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739" w:rsidRDefault="00075E46">
      <w:pPr>
        <w:spacing w:line="360" w:lineRule="auto"/>
        <w:rPr>
          <w:rFonts w:ascii="FangSong" w:eastAsia="FangSong" w:hAnsi="FangSong"/>
          <w:sz w:val="32"/>
          <w:szCs w:val="32"/>
        </w:rPr>
      </w:pPr>
      <w:r>
        <w:rPr>
          <w:rFonts w:ascii="FangSong" w:eastAsia="FangSong" w:hAnsi="FangSong" w:hint="eastAsia"/>
          <w:sz w:val="32"/>
          <w:szCs w:val="32"/>
        </w:rPr>
        <w:t>附件</w:t>
      </w:r>
    </w:p>
    <w:p w:rsidR="00637739" w:rsidRDefault="00637739">
      <w:pPr>
        <w:spacing w:line="360" w:lineRule="auto"/>
        <w:rPr>
          <w:rFonts w:ascii="FangSong" w:eastAsia="FangSong" w:hAnsi="FangSong"/>
          <w:sz w:val="32"/>
          <w:szCs w:val="32"/>
        </w:rPr>
      </w:pPr>
    </w:p>
    <w:p w:rsidR="00637739" w:rsidRDefault="00637739">
      <w:pPr>
        <w:spacing w:line="360" w:lineRule="auto"/>
        <w:jc w:val="center"/>
        <w:rPr>
          <w:rFonts w:ascii="FangSong" w:eastAsia="FangSong" w:hAnsi="FangSong"/>
          <w:b/>
          <w:sz w:val="32"/>
          <w:szCs w:val="32"/>
        </w:rPr>
      </w:pPr>
    </w:p>
    <w:p w:rsidR="00637739" w:rsidRDefault="00637739">
      <w:pPr>
        <w:spacing w:line="360" w:lineRule="auto"/>
        <w:jc w:val="center"/>
        <w:rPr>
          <w:rFonts w:ascii="FangSong" w:eastAsia="FangSong" w:hAnsi="FangSong"/>
          <w:b/>
          <w:sz w:val="32"/>
          <w:szCs w:val="32"/>
        </w:rPr>
      </w:pPr>
    </w:p>
    <w:p w:rsidR="00637739" w:rsidRDefault="00637739">
      <w:pPr>
        <w:spacing w:line="360" w:lineRule="auto"/>
        <w:jc w:val="center"/>
        <w:rPr>
          <w:rFonts w:ascii="FangSong" w:eastAsia="FangSong" w:hAnsi="FangSong"/>
          <w:b/>
          <w:sz w:val="32"/>
          <w:szCs w:val="32"/>
        </w:rPr>
      </w:pPr>
    </w:p>
    <w:p w:rsidR="00637739" w:rsidRDefault="00637739">
      <w:pPr>
        <w:spacing w:line="360" w:lineRule="auto"/>
        <w:jc w:val="center"/>
        <w:rPr>
          <w:rFonts w:ascii="FangSong" w:eastAsia="FangSong" w:hAnsi="FangSong"/>
          <w:b/>
          <w:sz w:val="32"/>
          <w:szCs w:val="32"/>
        </w:rPr>
      </w:pPr>
    </w:p>
    <w:p w:rsidR="00637739" w:rsidRDefault="00637739">
      <w:pPr>
        <w:spacing w:line="360" w:lineRule="auto"/>
        <w:jc w:val="center"/>
        <w:rPr>
          <w:rFonts w:ascii="FangSong" w:eastAsia="FangSong" w:hAnsi="FangSong"/>
          <w:b/>
          <w:sz w:val="32"/>
          <w:szCs w:val="32"/>
        </w:rPr>
      </w:pPr>
    </w:p>
    <w:p w:rsidR="00637739" w:rsidRDefault="00075E46">
      <w:pPr>
        <w:spacing w:line="360" w:lineRule="auto"/>
        <w:jc w:val="center"/>
        <w:rPr>
          <w:rFonts w:ascii="FangSong" w:eastAsia="FangSong" w:hAnsi="FangSong"/>
          <w:sz w:val="44"/>
          <w:szCs w:val="44"/>
        </w:rPr>
      </w:pPr>
      <w:r>
        <w:rPr>
          <w:rFonts w:ascii="FangSong" w:eastAsia="FangSong" w:hAnsi="FangSong" w:hint="eastAsia"/>
          <w:b/>
          <w:sz w:val="40"/>
          <w:szCs w:val="44"/>
        </w:rPr>
        <w:t>内地向香港开放服务贸易的具体承诺</w:t>
      </w:r>
      <w:r>
        <w:rPr>
          <w:rStyle w:val="affffa"/>
          <w:rFonts w:ascii="FangSong" w:eastAsia="FangSong" w:hAnsi="FangSong"/>
          <w:b/>
          <w:sz w:val="40"/>
          <w:szCs w:val="44"/>
        </w:rPr>
        <w:footnoteReference w:id="1"/>
      </w:r>
    </w:p>
    <w:p w:rsidR="00637739" w:rsidRDefault="00637739">
      <w:pPr>
        <w:spacing w:line="360" w:lineRule="auto"/>
        <w:jc w:val="center"/>
        <w:rPr>
          <w:rFonts w:ascii="FangSong" w:eastAsia="FangSong" w:hAnsi="FangSong"/>
          <w:sz w:val="32"/>
          <w:szCs w:val="32"/>
        </w:rPr>
      </w:pPr>
    </w:p>
    <w:p w:rsidR="00637739" w:rsidRDefault="00075E46">
      <w:pPr>
        <w:adjustRightInd w:val="0"/>
        <w:snapToGrid w:val="0"/>
        <w:spacing w:beforeLines="75" w:before="234" w:afterLines="75" w:after="234"/>
        <w:rPr>
          <w:rFonts w:ascii="FangSong" w:eastAsia="FangSong" w:hAnsi="FangSong"/>
          <w:sz w:val="32"/>
          <w:szCs w:val="32"/>
        </w:rPr>
      </w:pPr>
      <w:r>
        <w:rPr>
          <w:rFonts w:ascii="FangSong" w:eastAsia="FangSong" w:hAnsi="FangSong" w:hint="eastAsia"/>
          <w:sz w:val="32"/>
          <w:szCs w:val="32"/>
        </w:rPr>
        <w:br w:type="page"/>
      </w:r>
      <w:r>
        <w:rPr>
          <w:rFonts w:ascii="FangSong" w:eastAsia="FangSong" w:hAnsi="FangSong" w:hint="eastAsia"/>
          <w:sz w:val="32"/>
          <w:szCs w:val="32"/>
        </w:rPr>
        <w:lastRenderedPageBreak/>
        <w:t>表</w:t>
      </w:r>
      <w:r>
        <w:rPr>
          <w:rFonts w:ascii="FangSong" w:eastAsia="FangSong" w:hAnsi="FangSong"/>
          <w:sz w:val="32"/>
          <w:szCs w:val="32"/>
        </w:rPr>
        <w:t>1</w:t>
      </w:r>
    </w:p>
    <w:p w:rsidR="00637739" w:rsidRDefault="00637739">
      <w:pPr>
        <w:adjustRightInd w:val="0"/>
        <w:snapToGrid w:val="0"/>
        <w:spacing w:beforeLines="75" w:before="234" w:afterLines="75" w:after="234"/>
        <w:jc w:val="center"/>
        <w:rPr>
          <w:rFonts w:ascii="FangSong" w:eastAsia="FangSong" w:hAnsi="FangSong"/>
          <w:sz w:val="32"/>
          <w:szCs w:val="32"/>
        </w:rPr>
      </w:pPr>
    </w:p>
    <w:p w:rsidR="00637739" w:rsidRDefault="00075E46">
      <w:pPr>
        <w:adjustRightInd w:val="0"/>
        <w:snapToGrid w:val="0"/>
        <w:spacing w:beforeLines="75" w:before="234" w:afterLines="75" w:after="234"/>
        <w:jc w:val="center"/>
        <w:rPr>
          <w:rFonts w:ascii="FangSong" w:eastAsia="FangSong" w:hAnsi="FangSong"/>
          <w:sz w:val="36"/>
          <w:szCs w:val="36"/>
        </w:rPr>
      </w:pPr>
      <w:r>
        <w:rPr>
          <w:rFonts w:ascii="FangSong" w:eastAsia="FangSong" w:hAnsi="FangSong" w:hint="eastAsia"/>
          <w:sz w:val="36"/>
          <w:szCs w:val="36"/>
        </w:rPr>
        <w:t>对商业存在保留的限制性措施（负面清单）</w:t>
      </w:r>
    </w:p>
    <w:p w:rsidR="00637739" w:rsidRDefault="00637739">
      <w:pPr>
        <w:adjustRightInd w:val="0"/>
        <w:snapToGrid w:val="0"/>
        <w:spacing w:beforeLines="75" w:before="234" w:afterLines="75" w:after="234"/>
        <w:jc w:val="center"/>
        <w:rPr>
          <w:rFonts w:ascii="FangSong" w:eastAsia="FangSong" w:hAnsi="FangSong"/>
          <w:sz w:val="36"/>
          <w:szCs w:val="36"/>
        </w:rPr>
      </w:pPr>
    </w:p>
    <w:tbl>
      <w:tblPr>
        <w:tblW w:w="8346" w:type="dxa"/>
        <w:jc w:val="center"/>
        <w:tblLook w:val="04A0" w:firstRow="1" w:lastRow="0" w:firstColumn="1" w:lastColumn="0" w:noHBand="0" w:noVBand="1"/>
      </w:tblPr>
      <w:tblGrid>
        <w:gridCol w:w="2132"/>
        <w:gridCol w:w="6214"/>
      </w:tblGrid>
      <w:tr w:rsidR="00637739">
        <w:trPr>
          <w:trHeight w:val="828"/>
          <w:jc w:val="center"/>
        </w:trPr>
        <w:tc>
          <w:tcPr>
            <w:tcW w:w="2132"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14"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 </w:t>
            </w:r>
            <w:r>
              <w:rPr>
                <w:rFonts w:ascii="FangSong" w:eastAsia="FangSong" w:hAnsi="FangSong" w:hint="eastAsia"/>
                <w:sz w:val="28"/>
                <w:szCs w:val="28"/>
                <w:lang w:eastAsia="zh-CN"/>
              </w:rPr>
              <w:t>商务服务</w:t>
            </w:r>
          </w:p>
        </w:tc>
      </w:tr>
      <w:tr w:rsidR="00637739">
        <w:trPr>
          <w:jc w:val="center"/>
        </w:trPr>
        <w:tc>
          <w:tcPr>
            <w:tcW w:w="2132"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14" w:type="dxa"/>
          </w:tcPr>
          <w:p w:rsidR="00637739" w:rsidRDefault="00075E46">
            <w:pPr>
              <w:pStyle w:val="KWBodytext"/>
              <w:adjustRightInd w:val="0"/>
              <w:snapToGrid w:val="0"/>
              <w:spacing w:beforeLines="75" w:before="234" w:afterLines="75" w:after="234" w:line="240" w:lineRule="auto"/>
              <w:ind w:leftChars="151" w:left="457" w:hangingChars="50" w:hanging="140"/>
              <w:rPr>
                <w:rFonts w:ascii="FangSong" w:eastAsia="FangSong" w:hAnsi="FangSong"/>
                <w:sz w:val="28"/>
                <w:szCs w:val="28"/>
                <w:lang w:eastAsia="zh-CN"/>
              </w:rPr>
            </w:pPr>
            <w:r>
              <w:rPr>
                <w:rFonts w:ascii="FangSong" w:eastAsia="FangSong" w:hAnsi="FangSong"/>
                <w:sz w:val="28"/>
                <w:szCs w:val="28"/>
                <w:lang w:eastAsia="zh-CN"/>
              </w:rPr>
              <w:t xml:space="preserve">A. </w:t>
            </w:r>
            <w:r>
              <w:rPr>
                <w:rFonts w:ascii="FangSong" w:eastAsia="FangSong" w:hAnsi="FangSong" w:hint="eastAsia"/>
                <w:sz w:val="28"/>
                <w:szCs w:val="28"/>
                <w:lang w:eastAsia="zh-CN"/>
              </w:rPr>
              <w:t>专业服务</w:t>
            </w:r>
          </w:p>
          <w:p w:rsidR="00637739" w:rsidRDefault="00075E46">
            <w:pPr>
              <w:pStyle w:val="afff2"/>
              <w:widowControl/>
              <w:adjustRightInd w:val="0"/>
              <w:spacing w:beforeLines="75" w:before="234" w:afterLines="75" w:after="234"/>
              <w:ind w:leftChars="190" w:left="399" w:firstLineChars="71" w:firstLine="199"/>
              <w:rPr>
                <w:rFonts w:ascii="FangSong" w:eastAsia="FangSong" w:hAnsi="FangSong"/>
                <w:sz w:val="28"/>
                <w:szCs w:val="28"/>
              </w:rPr>
            </w:pPr>
            <w:r>
              <w:rPr>
                <w:rFonts w:ascii="FangSong" w:eastAsia="FangSong" w:hAnsi="FangSong"/>
                <w:sz w:val="28"/>
                <w:szCs w:val="28"/>
              </w:rPr>
              <w:t xml:space="preserve">a. </w:t>
            </w:r>
            <w:r>
              <w:rPr>
                <w:rFonts w:ascii="FangSong" w:eastAsia="FangSong" w:hAnsi="FangSong" w:hint="eastAsia"/>
                <w:sz w:val="28"/>
                <w:szCs w:val="28"/>
              </w:rPr>
              <w:t>法律服务（</w:t>
            </w:r>
            <w:r>
              <w:rPr>
                <w:rFonts w:ascii="FangSong" w:eastAsia="FangSong" w:hAnsi="FangSong"/>
                <w:sz w:val="28"/>
                <w:szCs w:val="28"/>
              </w:rPr>
              <w:t>CPC861</w:t>
            </w:r>
            <w:r>
              <w:rPr>
                <w:rFonts w:ascii="FangSong" w:eastAsia="FangSong" w:hAnsi="FangSong" w:hint="eastAsia"/>
                <w:sz w:val="28"/>
                <w:szCs w:val="28"/>
              </w:rPr>
              <w:t>）</w:t>
            </w:r>
          </w:p>
        </w:tc>
      </w:tr>
      <w:tr w:rsidR="00637739">
        <w:trPr>
          <w:jc w:val="center"/>
        </w:trPr>
        <w:tc>
          <w:tcPr>
            <w:tcW w:w="2132"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14"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132"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14"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widowControl/>
              <w:numPr>
                <w:ilvl w:val="0"/>
                <w:numId w:val="15"/>
              </w:numPr>
              <w:tabs>
                <w:tab w:val="left" w:pos="317"/>
              </w:tabs>
              <w:adjustRightInd w:val="0"/>
              <w:snapToGrid w:val="0"/>
              <w:spacing w:beforeLines="75" w:before="234" w:afterLines="75" w:after="234"/>
              <w:ind w:left="317" w:hanging="317"/>
              <w:rPr>
                <w:rFonts w:ascii="FangSong" w:eastAsia="FangSong" w:hAnsi="FangSong"/>
                <w:sz w:val="28"/>
                <w:szCs w:val="28"/>
              </w:rPr>
            </w:pPr>
            <w:r>
              <w:rPr>
                <w:rFonts w:ascii="FangSong" w:eastAsia="FangSong" w:hAnsi="FangSong" w:hint="eastAsia"/>
                <w:sz w:val="28"/>
                <w:szCs w:val="28"/>
              </w:rPr>
              <w:t>独资设立的代表机构不得办理涉及内地法律适用的法律事务，或聘用内地执业律师。</w:t>
            </w:r>
          </w:p>
          <w:p w:rsidR="00637739" w:rsidRDefault="00075E46">
            <w:pPr>
              <w:widowControl/>
              <w:numPr>
                <w:ilvl w:val="0"/>
                <w:numId w:val="15"/>
              </w:numPr>
              <w:tabs>
                <w:tab w:val="left" w:pos="317"/>
              </w:tabs>
              <w:adjustRightInd w:val="0"/>
              <w:snapToGrid w:val="0"/>
              <w:spacing w:beforeLines="75" w:before="234" w:afterLines="75" w:after="234"/>
              <w:ind w:left="317" w:hanging="317"/>
              <w:rPr>
                <w:rFonts w:ascii="FangSong" w:eastAsia="FangSong" w:hAnsi="FangSong"/>
                <w:sz w:val="28"/>
                <w:szCs w:val="28"/>
              </w:rPr>
            </w:pPr>
            <w:r>
              <w:rPr>
                <w:rFonts w:ascii="FangSong" w:eastAsia="FangSong" w:hAnsi="FangSong" w:hint="eastAsia"/>
                <w:sz w:val="28"/>
                <w:szCs w:val="28"/>
              </w:rPr>
              <w:t>与内地方以合作形式提供法律服务限于：</w:t>
            </w:r>
          </w:p>
          <w:p w:rsidR="00637739" w:rsidRDefault="00075E46">
            <w:pPr>
              <w:widowControl/>
              <w:numPr>
                <w:ilvl w:val="0"/>
                <w:numId w:val="16"/>
              </w:numPr>
              <w:tabs>
                <w:tab w:val="clear" w:pos="720"/>
                <w:tab w:val="left" w:pos="1026"/>
                <w:tab w:val="left" w:pos="2489"/>
              </w:tabs>
              <w:adjustRightInd w:val="0"/>
              <w:snapToGrid w:val="0"/>
              <w:spacing w:beforeLines="75" w:before="234" w:afterLines="75" w:after="234"/>
              <w:ind w:left="1026" w:hanging="426"/>
              <w:rPr>
                <w:rFonts w:ascii="FangSong" w:eastAsia="FangSong" w:hAnsi="FangSong"/>
                <w:sz w:val="28"/>
                <w:szCs w:val="28"/>
              </w:rPr>
            </w:pPr>
            <w:r>
              <w:rPr>
                <w:rFonts w:ascii="FangSong" w:eastAsia="FangSong" w:hAnsi="FangSong" w:hint="eastAsia"/>
                <w:sz w:val="28"/>
                <w:szCs w:val="28"/>
              </w:rPr>
              <w:t>可由内地律师事务所向香港律师事务所驻内地代表机构派驻内地执业律师担任内地法律顾问，或由香港律师事务所向内地律师事务所派驻香港律师担任涉港或跨境法律顾问。</w:t>
            </w:r>
          </w:p>
          <w:p w:rsidR="00637739" w:rsidRDefault="00075E46">
            <w:pPr>
              <w:widowControl/>
              <w:numPr>
                <w:ilvl w:val="0"/>
                <w:numId w:val="16"/>
              </w:numPr>
              <w:tabs>
                <w:tab w:val="clear" w:pos="720"/>
                <w:tab w:val="left" w:pos="1060"/>
                <w:tab w:val="left" w:pos="2489"/>
              </w:tabs>
              <w:adjustRightInd w:val="0"/>
              <w:snapToGrid w:val="0"/>
              <w:spacing w:beforeLines="75" w:before="234" w:afterLines="75" w:after="234"/>
              <w:ind w:left="1060" w:hanging="425"/>
              <w:rPr>
                <w:rFonts w:ascii="FangSong" w:eastAsia="FangSong" w:hAnsi="FangSong"/>
                <w:sz w:val="28"/>
                <w:szCs w:val="28"/>
              </w:rPr>
            </w:pPr>
            <w:r>
              <w:rPr>
                <w:rFonts w:ascii="FangSong" w:eastAsia="FangSong" w:hAnsi="FangSong" w:hint="eastAsia"/>
                <w:sz w:val="28"/>
                <w:szCs w:val="28"/>
              </w:rPr>
              <w:t>内地律师事务所和已在内地设立代表机构的香港律师事务所按照协议约定进行联合经营的，在各自执业范围、权限内以分工协作方式开展业务合作。</w:t>
            </w:r>
          </w:p>
          <w:p w:rsidR="00637739" w:rsidRDefault="00075E46">
            <w:pPr>
              <w:widowControl/>
              <w:numPr>
                <w:ilvl w:val="0"/>
                <w:numId w:val="16"/>
              </w:numPr>
              <w:tabs>
                <w:tab w:val="clear" w:pos="720"/>
                <w:tab w:val="left" w:pos="1060"/>
                <w:tab w:val="left" w:pos="2489"/>
              </w:tabs>
              <w:adjustRightInd w:val="0"/>
              <w:snapToGrid w:val="0"/>
              <w:spacing w:beforeLines="75" w:before="234" w:afterLines="75" w:after="234"/>
              <w:ind w:left="1060" w:hanging="425"/>
              <w:rPr>
                <w:rFonts w:ascii="FangSong" w:eastAsia="FangSong" w:hAnsi="FangSong"/>
                <w:sz w:val="28"/>
                <w:szCs w:val="28"/>
              </w:rPr>
            </w:pPr>
            <w:r>
              <w:rPr>
                <w:rFonts w:ascii="FangSong" w:eastAsia="FangSong" w:hAnsi="FangSong" w:hint="eastAsia"/>
                <w:sz w:val="28"/>
                <w:szCs w:val="28"/>
              </w:rPr>
              <w:t>与内地方以合伙方式联营，联营方式按照司法行政主管部门批准的具体规定执行。</w:t>
            </w:r>
            <w:r>
              <w:rPr>
                <w:rFonts w:ascii="FangSong" w:eastAsia="FangSong" w:hAnsi="FangSong"/>
                <w:sz w:val="28"/>
                <w:szCs w:val="28"/>
              </w:rPr>
              <w:t>香港一方的律师事务所单独或合计出资的最低比例不做限制。</w:t>
            </w:r>
          </w:p>
          <w:p w:rsidR="00637739" w:rsidRDefault="00075E46">
            <w:pPr>
              <w:widowControl/>
              <w:tabs>
                <w:tab w:val="left" w:pos="2489"/>
              </w:tabs>
              <w:adjustRightInd w:val="0"/>
              <w:snapToGrid w:val="0"/>
              <w:spacing w:beforeLines="75" w:before="234" w:afterLines="75" w:after="234"/>
              <w:ind w:left="635"/>
              <w:rPr>
                <w:rFonts w:ascii="FangSong" w:eastAsia="FangSong" w:hAnsi="FangSong"/>
                <w:sz w:val="28"/>
                <w:szCs w:val="28"/>
              </w:rPr>
            </w:pPr>
            <w:r>
              <w:rPr>
                <w:rFonts w:ascii="FangSong" w:eastAsia="FangSong" w:hAnsi="FangSong" w:hint="eastAsia"/>
                <w:sz w:val="28"/>
                <w:szCs w:val="28"/>
              </w:rPr>
              <w:lastRenderedPageBreak/>
              <w:t>香港律师事务所与内地律师事务所在广东合伙联营：</w:t>
            </w:r>
          </w:p>
          <w:p w:rsidR="00637739" w:rsidRDefault="00075E46">
            <w:pPr>
              <w:widowControl/>
              <w:numPr>
                <w:ilvl w:val="0"/>
                <w:numId w:val="17"/>
              </w:numPr>
              <w:tabs>
                <w:tab w:val="left" w:pos="2489"/>
              </w:tabs>
              <w:adjustRightInd w:val="0"/>
              <w:snapToGrid w:val="0"/>
              <w:spacing w:beforeLines="75" w:before="234" w:afterLines="75" w:after="234"/>
              <w:ind w:left="1060" w:hanging="425"/>
              <w:rPr>
                <w:rFonts w:ascii="FangSong" w:eastAsia="FangSong" w:hAnsi="FangSong"/>
                <w:sz w:val="28"/>
                <w:szCs w:val="28"/>
              </w:rPr>
            </w:pPr>
            <w:r>
              <w:rPr>
                <w:rFonts w:ascii="FangSong" w:eastAsia="FangSong" w:hAnsi="FangSong" w:hint="eastAsia"/>
                <w:sz w:val="28"/>
                <w:szCs w:val="28"/>
              </w:rPr>
              <w:t>内地律师可以受理和承办涉及内地法律适用的行政诉讼</w:t>
            </w:r>
            <w:r>
              <w:rPr>
                <w:rFonts w:ascii="FangSong" w:eastAsia="FangSong" w:hAnsi="FangSong"/>
                <w:sz w:val="28"/>
                <w:szCs w:val="28"/>
              </w:rPr>
              <w:t>法律事务</w:t>
            </w:r>
            <w:r>
              <w:rPr>
                <w:rFonts w:ascii="FangSong" w:eastAsia="FangSong" w:hAnsi="FangSong" w:hint="eastAsia"/>
                <w:sz w:val="28"/>
                <w:szCs w:val="28"/>
              </w:rPr>
              <w:t>。</w:t>
            </w:r>
          </w:p>
          <w:p w:rsidR="00637739" w:rsidRDefault="00075E46">
            <w:pPr>
              <w:widowControl/>
              <w:numPr>
                <w:ilvl w:val="0"/>
                <w:numId w:val="17"/>
              </w:numPr>
              <w:tabs>
                <w:tab w:val="left" w:pos="2489"/>
              </w:tabs>
              <w:adjustRightInd w:val="0"/>
              <w:snapToGrid w:val="0"/>
              <w:spacing w:beforeLines="75" w:before="234" w:afterLines="75" w:after="234"/>
              <w:ind w:left="1060" w:hanging="425"/>
              <w:rPr>
                <w:rFonts w:ascii="FangSong" w:eastAsia="FangSong" w:hAnsi="FangSong"/>
                <w:sz w:val="28"/>
                <w:szCs w:val="28"/>
              </w:rPr>
            </w:pPr>
            <w:r>
              <w:rPr>
                <w:rFonts w:ascii="FangSong" w:eastAsia="FangSong" w:hAnsi="FangSong" w:hint="eastAsia"/>
                <w:sz w:val="28"/>
                <w:szCs w:val="28"/>
              </w:rPr>
              <w:t>可以本所名义直接聘用内地及香港律师。</w:t>
            </w:r>
          </w:p>
          <w:p w:rsidR="00637739" w:rsidRDefault="00075E46">
            <w:pPr>
              <w:widowControl/>
              <w:numPr>
                <w:ilvl w:val="0"/>
                <w:numId w:val="17"/>
              </w:numPr>
              <w:tabs>
                <w:tab w:val="left" w:pos="2489"/>
              </w:tabs>
              <w:adjustRightInd w:val="0"/>
              <w:snapToGrid w:val="0"/>
              <w:spacing w:beforeLines="75" w:before="234" w:afterLines="75" w:after="234"/>
              <w:ind w:left="1060" w:hanging="425"/>
              <w:rPr>
                <w:rFonts w:ascii="FangSong" w:eastAsia="FangSong" w:hAnsi="FangSong"/>
                <w:sz w:val="28"/>
                <w:szCs w:val="28"/>
              </w:rPr>
            </w:pPr>
            <w:r>
              <w:rPr>
                <w:rFonts w:ascii="FangSong" w:eastAsia="FangSong" w:hAnsi="FangSong" w:hint="eastAsia"/>
                <w:sz w:val="28"/>
                <w:szCs w:val="28"/>
              </w:rPr>
              <w:t>适当降低合伙所派驻律师的数量要求。</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lastRenderedPageBreak/>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140"/>
        <w:gridCol w:w="6221"/>
      </w:tblGrid>
      <w:tr w:rsidR="00637739">
        <w:trPr>
          <w:jc w:val="center"/>
        </w:trPr>
        <w:tc>
          <w:tcPr>
            <w:tcW w:w="2140"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21"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140"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21" w:type="dxa"/>
          </w:tcPr>
          <w:p w:rsidR="00637739" w:rsidRDefault="00075E46">
            <w:pPr>
              <w:pStyle w:val="KWBodytext"/>
              <w:adjustRightInd w:val="0"/>
              <w:snapToGrid w:val="0"/>
              <w:spacing w:beforeLines="75" w:before="234" w:afterLines="75" w:after="234" w:line="240" w:lineRule="auto"/>
              <w:ind w:firstLineChars="93" w:firstLine="260"/>
              <w:rPr>
                <w:rFonts w:ascii="FangSong" w:eastAsia="FangSong" w:hAnsi="FangSong"/>
                <w:sz w:val="28"/>
                <w:szCs w:val="28"/>
                <w:lang w:eastAsia="zh-CN"/>
              </w:rPr>
            </w:pPr>
            <w:r>
              <w:rPr>
                <w:rFonts w:ascii="FangSong" w:eastAsia="FangSong" w:hAnsi="FangSong"/>
                <w:sz w:val="28"/>
                <w:szCs w:val="28"/>
                <w:lang w:eastAsia="zh-CN"/>
              </w:rPr>
              <w:t>A</w:t>
            </w:r>
            <w:r>
              <w:rPr>
                <w:rFonts w:ascii="FangSong" w:eastAsia="FangSong" w:hAnsi="FangSong" w:hint="eastAsia"/>
                <w:sz w:val="28"/>
                <w:szCs w:val="28"/>
                <w:lang w:eastAsia="zh-CN"/>
              </w:rPr>
              <w:t>．专业服务</w:t>
            </w:r>
          </w:p>
          <w:p w:rsidR="00637739" w:rsidRDefault="00075E46">
            <w:pPr>
              <w:pStyle w:val="KWBodytext"/>
              <w:adjustRightInd w:val="0"/>
              <w:snapToGrid w:val="0"/>
              <w:spacing w:beforeLines="75" w:before="234" w:afterLines="75" w:after="234" w:line="240" w:lineRule="auto"/>
              <w:ind w:leftChars="190" w:left="399" w:firstLineChars="52" w:firstLine="146"/>
              <w:rPr>
                <w:rFonts w:ascii="FangSong" w:eastAsia="FangSong" w:hAnsi="FangSong"/>
                <w:sz w:val="28"/>
                <w:szCs w:val="28"/>
                <w:lang w:eastAsia="zh-CN"/>
              </w:rPr>
            </w:pPr>
            <w:r>
              <w:rPr>
                <w:rFonts w:ascii="FangSong" w:eastAsia="FangSong" w:hAnsi="FangSong"/>
                <w:sz w:val="28"/>
                <w:szCs w:val="28"/>
                <w:lang w:eastAsia="zh-CN"/>
              </w:rPr>
              <w:t>b</w:t>
            </w:r>
            <w:r>
              <w:rPr>
                <w:rFonts w:ascii="FangSong" w:eastAsia="FangSong" w:hAnsi="FangSong" w:hint="eastAsia"/>
                <w:sz w:val="28"/>
                <w:szCs w:val="28"/>
                <w:lang w:eastAsia="zh-CN"/>
              </w:rPr>
              <w:t>．会计、审计和簿记服务（</w:t>
            </w:r>
            <w:r>
              <w:rPr>
                <w:rFonts w:ascii="FangSong" w:eastAsia="FangSong" w:hAnsi="FangSong"/>
                <w:sz w:val="28"/>
                <w:szCs w:val="28"/>
                <w:lang w:eastAsia="zh-CN"/>
              </w:rPr>
              <w:t>CPC862</w:t>
            </w:r>
            <w:r>
              <w:rPr>
                <w:rFonts w:ascii="FangSong" w:eastAsia="FangSong" w:hAnsi="FangSong" w:hint="eastAsia"/>
                <w:sz w:val="28"/>
                <w:szCs w:val="28"/>
                <w:lang w:eastAsia="zh-CN"/>
              </w:rPr>
              <w:t>）</w:t>
            </w:r>
          </w:p>
        </w:tc>
      </w:tr>
      <w:tr w:rsidR="00637739">
        <w:trPr>
          <w:jc w:val="center"/>
        </w:trPr>
        <w:tc>
          <w:tcPr>
            <w:tcW w:w="2140"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21" w:type="dxa"/>
          </w:tcPr>
          <w:p w:rsidR="00637739" w:rsidRDefault="00075E46">
            <w:pPr>
              <w:pStyle w:val="KWBodytext"/>
              <w:tabs>
                <w:tab w:val="center" w:pos="3528"/>
              </w:tabs>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140"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21"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A</w:t>
            </w:r>
            <w:r>
              <w:rPr>
                <w:rFonts w:ascii="FangSong" w:eastAsia="FangSong" w:hAnsi="FangSong" w:hint="eastAsia"/>
                <w:sz w:val="28"/>
                <w:szCs w:val="28"/>
                <w:lang w:eastAsia="zh-CN"/>
              </w:rPr>
              <w:t>．专业服务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c</w:t>
            </w:r>
            <w:r>
              <w:rPr>
                <w:rFonts w:ascii="FangSong" w:eastAsia="FangSong" w:hAnsi="FangSong" w:hint="eastAsia"/>
                <w:sz w:val="28"/>
                <w:szCs w:val="28"/>
                <w:lang w:eastAsia="zh-CN"/>
              </w:rPr>
              <w:t>．税收服务（</w:t>
            </w:r>
            <w:r>
              <w:rPr>
                <w:rFonts w:ascii="FangSong" w:eastAsia="FangSong" w:hAnsi="FangSong"/>
                <w:sz w:val="28"/>
                <w:szCs w:val="28"/>
                <w:lang w:eastAsia="zh-CN"/>
              </w:rPr>
              <w:t>CPC863</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p w:rsidR="00637739" w:rsidRDefault="00075E46">
            <w:pPr>
              <w:pStyle w:val="KWBodytext"/>
              <w:adjustRightInd w:val="0"/>
              <w:snapToGrid w:val="0"/>
              <w:spacing w:beforeLines="200" w:before="62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为明晰起见，在中国（广东）自由贸易试验区深圳前海片区取消香港注册税务师合伙人数不得高于税务师事务所合伙人数35%的限制；取消税务师（注册税务师）在合伙制税务师事务所成立后每年应当至少有180天在该税务师事务所执业的限制。</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r>
        <w:br w:type="page"/>
      </w:r>
    </w:p>
    <w:p w:rsidR="00637739" w:rsidRDefault="00637739">
      <w:pPr>
        <w:adjustRightInd w:val="0"/>
        <w:snapToGrid w:val="0"/>
        <w:spacing w:beforeLines="75" w:before="234" w:afterLines="75" w:after="234"/>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A</w:t>
            </w:r>
            <w:r>
              <w:rPr>
                <w:rFonts w:ascii="FangSong" w:eastAsia="FangSong" w:hAnsi="FangSong" w:hint="eastAsia"/>
                <w:sz w:val="28"/>
                <w:szCs w:val="28"/>
                <w:lang w:eastAsia="zh-CN"/>
              </w:rPr>
              <w:t>．专业服务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d</w:t>
            </w:r>
            <w:r>
              <w:rPr>
                <w:rFonts w:ascii="FangSong" w:eastAsia="FangSong" w:hAnsi="FangSong" w:hint="eastAsia"/>
                <w:sz w:val="28"/>
                <w:szCs w:val="28"/>
              </w:rPr>
              <w:t>．建筑及设计服务（</w:t>
            </w:r>
            <w:r>
              <w:rPr>
                <w:rFonts w:ascii="FangSong" w:eastAsia="FangSong" w:hAnsi="FangSong"/>
                <w:sz w:val="28"/>
                <w:szCs w:val="28"/>
              </w:rPr>
              <w:t>CPC8671</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A</w:t>
            </w:r>
            <w:r>
              <w:rPr>
                <w:rFonts w:ascii="FangSong" w:eastAsia="FangSong" w:hAnsi="FangSong" w:hint="eastAsia"/>
                <w:sz w:val="28"/>
                <w:szCs w:val="28"/>
                <w:lang w:eastAsia="zh-CN"/>
              </w:rPr>
              <w:t>．专业服务</w:t>
            </w:r>
          </w:p>
          <w:p w:rsidR="00637739" w:rsidRDefault="00075E46">
            <w:pPr>
              <w:adjustRightInd w:val="0"/>
              <w:snapToGrid w:val="0"/>
              <w:spacing w:beforeLines="75" w:before="234" w:afterLines="75" w:after="234"/>
              <w:ind w:leftChars="285" w:left="598"/>
              <w:rPr>
                <w:rFonts w:ascii="FangSong" w:eastAsia="FangSong" w:hAnsi="FangSong"/>
                <w:sz w:val="28"/>
                <w:szCs w:val="28"/>
              </w:rPr>
            </w:pPr>
            <w:r>
              <w:rPr>
                <w:rFonts w:ascii="FangSong" w:eastAsia="FangSong" w:hAnsi="FangSong"/>
                <w:sz w:val="28"/>
                <w:szCs w:val="28"/>
              </w:rPr>
              <w:t>e</w:t>
            </w:r>
            <w:r>
              <w:rPr>
                <w:rFonts w:ascii="FangSong" w:eastAsia="FangSong" w:hAnsi="FangSong" w:hint="eastAsia"/>
                <w:sz w:val="28"/>
                <w:szCs w:val="28"/>
              </w:rPr>
              <w:t>．工程服务（</w:t>
            </w:r>
            <w:r>
              <w:rPr>
                <w:rFonts w:ascii="FangSong" w:eastAsia="FangSong" w:hAnsi="FangSong"/>
                <w:sz w:val="28"/>
                <w:szCs w:val="28"/>
              </w:rPr>
              <w:t>CPC8672</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A</w:t>
            </w:r>
            <w:r>
              <w:rPr>
                <w:rFonts w:ascii="FangSong" w:eastAsia="FangSong" w:hAnsi="FangSong" w:hint="eastAsia"/>
                <w:sz w:val="28"/>
                <w:szCs w:val="28"/>
                <w:lang w:eastAsia="zh-CN"/>
              </w:rPr>
              <w:t>．专业服务</w:t>
            </w:r>
          </w:p>
          <w:p w:rsidR="00637739" w:rsidRDefault="00075E46">
            <w:pPr>
              <w:adjustRightInd w:val="0"/>
              <w:snapToGrid w:val="0"/>
              <w:spacing w:beforeLines="75" w:before="234" w:afterLines="75" w:after="234"/>
              <w:ind w:leftChars="285" w:left="598"/>
              <w:rPr>
                <w:rFonts w:ascii="FangSong" w:eastAsia="FangSong" w:hAnsi="FangSong"/>
                <w:sz w:val="28"/>
                <w:szCs w:val="28"/>
              </w:rPr>
            </w:pPr>
            <w:r>
              <w:rPr>
                <w:rFonts w:ascii="FangSong" w:eastAsia="FangSong" w:hAnsi="FangSong"/>
                <w:sz w:val="28"/>
                <w:szCs w:val="28"/>
              </w:rPr>
              <w:t>f</w:t>
            </w:r>
            <w:r>
              <w:rPr>
                <w:rFonts w:ascii="FangSong" w:eastAsia="FangSong" w:hAnsi="FangSong" w:hint="eastAsia"/>
                <w:sz w:val="28"/>
                <w:szCs w:val="28"/>
              </w:rPr>
              <w:t>．集中工程服务（</w:t>
            </w:r>
            <w:r>
              <w:rPr>
                <w:rFonts w:ascii="FangSong" w:eastAsia="FangSong" w:hAnsi="FangSong"/>
                <w:sz w:val="28"/>
                <w:szCs w:val="28"/>
              </w:rPr>
              <w:t>CPC8673</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15" w:firstLineChars="0" w:firstLine="0"/>
              <w:rPr>
                <w:rFonts w:ascii="FangSong" w:eastAsia="FangSong" w:hAnsi="FangSong"/>
                <w:sz w:val="28"/>
                <w:szCs w:val="28"/>
                <w:lang w:eastAsia="zh-CN"/>
              </w:rPr>
            </w:pPr>
            <w:r>
              <w:rPr>
                <w:rFonts w:ascii="FangSong" w:eastAsia="FangSong" w:hAnsi="FangSong"/>
                <w:sz w:val="28"/>
                <w:szCs w:val="28"/>
                <w:lang w:eastAsia="zh-CN"/>
              </w:rPr>
              <w:t>A</w:t>
            </w:r>
            <w:r>
              <w:rPr>
                <w:rFonts w:ascii="FangSong" w:eastAsia="FangSong" w:hAnsi="FangSong" w:hint="eastAsia"/>
                <w:sz w:val="28"/>
                <w:szCs w:val="28"/>
                <w:lang w:eastAsia="zh-CN"/>
              </w:rPr>
              <w:t>．专业服务</w:t>
            </w:r>
          </w:p>
          <w:p w:rsidR="00637739" w:rsidRDefault="00075E46">
            <w:pPr>
              <w:adjustRightInd w:val="0"/>
              <w:snapToGrid w:val="0"/>
              <w:spacing w:beforeLines="75" w:before="234" w:afterLines="75" w:after="234"/>
              <w:ind w:leftChars="285" w:left="598"/>
              <w:rPr>
                <w:rFonts w:ascii="FangSong" w:eastAsia="FangSong" w:hAnsi="FangSong"/>
                <w:sz w:val="28"/>
                <w:szCs w:val="28"/>
              </w:rPr>
            </w:pPr>
            <w:r>
              <w:rPr>
                <w:rFonts w:ascii="FangSong" w:eastAsia="FangSong" w:hAnsi="FangSong"/>
                <w:sz w:val="28"/>
                <w:szCs w:val="28"/>
              </w:rPr>
              <w:t>g</w:t>
            </w:r>
            <w:r>
              <w:rPr>
                <w:rFonts w:ascii="FangSong" w:eastAsia="FangSong" w:hAnsi="FangSong" w:hint="eastAsia"/>
                <w:sz w:val="28"/>
                <w:szCs w:val="28"/>
              </w:rPr>
              <w:t>．城市规划和园林建筑服务（</w:t>
            </w:r>
            <w:r>
              <w:rPr>
                <w:rFonts w:ascii="FangSong" w:eastAsia="FangSong" w:hAnsi="FangSong"/>
                <w:sz w:val="28"/>
                <w:szCs w:val="28"/>
              </w:rPr>
              <w:t>CPC8674</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不得提供城市国土空间总体规划、国家级风景名胜区总体规划服务。</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15"/>
              <w:rPr>
                <w:rFonts w:ascii="FangSong" w:eastAsia="FangSong" w:hAnsi="FangSong"/>
                <w:sz w:val="28"/>
                <w:szCs w:val="28"/>
              </w:rPr>
            </w:pPr>
            <w:r>
              <w:rPr>
                <w:rFonts w:ascii="FangSong" w:eastAsia="FangSong" w:hAnsi="FangSong"/>
                <w:sz w:val="28"/>
                <w:szCs w:val="28"/>
              </w:rPr>
              <w:t>A</w:t>
            </w:r>
            <w:r>
              <w:rPr>
                <w:rFonts w:ascii="FangSong" w:eastAsia="FangSong" w:hAnsi="FangSong" w:hint="eastAsia"/>
                <w:sz w:val="28"/>
                <w:szCs w:val="28"/>
              </w:rPr>
              <w:t>．专业服务</w:t>
            </w:r>
          </w:p>
          <w:p w:rsidR="00637739" w:rsidRDefault="00075E46">
            <w:pPr>
              <w:adjustRightInd w:val="0"/>
              <w:snapToGrid w:val="0"/>
              <w:spacing w:beforeLines="75" w:before="234" w:afterLines="75" w:after="234"/>
              <w:ind w:leftChars="123" w:left="258" w:firstLineChars="121" w:firstLine="339"/>
              <w:rPr>
                <w:rFonts w:ascii="FangSong" w:eastAsia="FangSong" w:hAnsi="FangSong"/>
                <w:sz w:val="28"/>
                <w:szCs w:val="28"/>
              </w:rPr>
            </w:pPr>
            <w:r>
              <w:rPr>
                <w:rFonts w:ascii="FangSong" w:eastAsia="FangSong" w:hAnsi="FangSong"/>
                <w:sz w:val="28"/>
                <w:szCs w:val="28"/>
              </w:rPr>
              <w:t>h</w:t>
            </w:r>
            <w:r>
              <w:rPr>
                <w:rFonts w:ascii="FangSong" w:eastAsia="FangSong" w:hAnsi="FangSong" w:hint="eastAsia"/>
                <w:sz w:val="28"/>
                <w:szCs w:val="28"/>
              </w:rPr>
              <w:t>．医疗和牙科服务（</w:t>
            </w:r>
            <w:r>
              <w:rPr>
                <w:rFonts w:ascii="FangSong" w:eastAsia="FangSong" w:hAnsi="FangSong"/>
                <w:sz w:val="28"/>
                <w:szCs w:val="28"/>
              </w:rPr>
              <w:t>CPC9312</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申请设立医疗机构须经省级卫生健康委按国家规定审批和登记。</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15"/>
              <w:rPr>
                <w:rFonts w:ascii="FangSong" w:eastAsia="FangSong" w:hAnsi="FangSong"/>
                <w:sz w:val="28"/>
                <w:szCs w:val="28"/>
              </w:rPr>
            </w:pPr>
            <w:r>
              <w:rPr>
                <w:rFonts w:ascii="FangSong" w:eastAsia="FangSong" w:hAnsi="FangSong"/>
                <w:sz w:val="28"/>
                <w:szCs w:val="28"/>
              </w:rPr>
              <w:t>A</w:t>
            </w:r>
            <w:r>
              <w:rPr>
                <w:rFonts w:ascii="FangSong" w:eastAsia="FangSong" w:hAnsi="FangSong" w:hint="eastAsia"/>
                <w:sz w:val="28"/>
                <w:szCs w:val="28"/>
              </w:rPr>
              <w:t>．专业服务</w:t>
            </w:r>
          </w:p>
          <w:p w:rsidR="00637739" w:rsidRDefault="00075E46">
            <w:pPr>
              <w:adjustRightInd w:val="0"/>
              <w:snapToGrid w:val="0"/>
              <w:spacing w:beforeLines="75" w:before="234" w:afterLines="75" w:after="234"/>
              <w:ind w:leftChars="123" w:left="258" w:firstLineChars="121" w:firstLine="339"/>
              <w:rPr>
                <w:rFonts w:ascii="FangSong" w:eastAsia="FangSong" w:hAnsi="FangSong"/>
                <w:sz w:val="28"/>
                <w:szCs w:val="28"/>
              </w:rPr>
            </w:pPr>
            <w:r>
              <w:rPr>
                <w:rFonts w:ascii="FangSong" w:eastAsia="FangSong" w:hAnsi="FangSong"/>
                <w:sz w:val="28"/>
                <w:szCs w:val="28"/>
              </w:rPr>
              <w:t>i</w:t>
            </w:r>
            <w:r>
              <w:rPr>
                <w:rFonts w:ascii="FangSong" w:eastAsia="FangSong" w:hAnsi="FangSong" w:hint="eastAsia"/>
                <w:sz w:val="28"/>
                <w:szCs w:val="28"/>
              </w:rPr>
              <w:t>．兽医服务（</w:t>
            </w:r>
            <w:r>
              <w:rPr>
                <w:rFonts w:ascii="FangSong" w:eastAsia="FangSong" w:hAnsi="FangSong"/>
                <w:sz w:val="28"/>
                <w:szCs w:val="28"/>
              </w:rPr>
              <w:t>CPC932</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ind w:firstLineChars="200" w:firstLine="420"/>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15"/>
              <w:rPr>
                <w:rFonts w:ascii="FangSong" w:eastAsia="FangSong" w:hAnsi="FangSong"/>
                <w:sz w:val="28"/>
                <w:szCs w:val="28"/>
              </w:rPr>
            </w:pPr>
            <w:r>
              <w:rPr>
                <w:rFonts w:ascii="FangSong" w:eastAsia="FangSong" w:hAnsi="FangSong"/>
                <w:sz w:val="28"/>
                <w:szCs w:val="28"/>
              </w:rPr>
              <w:t>A</w:t>
            </w:r>
            <w:r>
              <w:rPr>
                <w:rFonts w:ascii="FangSong" w:eastAsia="FangSong" w:hAnsi="FangSong" w:hint="eastAsia"/>
                <w:sz w:val="28"/>
                <w:szCs w:val="28"/>
              </w:rPr>
              <w:t>．专业服务</w:t>
            </w:r>
          </w:p>
          <w:p w:rsidR="00637739" w:rsidRDefault="00075E46">
            <w:pPr>
              <w:adjustRightInd w:val="0"/>
              <w:snapToGrid w:val="0"/>
              <w:spacing w:beforeLines="75" w:before="234" w:afterLines="75" w:after="234"/>
              <w:ind w:leftChars="284" w:left="1024" w:hangingChars="153" w:hanging="428"/>
              <w:rPr>
                <w:rFonts w:ascii="FangSong" w:eastAsia="FangSong" w:hAnsi="FangSong"/>
                <w:sz w:val="28"/>
                <w:szCs w:val="28"/>
              </w:rPr>
            </w:pPr>
            <w:r>
              <w:rPr>
                <w:rFonts w:ascii="FangSong" w:eastAsia="FangSong" w:hAnsi="FangSong"/>
                <w:sz w:val="28"/>
                <w:szCs w:val="28"/>
              </w:rPr>
              <w:t>j</w:t>
            </w:r>
            <w:r>
              <w:rPr>
                <w:rFonts w:ascii="FangSong" w:eastAsia="FangSong" w:hAnsi="FangSong" w:hint="eastAsia"/>
                <w:sz w:val="28"/>
                <w:szCs w:val="28"/>
              </w:rPr>
              <w:t>．助产士、护士、理疗医师和护理员提供的服务（</w:t>
            </w:r>
            <w:r>
              <w:rPr>
                <w:rFonts w:ascii="FangSong" w:eastAsia="FangSong" w:hAnsi="FangSong"/>
                <w:sz w:val="28"/>
                <w:szCs w:val="28"/>
              </w:rPr>
              <w:t>CPC93191</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不作承诺。</w:t>
            </w:r>
            <w:r>
              <w:rPr>
                <w:rStyle w:val="affffa"/>
                <w:rFonts w:ascii="FangSong" w:eastAsia="FangSong" w:hAnsi="FangSong"/>
                <w:sz w:val="28"/>
                <w:szCs w:val="28"/>
                <w:lang w:eastAsia="zh-CN"/>
              </w:rPr>
              <w:footnoteReference w:id="2"/>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A</w:t>
            </w:r>
            <w:r>
              <w:rPr>
                <w:rFonts w:ascii="FangSong" w:eastAsia="FangSong" w:hAnsi="FangSong" w:hint="eastAsia"/>
                <w:sz w:val="28"/>
                <w:szCs w:val="28"/>
                <w:lang w:eastAsia="zh-CN"/>
              </w:rPr>
              <w:t>．专业服务</w:t>
            </w:r>
          </w:p>
          <w:p w:rsidR="00637739" w:rsidRDefault="00075E46">
            <w:pPr>
              <w:adjustRightInd w:val="0"/>
              <w:snapToGrid w:val="0"/>
              <w:spacing w:beforeLines="75" w:before="234" w:afterLines="75" w:after="234"/>
              <w:ind w:leftChars="284" w:left="1024" w:hangingChars="153" w:hanging="428"/>
              <w:rPr>
                <w:rFonts w:ascii="FangSong" w:eastAsia="FangSong" w:hAnsi="FangSong"/>
                <w:sz w:val="28"/>
                <w:szCs w:val="28"/>
              </w:rPr>
            </w:pPr>
            <w:r>
              <w:rPr>
                <w:rFonts w:ascii="FangSong" w:eastAsia="FangSong" w:hAnsi="FangSong"/>
                <w:sz w:val="28"/>
                <w:szCs w:val="28"/>
              </w:rPr>
              <w:t>k</w:t>
            </w:r>
            <w:r>
              <w:rPr>
                <w:rFonts w:ascii="FangSong" w:eastAsia="FangSong" w:hAnsi="FangSong" w:hint="eastAsia"/>
                <w:sz w:val="28"/>
                <w:szCs w:val="28"/>
              </w:rPr>
              <w:t>．其他（专利代理、商标代理等）（</w:t>
            </w:r>
            <w:r>
              <w:rPr>
                <w:rFonts w:ascii="FangSong" w:eastAsia="FangSong" w:hAnsi="FangSong"/>
                <w:sz w:val="28"/>
                <w:szCs w:val="28"/>
              </w:rPr>
              <w:t>CPC8921</w:t>
            </w:r>
            <w:r>
              <w:rPr>
                <w:rFonts w:ascii="FangSong" w:eastAsia="FangSong" w:hAnsi="FangSong" w:hint="eastAsia"/>
                <w:sz w:val="28"/>
                <w:szCs w:val="28"/>
              </w:rPr>
              <w:t>-8923）</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218" w:left="458" w:firstLineChars="0" w:firstLine="0"/>
              <w:rPr>
                <w:rFonts w:ascii="FangSong" w:eastAsia="FangSong" w:hAnsi="FangSong"/>
                <w:sz w:val="28"/>
                <w:szCs w:val="28"/>
                <w:lang w:eastAsia="zh-CN"/>
              </w:rPr>
            </w:pPr>
            <w:r>
              <w:rPr>
                <w:rFonts w:ascii="FangSong" w:eastAsia="FangSong" w:hAnsi="FangSong"/>
                <w:sz w:val="28"/>
                <w:szCs w:val="28"/>
                <w:lang w:eastAsia="zh-CN"/>
              </w:rPr>
              <w:t>B</w:t>
            </w:r>
            <w:r>
              <w:rPr>
                <w:rFonts w:ascii="FangSong" w:eastAsia="FangSong" w:hAnsi="FangSong" w:hint="eastAsia"/>
                <w:sz w:val="28"/>
                <w:szCs w:val="28"/>
                <w:lang w:eastAsia="zh-CN"/>
              </w:rPr>
              <w:t>．计算机及相关服务</w:t>
            </w:r>
          </w:p>
          <w:p w:rsidR="00637739" w:rsidRDefault="00075E46">
            <w:pPr>
              <w:adjustRightInd w:val="0"/>
              <w:snapToGrid w:val="0"/>
              <w:spacing w:beforeLines="75" w:before="234" w:afterLines="75" w:after="234"/>
              <w:ind w:leftChars="284" w:left="1024" w:hangingChars="153" w:hanging="428"/>
              <w:rPr>
                <w:rFonts w:ascii="FangSong" w:eastAsia="FangSong" w:hAnsi="FangSong"/>
                <w:sz w:val="28"/>
                <w:szCs w:val="28"/>
              </w:rPr>
            </w:pPr>
            <w:r>
              <w:rPr>
                <w:rFonts w:ascii="FangSong" w:eastAsia="FangSong" w:hAnsi="FangSong"/>
                <w:sz w:val="28"/>
                <w:szCs w:val="28"/>
              </w:rPr>
              <w:t>a</w:t>
            </w:r>
            <w:r>
              <w:rPr>
                <w:rFonts w:ascii="FangSong" w:eastAsia="FangSong" w:hAnsi="FangSong" w:hint="eastAsia"/>
                <w:sz w:val="28"/>
                <w:szCs w:val="28"/>
              </w:rPr>
              <w:t>．与计算机硬件安装有关的咨询服务（</w:t>
            </w:r>
            <w:r>
              <w:rPr>
                <w:rFonts w:ascii="FangSong" w:eastAsia="FangSong" w:hAnsi="FangSong"/>
                <w:sz w:val="28"/>
                <w:szCs w:val="28"/>
              </w:rPr>
              <w:t>CPC841</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ind w:firstLineChars="200" w:firstLine="420"/>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ind w:firstLineChars="200" w:firstLine="420"/>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15" w:firstLineChars="0" w:firstLine="0"/>
              <w:rPr>
                <w:rFonts w:ascii="FangSong" w:eastAsia="FangSong" w:hAnsi="FangSong"/>
                <w:sz w:val="28"/>
                <w:szCs w:val="28"/>
                <w:lang w:eastAsia="zh-CN"/>
              </w:rPr>
            </w:pPr>
            <w:r>
              <w:rPr>
                <w:rFonts w:ascii="FangSong" w:eastAsia="FangSong" w:hAnsi="FangSong"/>
                <w:sz w:val="28"/>
                <w:szCs w:val="28"/>
                <w:lang w:eastAsia="zh-CN"/>
              </w:rPr>
              <w:t>B</w:t>
            </w:r>
            <w:r>
              <w:rPr>
                <w:rFonts w:ascii="FangSong" w:eastAsia="FangSong" w:hAnsi="FangSong" w:hint="eastAsia"/>
                <w:sz w:val="28"/>
                <w:szCs w:val="28"/>
                <w:lang w:eastAsia="zh-CN"/>
              </w:rPr>
              <w:t>．计算机及相关服务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b</w:t>
            </w:r>
            <w:r>
              <w:rPr>
                <w:rFonts w:ascii="FangSong" w:eastAsia="FangSong" w:hAnsi="FangSong" w:hint="eastAsia"/>
                <w:sz w:val="28"/>
                <w:szCs w:val="28"/>
                <w:lang w:eastAsia="zh-CN"/>
              </w:rPr>
              <w:t>．软件执行服务（</w:t>
            </w:r>
            <w:r>
              <w:rPr>
                <w:rFonts w:ascii="FangSong" w:eastAsia="FangSong" w:hAnsi="FangSong"/>
                <w:sz w:val="28"/>
                <w:szCs w:val="28"/>
                <w:lang w:eastAsia="zh-CN"/>
              </w:rPr>
              <w:t>CPC842</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15" w:firstLineChars="0" w:firstLine="0"/>
              <w:rPr>
                <w:rFonts w:ascii="FangSong" w:eastAsia="FangSong" w:hAnsi="FangSong"/>
                <w:sz w:val="28"/>
                <w:szCs w:val="28"/>
                <w:lang w:eastAsia="zh-CN"/>
              </w:rPr>
            </w:pPr>
            <w:r>
              <w:rPr>
                <w:rFonts w:ascii="FangSong" w:eastAsia="FangSong" w:hAnsi="FangSong"/>
                <w:sz w:val="28"/>
                <w:szCs w:val="28"/>
                <w:lang w:eastAsia="zh-CN"/>
              </w:rPr>
              <w:t>B</w:t>
            </w:r>
            <w:r>
              <w:rPr>
                <w:rFonts w:ascii="FangSong" w:eastAsia="FangSong" w:hAnsi="FangSong" w:hint="eastAsia"/>
                <w:sz w:val="28"/>
                <w:szCs w:val="28"/>
                <w:lang w:eastAsia="zh-CN"/>
              </w:rPr>
              <w:t>．计算机及相关服务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c</w:t>
            </w:r>
            <w:r>
              <w:rPr>
                <w:rFonts w:ascii="FangSong" w:eastAsia="FangSong" w:hAnsi="FangSong" w:hint="eastAsia"/>
                <w:sz w:val="28"/>
                <w:szCs w:val="28"/>
                <w:lang w:eastAsia="zh-CN"/>
              </w:rPr>
              <w:t>．数据处理服务（</w:t>
            </w:r>
            <w:r>
              <w:rPr>
                <w:rFonts w:ascii="FangSong" w:eastAsia="FangSong" w:hAnsi="FangSong"/>
                <w:sz w:val="28"/>
                <w:szCs w:val="28"/>
                <w:lang w:eastAsia="zh-CN"/>
              </w:rPr>
              <w:t>CPC843</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15" w:firstLineChars="0" w:firstLine="0"/>
              <w:rPr>
                <w:rFonts w:ascii="FangSong" w:eastAsia="FangSong" w:hAnsi="FangSong"/>
                <w:sz w:val="28"/>
                <w:szCs w:val="28"/>
                <w:lang w:eastAsia="zh-CN"/>
              </w:rPr>
            </w:pPr>
            <w:r>
              <w:rPr>
                <w:rFonts w:ascii="FangSong" w:eastAsia="FangSong" w:hAnsi="FangSong"/>
                <w:sz w:val="28"/>
                <w:szCs w:val="28"/>
                <w:lang w:eastAsia="zh-CN"/>
              </w:rPr>
              <w:t>B</w:t>
            </w:r>
            <w:r>
              <w:rPr>
                <w:rFonts w:ascii="FangSong" w:eastAsia="FangSong" w:hAnsi="FangSong" w:hint="eastAsia"/>
                <w:sz w:val="28"/>
                <w:szCs w:val="28"/>
                <w:lang w:eastAsia="zh-CN"/>
              </w:rPr>
              <w:t>．计算机及相关服务</w:t>
            </w:r>
          </w:p>
          <w:p w:rsidR="00637739" w:rsidRDefault="00075E46">
            <w:pPr>
              <w:pStyle w:val="KWBodytext"/>
              <w:adjustRightInd w:val="0"/>
              <w:snapToGrid w:val="0"/>
              <w:spacing w:beforeLines="75" w:before="234" w:afterLines="75" w:after="234" w:line="240" w:lineRule="auto"/>
              <w:ind w:leftChars="286" w:left="1027" w:hangingChars="152" w:hanging="426"/>
              <w:rPr>
                <w:rFonts w:ascii="FangSong" w:eastAsia="FangSong" w:hAnsi="FangSong"/>
                <w:sz w:val="28"/>
                <w:szCs w:val="28"/>
                <w:lang w:eastAsia="zh-CN"/>
              </w:rPr>
            </w:pPr>
            <w:r>
              <w:rPr>
                <w:rFonts w:ascii="FangSong" w:eastAsia="FangSong" w:hAnsi="FangSong"/>
                <w:sz w:val="28"/>
                <w:szCs w:val="28"/>
                <w:lang w:eastAsia="zh-CN"/>
              </w:rPr>
              <w:t>d</w:t>
            </w:r>
            <w:r>
              <w:rPr>
                <w:rFonts w:ascii="FangSong" w:eastAsia="FangSong" w:hAnsi="FangSong" w:hint="eastAsia"/>
                <w:sz w:val="28"/>
                <w:szCs w:val="28"/>
                <w:lang w:eastAsia="zh-CN"/>
              </w:rPr>
              <w:t>．数据库服务（</w:t>
            </w:r>
            <w:r>
              <w:rPr>
                <w:rFonts w:ascii="FangSong" w:eastAsia="FangSong" w:hAnsi="FangSong"/>
                <w:sz w:val="28"/>
                <w:szCs w:val="28"/>
                <w:lang w:eastAsia="zh-CN"/>
              </w:rPr>
              <w:t>CPC844</w:t>
            </w:r>
            <w:r>
              <w:rPr>
                <w:rFonts w:ascii="FangSong" w:eastAsia="FangSong" w:hAnsi="FangSong" w:hint="eastAsia"/>
                <w:sz w:val="28"/>
                <w:szCs w:val="28"/>
                <w:lang w:eastAsia="zh-CN"/>
              </w:rPr>
              <w:t>，网络运营服务和增值电信业务除外）</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63" w:firstLine="456"/>
              <w:rPr>
                <w:rFonts w:ascii="FangSong" w:eastAsia="FangSong" w:hAnsi="FangSong"/>
                <w:sz w:val="28"/>
                <w:szCs w:val="28"/>
                <w:lang w:eastAsia="zh-CN"/>
              </w:rPr>
            </w:pPr>
            <w:r>
              <w:rPr>
                <w:rFonts w:ascii="FangSong" w:eastAsia="FangSong" w:hAnsi="FangSong"/>
                <w:sz w:val="28"/>
                <w:szCs w:val="28"/>
                <w:lang w:eastAsia="zh-CN"/>
              </w:rPr>
              <w:t>B</w:t>
            </w:r>
            <w:r>
              <w:rPr>
                <w:rFonts w:ascii="FangSong" w:eastAsia="FangSong" w:hAnsi="FangSong" w:hint="eastAsia"/>
                <w:sz w:val="28"/>
                <w:szCs w:val="28"/>
                <w:lang w:eastAsia="zh-CN"/>
              </w:rPr>
              <w:t>．计算机及相关服务</w:t>
            </w:r>
          </w:p>
          <w:p w:rsidR="00637739" w:rsidRDefault="00075E46">
            <w:pPr>
              <w:pStyle w:val="KWBodytext"/>
              <w:adjustRightInd w:val="0"/>
              <w:snapToGrid w:val="0"/>
              <w:spacing w:beforeLines="75" w:before="234" w:afterLines="75" w:after="234" w:line="240" w:lineRule="auto"/>
              <w:ind w:leftChars="190" w:left="399" w:firstLineChars="122" w:firstLine="342"/>
              <w:rPr>
                <w:rFonts w:ascii="FangSong" w:eastAsia="FangSong" w:hAnsi="FangSong"/>
                <w:sz w:val="28"/>
                <w:szCs w:val="28"/>
                <w:lang w:eastAsia="zh-CN"/>
              </w:rPr>
            </w:pPr>
            <w:r>
              <w:rPr>
                <w:rFonts w:ascii="FangSong" w:eastAsia="FangSong" w:hAnsi="FangSong"/>
                <w:sz w:val="28"/>
                <w:szCs w:val="28"/>
                <w:lang w:eastAsia="zh-CN"/>
              </w:rPr>
              <w:t>e</w:t>
            </w:r>
            <w:r>
              <w:rPr>
                <w:rFonts w:ascii="FangSong" w:eastAsia="FangSong" w:hAnsi="FangSong" w:hint="eastAsia"/>
                <w:sz w:val="28"/>
                <w:szCs w:val="28"/>
                <w:lang w:eastAsia="zh-CN"/>
              </w:rPr>
              <w:t>．其他（</w:t>
            </w:r>
            <w:r>
              <w:rPr>
                <w:rFonts w:ascii="FangSong" w:eastAsia="FangSong" w:hAnsi="FangSong"/>
                <w:sz w:val="28"/>
                <w:szCs w:val="28"/>
                <w:lang w:eastAsia="zh-CN"/>
              </w:rPr>
              <w:t>CPC845+849</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C</w:t>
            </w:r>
            <w:r>
              <w:rPr>
                <w:rFonts w:ascii="FangSong" w:eastAsia="FangSong" w:hAnsi="FangSong" w:hint="eastAsia"/>
                <w:sz w:val="28"/>
                <w:szCs w:val="28"/>
              </w:rPr>
              <w:t>．研究和开发服务</w:t>
            </w:r>
          </w:p>
          <w:p w:rsidR="00637739" w:rsidRDefault="00075E46">
            <w:pPr>
              <w:adjustRightInd w:val="0"/>
              <w:snapToGrid w:val="0"/>
              <w:spacing w:beforeLines="75" w:before="234" w:afterLines="75" w:after="234"/>
              <w:ind w:leftChars="190" w:left="399" w:firstLineChars="71" w:firstLine="199"/>
              <w:rPr>
                <w:rFonts w:ascii="FangSong" w:eastAsia="FangSong" w:hAnsi="FangSong"/>
                <w:sz w:val="28"/>
                <w:szCs w:val="28"/>
              </w:rPr>
            </w:pPr>
            <w:r>
              <w:rPr>
                <w:rFonts w:ascii="FangSong" w:eastAsia="FangSong" w:hAnsi="FangSong"/>
                <w:sz w:val="28"/>
                <w:szCs w:val="28"/>
              </w:rPr>
              <w:t>a</w:t>
            </w:r>
            <w:r>
              <w:rPr>
                <w:rFonts w:ascii="FangSong" w:eastAsia="FangSong" w:hAnsi="FangSong" w:hint="eastAsia"/>
                <w:sz w:val="28"/>
                <w:szCs w:val="28"/>
              </w:rPr>
              <w:t>．自然科学的研究和开发服务（</w:t>
            </w:r>
            <w:r>
              <w:rPr>
                <w:rFonts w:ascii="FangSong" w:eastAsia="FangSong" w:hAnsi="FangSong"/>
                <w:sz w:val="28"/>
                <w:szCs w:val="28"/>
              </w:rPr>
              <w:t>CPC851</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numPr>
                <w:ilvl w:val="0"/>
                <w:numId w:val="18"/>
              </w:numPr>
              <w:adjustRightInd w:val="0"/>
              <w:snapToGrid w:val="0"/>
              <w:spacing w:beforeLines="75" w:before="234" w:afterLines="75" w:after="234"/>
              <w:ind w:left="317" w:hanging="338"/>
              <w:rPr>
                <w:rFonts w:ascii="FangSong" w:eastAsia="FangSong" w:hAnsi="FangSong"/>
                <w:sz w:val="28"/>
                <w:szCs w:val="28"/>
              </w:rPr>
            </w:pPr>
            <w:r>
              <w:rPr>
                <w:rFonts w:ascii="FangSong" w:eastAsia="FangSong" w:hAnsi="FangSong" w:hint="eastAsia"/>
                <w:sz w:val="28"/>
                <w:szCs w:val="28"/>
              </w:rPr>
              <w:t>不得从事人体干细胞、基因诊断与治疗技术的开发和应用。</w:t>
            </w:r>
          </w:p>
          <w:p w:rsidR="00637739" w:rsidRDefault="00075E46">
            <w:pPr>
              <w:numPr>
                <w:ilvl w:val="0"/>
                <w:numId w:val="18"/>
              </w:numPr>
              <w:adjustRightInd w:val="0"/>
              <w:snapToGrid w:val="0"/>
              <w:spacing w:beforeLines="75" w:before="234" w:afterLines="75" w:after="234"/>
              <w:ind w:left="317" w:hanging="338"/>
              <w:rPr>
                <w:rFonts w:ascii="FangSong" w:eastAsia="FangSong" w:hAnsi="FangSong"/>
                <w:sz w:val="28"/>
                <w:szCs w:val="28"/>
              </w:rPr>
            </w:pPr>
            <w:r>
              <w:rPr>
                <w:rFonts w:ascii="FangSong" w:eastAsia="FangSong" w:hAnsi="FangSong" w:hint="eastAsia"/>
                <w:sz w:val="28"/>
                <w:szCs w:val="28"/>
              </w:rPr>
              <w:t>不得从事稀有和特有的珍贵优良品种研发、养殖、种植和相关繁殖材料的生产，农作物、种畜禽、水产苗种转基因品种选育及其转基因种子（苗）生产。</w:t>
            </w:r>
          </w:p>
          <w:p w:rsidR="00637739" w:rsidRDefault="00075E46">
            <w:pPr>
              <w:numPr>
                <w:ilvl w:val="0"/>
                <w:numId w:val="18"/>
              </w:numPr>
              <w:adjustRightInd w:val="0"/>
              <w:snapToGrid w:val="0"/>
              <w:spacing w:beforeLines="75" w:before="234" w:afterLines="75" w:after="234"/>
              <w:ind w:left="317" w:hanging="338"/>
              <w:rPr>
                <w:rFonts w:ascii="FangSong" w:eastAsia="FangSong" w:hAnsi="FangSong"/>
                <w:sz w:val="28"/>
                <w:szCs w:val="28"/>
              </w:rPr>
            </w:pPr>
            <w:r>
              <w:rPr>
                <w:rFonts w:ascii="FangSong" w:eastAsia="FangSong" w:hAnsi="FangSong" w:hint="eastAsia"/>
                <w:sz w:val="28"/>
                <w:szCs w:val="28"/>
              </w:rPr>
              <w:t>与内地方合作研究利用列入保护名录的畜禽遗传资源的，应当向省级人民政府农业农村行政主管部门提出申请，同时提出国家共享惠益的方案；受理申请的省级农业农村行政主管部门经审核，报国务院农业农村</w:t>
            </w:r>
            <w:r>
              <w:rPr>
                <w:rFonts w:ascii="FangSong" w:eastAsia="FangSong" w:hAnsi="FangSong" w:hint="eastAsia"/>
                <w:spacing w:val="3"/>
                <w:sz w:val="28"/>
                <w:szCs w:val="28"/>
              </w:rPr>
              <w:t>行政主管部门批准。新发现的畜禽遗传资源在国家畜禽遗传资源委员</w:t>
            </w:r>
            <w:r>
              <w:rPr>
                <w:rFonts w:ascii="FangSong" w:eastAsia="FangSong" w:hAnsi="FangSong" w:hint="eastAsia"/>
                <w:sz w:val="28"/>
                <w:szCs w:val="28"/>
              </w:rPr>
              <w:t>会鉴定前，不得合作研究利用。从事农业转基因生物研究与试验的，应当经国务院农业农村行政主管部门批</w:t>
            </w:r>
            <w:r>
              <w:rPr>
                <w:rFonts w:ascii="FangSong" w:eastAsia="FangSong" w:hAnsi="FangSong" w:hint="eastAsia"/>
                <w:spacing w:val="3"/>
                <w:sz w:val="28"/>
                <w:szCs w:val="28"/>
              </w:rPr>
              <w:t>准。</w:t>
            </w:r>
          </w:p>
        </w:tc>
      </w:tr>
    </w:tbl>
    <w:p w:rsidR="00637739" w:rsidRDefault="00075E46">
      <w:pPr>
        <w:adjustRightInd w:val="0"/>
        <w:snapToGrid w:val="0"/>
        <w:spacing w:beforeLines="75" w:before="234" w:afterLines="75" w:after="234"/>
        <w:rPr>
          <w:rFonts w:ascii="FangSong" w:eastAsia="FangSong" w:hAnsi="FangSong"/>
          <w:sz w:val="32"/>
          <w:szCs w:val="32"/>
        </w:rPr>
      </w:pPr>
      <w:r>
        <w:rPr>
          <w:rFonts w:ascii="FangSong" w:eastAsia="FangSong" w:hAnsi="FangSong" w:hint="eastAsia"/>
          <w:sz w:val="32"/>
          <w:szCs w:val="32"/>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C</w:t>
            </w:r>
            <w:r>
              <w:rPr>
                <w:rFonts w:ascii="FangSong" w:eastAsia="FangSong" w:hAnsi="FangSong" w:hint="eastAsia"/>
                <w:sz w:val="28"/>
                <w:szCs w:val="28"/>
              </w:rPr>
              <w:t>．研究和开发服务</w:t>
            </w:r>
          </w:p>
          <w:p w:rsidR="00637739" w:rsidRDefault="00075E46">
            <w:pPr>
              <w:adjustRightInd w:val="0"/>
              <w:snapToGrid w:val="0"/>
              <w:spacing w:beforeLines="75" w:before="234" w:afterLines="75" w:after="234"/>
              <w:ind w:leftChars="280" w:left="1028" w:hangingChars="157" w:hanging="440"/>
              <w:rPr>
                <w:rFonts w:ascii="FangSong" w:eastAsia="FangSong" w:hAnsi="FangSong"/>
                <w:sz w:val="28"/>
                <w:szCs w:val="28"/>
              </w:rPr>
            </w:pPr>
            <w:r>
              <w:rPr>
                <w:rFonts w:ascii="FangSong" w:eastAsia="FangSong" w:hAnsi="FangSong"/>
                <w:sz w:val="28"/>
                <w:szCs w:val="28"/>
              </w:rPr>
              <w:t>b</w:t>
            </w:r>
            <w:r>
              <w:rPr>
                <w:rFonts w:ascii="FangSong" w:eastAsia="FangSong" w:hAnsi="FangSong" w:hint="eastAsia"/>
                <w:sz w:val="28"/>
                <w:szCs w:val="28"/>
              </w:rPr>
              <w:t>．社会科学和人文科学的研究和开发服务（CPC852）</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trHeight w:val="1335"/>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ind w:left="2"/>
              <w:rPr>
                <w:rFonts w:ascii="FangSong" w:eastAsia="FangSong" w:hAnsi="FangSong"/>
                <w:sz w:val="28"/>
                <w:szCs w:val="28"/>
              </w:rPr>
            </w:pPr>
            <w:r>
              <w:rPr>
                <w:rFonts w:ascii="FangSong" w:eastAsia="FangSong" w:hAnsi="FangSong" w:hint="eastAsia"/>
                <w:sz w:val="28"/>
                <w:szCs w:val="28"/>
              </w:rPr>
              <w:t>不得投资人文社会科学研究机构。</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C</w:t>
            </w:r>
            <w:r>
              <w:rPr>
                <w:rFonts w:ascii="FangSong" w:eastAsia="FangSong" w:hAnsi="FangSong" w:hint="eastAsia"/>
                <w:sz w:val="28"/>
                <w:szCs w:val="28"/>
              </w:rPr>
              <w:t>．研究和开发服务</w:t>
            </w:r>
          </w:p>
          <w:p w:rsidR="00637739" w:rsidRDefault="00075E46">
            <w:pPr>
              <w:adjustRightInd w:val="0"/>
              <w:snapToGrid w:val="0"/>
              <w:spacing w:beforeLines="75" w:before="234" w:afterLines="75" w:after="234"/>
              <w:ind w:leftChars="190" w:left="399" w:firstLineChars="71" w:firstLine="199"/>
              <w:rPr>
                <w:rFonts w:ascii="FangSong" w:eastAsia="FangSong" w:hAnsi="FangSong"/>
                <w:sz w:val="28"/>
                <w:szCs w:val="28"/>
              </w:rPr>
            </w:pPr>
            <w:r>
              <w:rPr>
                <w:rFonts w:ascii="FangSong" w:eastAsia="FangSong" w:hAnsi="FangSong"/>
                <w:sz w:val="28"/>
                <w:szCs w:val="28"/>
              </w:rPr>
              <w:t>c</w:t>
            </w:r>
            <w:r>
              <w:rPr>
                <w:rFonts w:ascii="FangSong" w:eastAsia="FangSong" w:hAnsi="FangSong" w:hint="eastAsia"/>
                <w:sz w:val="28"/>
                <w:szCs w:val="28"/>
              </w:rPr>
              <w:t>．边缘学科的研究和开发服务（</w:t>
            </w:r>
            <w:r>
              <w:rPr>
                <w:rFonts w:ascii="FangSong" w:eastAsia="FangSong" w:hAnsi="FangSong"/>
                <w:sz w:val="28"/>
                <w:szCs w:val="28"/>
              </w:rPr>
              <w:t>CPC853</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trHeight w:val="1447"/>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ind w:left="2"/>
              <w:rPr>
                <w:rFonts w:ascii="FangSong" w:eastAsia="FangSong" w:hAnsi="FangSong"/>
                <w:sz w:val="28"/>
                <w:szCs w:val="28"/>
              </w:rPr>
            </w:pPr>
            <w:r>
              <w:rPr>
                <w:rFonts w:ascii="FangSong" w:eastAsia="FangSong" w:hAnsi="FangSong" w:hint="eastAsia"/>
                <w:sz w:val="28"/>
                <w:szCs w:val="28"/>
              </w:rPr>
              <w:t>限于自然科学跨学科的研究与实验开发服务。</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D</w:t>
            </w:r>
            <w:r>
              <w:rPr>
                <w:rFonts w:ascii="FangSong" w:eastAsia="FangSong" w:hAnsi="FangSong" w:hint="eastAsia"/>
                <w:sz w:val="28"/>
                <w:szCs w:val="28"/>
                <w:lang w:eastAsia="zh-CN"/>
              </w:rPr>
              <w:t>．房地产服务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a</w:t>
            </w:r>
            <w:r>
              <w:rPr>
                <w:rFonts w:ascii="FangSong" w:eastAsia="FangSong" w:hAnsi="FangSong" w:hint="eastAsia"/>
                <w:sz w:val="28"/>
                <w:szCs w:val="28"/>
              </w:rPr>
              <w:t>．涉及自有或租赁房地产的服务（</w:t>
            </w:r>
            <w:r>
              <w:rPr>
                <w:rFonts w:ascii="FangSong" w:eastAsia="FangSong" w:hAnsi="FangSong"/>
                <w:sz w:val="28"/>
                <w:szCs w:val="28"/>
              </w:rPr>
              <w:t>CPC821</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D</w:t>
            </w:r>
            <w:r>
              <w:rPr>
                <w:rFonts w:ascii="FangSong" w:eastAsia="FangSong" w:hAnsi="FangSong" w:hint="eastAsia"/>
                <w:sz w:val="28"/>
                <w:szCs w:val="28"/>
                <w:lang w:eastAsia="zh-CN"/>
              </w:rPr>
              <w:t>．房地产服务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b</w:t>
            </w:r>
            <w:r>
              <w:rPr>
                <w:rFonts w:ascii="FangSong" w:eastAsia="FangSong" w:hAnsi="FangSong" w:hint="eastAsia"/>
                <w:sz w:val="28"/>
                <w:szCs w:val="28"/>
              </w:rPr>
              <w:t>．基于收费或合同的房地产服务（</w:t>
            </w:r>
            <w:r>
              <w:rPr>
                <w:rFonts w:ascii="FangSong" w:eastAsia="FangSong" w:hAnsi="FangSong"/>
                <w:sz w:val="28"/>
                <w:szCs w:val="28"/>
              </w:rPr>
              <w:t>CPC822</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E</w:t>
            </w:r>
            <w:r>
              <w:rPr>
                <w:rFonts w:ascii="FangSong" w:eastAsia="FangSong" w:hAnsi="FangSong" w:hint="eastAsia"/>
                <w:sz w:val="28"/>
                <w:szCs w:val="28"/>
                <w:lang w:eastAsia="zh-CN"/>
              </w:rPr>
              <w:t>．无操作人员的租赁服务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a</w:t>
            </w:r>
            <w:r>
              <w:rPr>
                <w:rFonts w:ascii="FangSong" w:eastAsia="FangSong" w:hAnsi="FangSong" w:hint="eastAsia"/>
                <w:sz w:val="28"/>
                <w:szCs w:val="28"/>
                <w:lang w:eastAsia="zh-CN"/>
              </w:rPr>
              <w:t>．船舶租赁（</w:t>
            </w:r>
            <w:r>
              <w:rPr>
                <w:rFonts w:ascii="FangSong" w:eastAsia="FangSong" w:hAnsi="FangSong"/>
                <w:sz w:val="28"/>
                <w:szCs w:val="28"/>
                <w:lang w:eastAsia="zh-CN"/>
              </w:rPr>
              <w:t>CPC83103</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ind w:firstLineChars="200" w:firstLine="420"/>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ind w:firstLineChars="200" w:firstLine="420"/>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E</w:t>
            </w:r>
            <w:r>
              <w:rPr>
                <w:rFonts w:ascii="FangSong" w:eastAsia="FangSong" w:hAnsi="FangSong" w:hint="eastAsia"/>
                <w:sz w:val="28"/>
                <w:szCs w:val="28"/>
                <w:lang w:eastAsia="zh-CN"/>
              </w:rPr>
              <w:t>．无操作人员的租赁服务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b</w:t>
            </w:r>
            <w:r>
              <w:rPr>
                <w:rFonts w:ascii="FangSong" w:eastAsia="FangSong" w:hAnsi="FangSong" w:hint="eastAsia"/>
                <w:sz w:val="28"/>
                <w:szCs w:val="28"/>
                <w:lang w:eastAsia="zh-CN"/>
              </w:rPr>
              <w:t>．航空器租赁（</w:t>
            </w:r>
            <w:r>
              <w:rPr>
                <w:rFonts w:ascii="FangSong" w:eastAsia="FangSong" w:hAnsi="FangSong"/>
                <w:sz w:val="28"/>
                <w:szCs w:val="28"/>
                <w:lang w:eastAsia="zh-CN"/>
              </w:rPr>
              <w:t>CPC83104</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E</w:t>
            </w:r>
            <w:r>
              <w:rPr>
                <w:rFonts w:ascii="FangSong" w:eastAsia="FangSong" w:hAnsi="FangSong" w:hint="eastAsia"/>
                <w:sz w:val="28"/>
                <w:szCs w:val="28"/>
                <w:lang w:eastAsia="zh-CN"/>
              </w:rPr>
              <w:t>．无操作人员的租赁服务</w:t>
            </w:r>
          </w:p>
          <w:p w:rsidR="00637739" w:rsidRDefault="00075E46">
            <w:pPr>
              <w:pStyle w:val="KWBodytext"/>
              <w:adjustRightInd w:val="0"/>
              <w:snapToGrid w:val="0"/>
              <w:spacing w:beforeLines="75" w:before="234" w:afterLines="75" w:after="234" w:line="240" w:lineRule="auto"/>
              <w:ind w:leftChars="284" w:left="882" w:hangingChars="102" w:hanging="286"/>
              <w:rPr>
                <w:rFonts w:ascii="FangSong" w:eastAsia="FangSong" w:hAnsi="FangSong"/>
                <w:sz w:val="28"/>
                <w:szCs w:val="28"/>
                <w:lang w:eastAsia="zh-CN"/>
              </w:rPr>
            </w:pPr>
            <w:r>
              <w:rPr>
                <w:rFonts w:ascii="FangSong" w:eastAsia="FangSong" w:hAnsi="FangSong"/>
                <w:sz w:val="28"/>
                <w:szCs w:val="28"/>
                <w:lang w:eastAsia="zh-CN"/>
              </w:rPr>
              <w:t>c</w:t>
            </w:r>
            <w:r>
              <w:rPr>
                <w:rFonts w:ascii="FangSong" w:eastAsia="FangSong" w:hAnsi="FangSong" w:hint="eastAsia"/>
                <w:sz w:val="28"/>
                <w:szCs w:val="28"/>
                <w:lang w:eastAsia="zh-CN"/>
              </w:rPr>
              <w:t>．个人车辆（</w:t>
            </w:r>
            <w:r>
              <w:rPr>
                <w:rFonts w:ascii="FangSong" w:eastAsia="FangSong" w:hAnsi="FangSong"/>
                <w:sz w:val="28"/>
                <w:szCs w:val="28"/>
                <w:lang w:eastAsia="zh-CN"/>
              </w:rPr>
              <w:t>CPC83101</w:t>
            </w:r>
            <w:r>
              <w:rPr>
                <w:rFonts w:ascii="FangSong" w:eastAsia="FangSong" w:hAnsi="FangSong" w:hint="eastAsia"/>
                <w:sz w:val="28"/>
                <w:szCs w:val="28"/>
                <w:lang w:eastAsia="zh-CN"/>
              </w:rPr>
              <w:t>）、货运车辆（</w:t>
            </w:r>
            <w:r>
              <w:rPr>
                <w:rFonts w:ascii="FangSong" w:eastAsia="FangSong" w:hAnsi="FangSong"/>
                <w:sz w:val="28"/>
                <w:szCs w:val="28"/>
                <w:lang w:eastAsia="zh-CN"/>
              </w:rPr>
              <w:t>CPC83102</w:t>
            </w:r>
            <w:r>
              <w:rPr>
                <w:rFonts w:ascii="FangSong" w:eastAsia="FangSong" w:hAnsi="FangSong" w:hint="eastAsia"/>
                <w:sz w:val="28"/>
                <w:szCs w:val="28"/>
                <w:lang w:eastAsia="zh-CN"/>
              </w:rPr>
              <w:t>）及其他陆地运输设备（</w:t>
            </w:r>
            <w:r>
              <w:rPr>
                <w:rFonts w:ascii="FangSong" w:eastAsia="FangSong" w:hAnsi="FangSong"/>
                <w:sz w:val="28"/>
                <w:szCs w:val="28"/>
                <w:lang w:eastAsia="zh-CN"/>
              </w:rPr>
              <w:t>CPC83105</w:t>
            </w:r>
            <w:r>
              <w:rPr>
                <w:rFonts w:ascii="FangSong" w:eastAsia="FangSong" w:hAnsi="FangSong" w:hint="eastAsia"/>
                <w:sz w:val="28"/>
                <w:szCs w:val="28"/>
                <w:lang w:eastAsia="zh-CN"/>
              </w:rPr>
              <w:t>）的租赁服务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left="400" w:hangingChars="143" w:hanging="40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120"/>
        <w:gridCol w:w="6241"/>
      </w:tblGrid>
      <w:tr w:rsidR="00637739">
        <w:trPr>
          <w:jc w:val="center"/>
        </w:trPr>
        <w:tc>
          <w:tcPr>
            <w:tcW w:w="2120"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41"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120"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41" w:type="dxa"/>
          </w:tcPr>
          <w:p w:rsidR="00637739" w:rsidRDefault="00075E46">
            <w:pPr>
              <w:pStyle w:val="KWBodytext"/>
              <w:adjustRightInd w:val="0"/>
              <w:snapToGrid w:val="0"/>
              <w:spacing w:beforeLines="75" w:before="234" w:afterLines="75" w:after="234" w:line="240" w:lineRule="auto"/>
              <w:ind w:firstLineChars="101" w:firstLine="283"/>
              <w:rPr>
                <w:rFonts w:ascii="FangSong" w:eastAsia="FangSong" w:hAnsi="FangSong"/>
                <w:sz w:val="28"/>
                <w:szCs w:val="28"/>
                <w:lang w:eastAsia="zh-CN"/>
              </w:rPr>
            </w:pPr>
            <w:r>
              <w:rPr>
                <w:rFonts w:ascii="FangSong" w:eastAsia="FangSong" w:hAnsi="FangSong"/>
                <w:sz w:val="28"/>
                <w:szCs w:val="28"/>
                <w:lang w:eastAsia="zh-CN"/>
              </w:rPr>
              <w:t>E</w:t>
            </w:r>
            <w:r>
              <w:rPr>
                <w:rFonts w:ascii="FangSong" w:eastAsia="FangSong" w:hAnsi="FangSong" w:hint="eastAsia"/>
                <w:sz w:val="28"/>
                <w:szCs w:val="28"/>
                <w:lang w:eastAsia="zh-CN"/>
              </w:rPr>
              <w:t>．无操作人员的租赁服务</w:t>
            </w:r>
          </w:p>
          <w:p w:rsidR="00637739" w:rsidRDefault="00075E46">
            <w:pPr>
              <w:pStyle w:val="KWBodytext"/>
              <w:adjustRightInd w:val="0"/>
              <w:snapToGrid w:val="0"/>
              <w:spacing w:beforeLines="75" w:before="234" w:afterLines="75" w:after="234" w:line="240" w:lineRule="auto"/>
              <w:ind w:leftChars="284" w:left="1072" w:hangingChars="170" w:hanging="476"/>
              <w:rPr>
                <w:rFonts w:ascii="FangSong" w:eastAsia="FangSong" w:hAnsi="FangSong"/>
                <w:sz w:val="28"/>
                <w:szCs w:val="28"/>
                <w:lang w:eastAsia="zh-CN"/>
              </w:rPr>
            </w:pPr>
            <w:r>
              <w:rPr>
                <w:rFonts w:ascii="FangSong" w:eastAsia="FangSong" w:hAnsi="FangSong"/>
                <w:sz w:val="28"/>
                <w:szCs w:val="28"/>
                <w:lang w:eastAsia="zh-CN"/>
              </w:rPr>
              <w:t>d</w:t>
            </w:r>
            <w:r>
              <w:rPr>
                <w:rFonts w:ascii="FangSong" w:eastAsia="FangSong" w:hAnsi="FangSong" w:hint="eastAsia"/>
                <w:sz w:val="28"/>
                <w:szCs w:val="28"/>
                <w:lang w:eastAsia="zh-CN"/>
              </w:rPr>
              <w:t>．农业机械等设备租赁服务（</w:t>
            </w:r>
            <w:r>
              <w:rPr>
                <w:rFonts w:ascii="FangSong" w:eastAsia="FangSong" w:hAnsi="FangSong"/>
                <w:sz w:val="28"/>
                <w:szCs w:val="28"/>
                <w:lang w:eastAsia="zh-CN"/>
              </w:rPr>
              <w:t>CPC83106-83109</w:t>
            </w:r>
            <w:r>
              <w:rPr>
                <w:rFonts w:ascii="FangSong" w:eastAsia="FangSong" w:hAnsi="FangSong" w:hint="eastAsia"/>
                <w:sz w:val="28"/>
                <w:szCs w:val="28"/>
                <w:lang w:eastAsia="zh-CN"/>
              </w:rPr>
              <w:t>）</w:t>
            </w:r>
          </w:p>
        </w:tc>
      </w:tr>
      <w:tr w:rsidR="00637739">
        <w:trPr>
          <w:jc w:val="center"/>
        </w:trPr>
        <w:tc>
          <w:tcPr>
            <w:tcW w:w="2120"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41"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120"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41"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left="400" w:hangingChars="143" w:hanging="40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E</w:t>
            </w:r>
            <w:r>
              <w:rPr>
                <w:rFonts w:ascii="FangSong" w:eastAsia="FangSong" w:hAnsi="FangSong" w:hint="eastAsia"/>
                <w:sz w:val="28"/>
                <w:szCs w:val="28"/>
                <w:lang w:eastAsia="zh-CN"/>
              </w:rPr>
              <w:t>．无操作人员的租赁服务</w:t>
            </w:r>
          </w:p>
          <w:p w:rsidR="00637739" w:rsidRDefault="00075E46">
            <w:pPr>
              <w:pStyle w:val="KWBodytext"/>
              <w:adjustRightInd w:val="0"/>
              <w:snapToGrid w:val="0"/>
              <w:spacing w:beforeLines="75" w:before="234" w:afterLines="75" w:after="234" w:line="240" w:lineRule="auto"/>
              <w:ind w:leftChars="284" w:left="1030" w:hangingChars="155" w:hanging="434"/>
              <w:jc w:val="left"/>
              <w:rPr>
                <w:rFonts w:ascii="FangSong" w:eastAsia="FangSong" w:hAnsi="FangSong"/>
                <w:szCs w:val="21"/>
                <w:lang w:eastAsia="zh-CN"/>
              </w:rPr>
            </w:pPr>
            <w:r>
              <w:rPr>
                <w:rFonts w:ascii="FangSong" w:eastAsia="FangSong" w:hAnsi="FangSong"/>
                <w:sz w:val="28"/>
                <w:szCs w:val="28"/>
                <w:lang w:eastAsia="zh-CN"/>
              </w:rPr>
              <w:t>e</w:t>
            </w:r>
            <w:r>
              <w:rPr>
                <w:rFonts w:ascii="FangSong" w:eastAsia="FangSong" w:hAnsi="FangSong" w:hint="eastAsia"/>
                <w:sz w:val="28"/>
                <w:szCs w:val="28"/>
                <w:lang w:eastAsia="zh-CN"/>
              </w:rPr>
              <w:t>．个人和家用物品等其他租赁服务（</w:t>
            </w:r>
            <w:r>
              <w:rPr>
                <w:rFonts w:ascii="FangSong" w:eastAsia="FangSong" w:hAnsi="FangSong"/>
                <w:sz w:val="28"/>
                <w:szCs w:val="28"/>
                <w:lang w:eastAsia="zh-CN"/>
              </w:rPr>
              <w:t>CPC832</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F</w:t>
            </w:r>
            <w:r>
              <w:rPr>
                <w:rFonts w:ascii="FangSong" w:eastAsia="FangSong" w:hAnsi="FangSong" w:hint="eastAsia"/>
                <w:sz w:val="28"/>
                <w:szCs w:val="28"/>
                <w:lang w:eastAsia="zh-CN"/>
              </w:rPr>
              <w:t>．其他商务服务</w:t>
            </w:r>
          </w:p>
          <w:p w:rsidR="00637739" w:rsidRDefault="00075E46">
            <w:pPr>
              <w:adjustRightInd w:val="0"/>
              <w:snapToGrid w:val="0"/>
              <w:spacing w:beforeLines="75" w:before="234" w:afterLines="75" w:after="234"/>
              <w:ind w:firstLineChars="214" w:firstLine="599"/>
              <w:rPr>
                <w:rFonts w:ascii="FangSong" w:eastAsia="FangSong" w:hAnsi="FangSong" w:cs="SimSun"/>
                <w:sz w:val="24"/>
              </w:rPr>
            </w:pPr>
            <w:r>
              <w:rPr>
                <w:rFonts w:ascii="FangSong" w:eastAsia="FangSong" w:hAnsi="FangSong"/>
                <w:sz w:val="28"/>
                <w:szCs w:val="28"/>
              </w:rPr>
              <w:t>a</w:t>
            </w:r>
            <w:r>
              <w:rPr>
                <w:rFonts w:ascii="FangSong" w:eastAsia="FangSong" w:hAnsi="FangSong" w:hint="eastAsia"/>
                <w:sz w:val="28"/>
                <w:szCs w:val="28"/>
              </w:rPr>
              <w:t>．广告服务（</w:t>
            </w:r>
            <w:r>
              <w:rPr>
                <w:rFonts w:ascii="FangSong" w:eastAsia="FangSong" w:hAnsi="FangSong"/>
                <w:sz w:val="28"/>
                <w:szCs w:val="28"/>
              </w:rPr>
              <w:t>CPC871</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F</w:t>
            </w:r>
            <w:r>
              <w:rPr>
                <w:rFonts w:ascii="FangSong" w:eastAsia="FangSong" w:hAnsi="FangSong" w:hint="eastAsia"/>
                <w:sz w:val="28"/>
                <w:szCs w:val="28"/>
              </w:rPr>
              <w:t>．其他商务服务</w:t>
            </w:r>
          </w:p>
          <w:p w:rsidR="00637739" w:rsidRDefault="00075E46">
            <w:pPr>
              <w:adjustRightInd w:val="0"/>
              <w:snapToGrid w:val="0"/>
              <w:spacing w:beforeLines="75" w:before="234" w:afterLines="75" w:after="234"/>
              <w:ind w:leftChars="190" w:left="399" w:firstLineChars="71" w:firstLine="199"/>
              <w:rPr>
                <w:rFonts w:ascii="FangSong" w:eastAsia="FangSong" w:hAnsi="FangSong"/>
                <w:sz w:val="28"/>
                <w:szCs w:val="28"/>
              </w:rPr>
            </w:pPr>
            <w:r>
              <w:rPr>
                <w:rFonts w:ascii="FangSong" w:eastAsia="FangSong" w:hAnsi="FangSong"/>
                <w:sz w:val="28"/>
                <w:szCs w:val="28"/>
              </w:rPr>
              <w:t>b</w:t>
            </w:r>
            <w:r>
              <w:rPr>
                <w:rFonts w:ascii="FangSong" w:eastAsia="FangSong" w:hAnsi="FangSong" w:hint="eastAsia"/>
                <w:sz w:val="28"/>
                <w:szCs w:val="28"/>
              </w:rPr>
              <w:t>．市场调研和公共民意测验服务（</w:t>
            </w:r>
            <w:r>
              <w:rPr>
                <w:rFonts w:ascii="FangSong" w:eastAsia="FangSong" w:hAnsi="FangSong"/>
                <w:sz w:val="28"/>
                <w:szCs w:val="28"/>
              </w:rPr>
              <w:t>CPC864</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rsidP="00F63C21">
            <w:pPr>
              <w:pStyle w:val="KWBodytext"/>
              <w:numPr>
                <w:ilvl w:val="0"/>
                <w:numId w:val="19"/>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提供广播电视收听、收视调查须由内地方控股。社会调查内地股比不低于67%，法定代表人应当具有中国国籍。</w:t>
            </w:r>
          </w:p>
          <w:p w:rsidR="00637739" w:rsidRDefault="00075E46">
            <w:pPr>
              <w:pStyle w:val="KWBodytext"/>
              <w:numPr>
                <w:ilvl w:val="0"/>
                <w:numId w:val="19"/>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不得提供公共民意测验服务和非市场调查的市场调研服务。</w:t>
            </w:r>
          </w:p>
          <w:p w:rsidR="00637739" w:rsidRDefault="00075E46">
            <w:pPr>
              <w:pStyle w:val="KWBodytext"/>
              <w:numPr>
                <w:ilvl w:val="0"/>
                <w:numId w:val="19"/>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内地实行涉外调查机构资格认定制度和涉外社会调查项目审批制度。涉外市场调查需通过取得涉外调查资格的机构进行；涉外社会调查需通过取得涉外调查资格的内资机构报经批准后进行。</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F</w:t>
            </w:r>
            <w:r>
              <w:rPr>
                <w:rFonts w:ascii="FangSong" w:eastAsia="FangSong" w:hAnsi="FangSong" w:hint="eastAsia"/>
                <w:sz w:val="28"/>
                <w:szCs w:val="28"/>
                <w:lang w:eastAsia="zh-CN"/>
              </w:rPr>
              <w:t>．其他商务服务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c</w:t>
            </w:r>
            <w:r>
              <w:rPr>
                <w:rFonts w:ascii="FangSong" w:eastAsia="FangSong" w:hAnsi="FangSong" w:hint="eastAsia"/>
                <w:sz w:val="28"/>
                <w:szCs w:val="28"/>
                <w:lang w:eastAsia="zh-CN"/>
              </w:rPr>
              <w:t>．管理咨询服务（</w:t>
            </w:r>
            <w:r>
              <w:rPr>
                <w:rFonts w:ascii="FangSong" w:eastAsia="FangSong" w:hAnsi="FangSong"/>
                <w:sz w:val="28"/>
                <w:szCs w:val="28"/>
                <w:lang w:eastAsia="zh-CN"/>
              </w:rPr>
              <w:t>CPC865</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F</w:t>
            </w:r>
            <w:r>
              <w:rPr>
                <w:rFonts w:ascii="FangSong" w:eastAsia="FangSong" w:hAnsi="FangSong" w:hint="eastAsia"/>
                <w:sz w:val="28"/>
                <w:szCs w:val="28"/>
                <w:lang w:eastAsia="zh-CN"/>
              </w:rPr>
              <w:t>．其他商务服务</w:t>
            </w:r>
          </w:p>
          <w:p w:rsidR="00637739" w:rsidRDefault="00075E46">
            <w:pPr>
              <w:pStyle w:val="KWBodytext"/>
              <w:adjustRightInd w:val="0"/>
              <w:snapToGrid w:val="0"/>
              <w:spacing w:beforeLines="75" w:before="234" w:afterLines="75" w:after="234" w:line="240" w:lineRule="auto"/>
              <w:ind w:leftChars="258" w:left="542" w:firstLineChars="20" w:firstLine="56"/>
              <w:rPr>
                <w:rFonts w:ascii="FangSong" w:eastAsia="FangSong" w:hAnsi="FangSong"/>
                <w:szCs w:val="21"/>
                <w:lang w:eastAsia="zh-CN"/>
              </w:rPr>
            </w:pPr>
            <w:r>
              <w:rPr>
                <w:rFonts w:ascii="FangSong" w:eastAsia="FangSong" w:hAnsi="FangSong"/>
                <w:sz w:val="28"/>
                <w:szCs w:val="28"/>
                <w:lang w:eastAsia="zh-CN"/>
              </w:rPr>
              <w:t>d</w:t>
            </w:r>
            <w:r>
              <w:rPr>
                <w:rFonts w:ascii="FangSong" w:eastAsia="FangSong" w:hAnsi="FangSong" w:hint="eastAsia"/>
                <w:sz w:val="28"/>
                <w:szCs w:val="28"/>
                <w:lang w:eastAsia="zh-CN"/>
              </w:rPr>
              <w:t>．与管理咨询相关的服务（</w:t>
            </w:r>
            <w:r>
              <w:rPr>
                <w:rFonts w:ascii="FangSong" w:eastAsia="FangSong" w:hAnsi="FangSong"/>
                <w:sz w:val="28"/>
                <w:szCs w:val="28"/>
                <w:lang w:eastAsia="zh-CN"/>
              </w:rPr>
              <w:t>CPC866</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F</w:t>
            </w:r>
            <w:r>
              <w:rPr>
                <w:rFonts w:ascii="FangSong" w:eastAsia="FangSong" w:hAnsi="FangSong" w:hint="eastAsia"/>
                <w:sz w:val="28"/>
                <w:szCs w:val="28"/>
                <w:lang w:eastAsia="zh-CN"/>
              </w:rPr>
              <w:t>．其他商务服务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e</w:t>
            </w:r>
            <w:r>
              <w:rPr>
                <w:rFonts w:ascii="FangSong" w:eastAsia="FangSong" w:hAnsi="FangSong" w:hint="eastAsia"/>
                <w:sz w:val="28"/>
                <w:szCs w:val="28"/>
              </w:rPr>
              <w:t>．技术测试和分析服务（</w:t>
            </w:r>
            <w:r>
              <w:rPr>
                <w:rFonts w:ascii="FangSong" w:eastAsia="FangSong" w:hAnsi="FangSong"/>
                <w:sz w:val="28"/>
                <w:szCs w:val="28"/>
              </w:rPr>
              <w:t>CPC8676</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不得为内地籍船舶提供船舶检验服务。</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F</w:t>
            </w:r>
            <w:r>
              <w:rPr>
                <w:rFonts w:ascii="FangSong" w:eastAsia="FangSong" w:hAnsi="FangSong" w:hint="eastAsia"/>
                <w:sz w:val="28"/>
                <w:szCs w:val="28"/>
                <w:lang w:eastAsia="zh-CN"/>
              </w:rPr>
              <w:t>．其他商务服务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f</w:t>
            </w:r>
            <w:r>
              <w:rPr>
                <w:rFonts w:ascii="FangSong" w:eastAsia="FangSong" w:hAnsi="FangSong" w:hint="eastAsia"/>
                <w:sz w:val="28"/>
                <w:szCs w:val="28"/>
                <w:lang w:eastAsia="zh-CN"/>
              </w:rPr>
              <w:t>．与农业、狩猎和林业有关的服务（</w:t>
            </w:r>
            <w:r>
              <w:rPr>
                <w:rFonts w:ascii="FangSong" w:eastAsia="FangSong" w:hAnsi="FangSong"/>
                <w:sz w:val="28"/>
                <w:szCs w:val="28"/>
                <w:lang w:eastAsia="zh-CN"/>
              </w:rPr>
              <w:t>CPC881</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rsidP="00F20001">
            <w:pPr>
              <w:pStyle w:val="KWBodytext"/>
              <w:numPr>
                <w:ilvl w:val="0"/>
                <w:numId w:val="20"/>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小麦新品种选育和种子生产，香港服务提供者持股比例不超过66%；玉米新品种选育和种子生产，须由内地方控股，但在中国自由贸易试验区及海南自由贸易港内，香港服务提供者持股比例不超过66%。</w:t>
            </w:r>
          </w:p>
          <w:p w:rsidR="00637739" w:rsidRDefault="00075E46">
            <w:pPr>
              <w:pStyle w:val="KWBodytext"/>
              <w:numPr>
                <w:ilvl w:val="0"/>
                <w:numId w:val="20"/>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不得从事国家保护野生动物（包括但不限于象牙、虎骨）的雕刻、加工、销售。</w:t>
            </w:r>
          </w:p>
          <w:p w:rsidR="00637739" w:rsidRDefault="00075E46">
            <w:pPr>
              <w:pStyle w:val="KWBodytext"/>
              <w:numPr>
                <w:ilvl w:val="0"/>
                <w:numId w:val="20"/>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不得从事森林火灾损失评估以及其他森林评估。</w:t>
            </w:r>
          </w:p>
          <w:p w:rsidR="00637739" w:rsidRDefault="00075E46">
            <w:pPr>
              <w:pStyle w:val="KWBodytext"/>
              <w:numPr>
                <w:ilvl w:val="0"/>
                <w:numId w:val="20"/>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不得获得林权证。</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F</w:t>
            </w:r>
            <w:r>
              <w:rPr>
                <w:rFonts w:ascii="FangSong" w:eastAsia="FangSong" w:hAnsi="FangSong" w:hint="eastAsia"/>
                <w:sz w:val="28"/>
                <w:szCs w:val="28"/>
                <w:lang w:eastAsia="zh-CN"/>
              </w:rPr>
              <w:t>．其他商务服务</w:t>
            </w:r>
          </w:p>
          <w:p w:rsidR="00637739" w:rsidRDefault="00075E46">
            <w:pPr>
              <w:pStyle w:val="KWBodytext"/>
              <w:adjustRightInd w:val="0"/>
              <w:snapToGrid w:val="0"/>
              <w:spacing w:beforeLines="75" w:before="234" w:afterLines="75" w:after="234" w:line="240" w:lineRule="auto"/>
              <w:ind w:leftChars="258" w:left="542" w:firstLineChars="20" w:firstLine="56"/>
              <w:rPr>
                <w:rFonts w:ascii="FangSong" w:eastAsia="FangSong" w:hAnsi="FangSong"/>
                <w:szCs w:val="21"/>
                <w:lang w:eastAsia="zh-CN"/>
              </w:rPr>
            </w:pPr>
            <w:r>
              <w:rPr>
                <w:rFonts w:ascii="FangSong" w:eastAsia="FangSong" w:hAnsi="FangSong"/>
                <w:sz w:val="28"/>
                <w:szCs w:val="28"/>
                <w:lang w:eastAsia="zh-CN"/>
              </w:rPr>
              <w:t>g</w:t>
            </w:r>
            <w:r>
              <w:rPr>
                <w:rFonts w:ascii="FangSong" w:eastAsia="FangSong" w:hAnsi="FangSong" w:hint="eastAsia"/>
                <w:sz w:val="28"/>
                <w:szCs w:val="28"/>
                <w:lang w:eastAsia="zh-CN"/>
              </w:rPr>
              <w:t>．与渔业有关的服务（</w:t>
            </w:r>
            <w:r>
              <w:rPr>
                <w:rFonts w:ascii="FangSong" w:eastAsia="FangSong" w:hAnsi="FangSong"/>
                <w:sz w:val="28"/>
                <w:szCs w:val="28"/>
                <w:lang w:eastAsia="zh-CN"/>
              </w:rPr>
              <w:t>CPC882</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符合国家渔业有关规定的香港服务提供者从事内地捕捞业范围限于广东、广西、海南三省（区）。</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F</w:t>
            </w:r>
            <w:r>
              <w:rPr>
                <w:rFonts w:ascii="FangSong" w:eastAsia="FangSong" w:hAnsi="FangSong" w:hint="eastAsia"/>
                <w:sz w:val="28"/>
                <w:szCs w:val="28"/>
              </w:rPr>
              <w:t>．其他商务服务</w:t>
            </w:r>
          </w:p>
          <w:p w:rsidR="00637739" w:rsidRDefault="00075E46">
            <w:pPr>
              <w:adjustRightInd w:val="0"/>
              <w:snapToGrid w:val="0"/>
              <w:spacing w:beforeLines="75" w:before="234" w:afterLines="75" w:after="234"/>
              <w:ind w:leftChars="190" w:left="399" w:firstLineChars="71" w:firstLine="199"/>
              <w:rPr>
                <w:rFonts w:ascii="FangSong" w:eastAsia="FangSong" w:hAnsi="FangSong"/>
                <w:sz w:val="28"/>
                <w:szCs w:val="28"/>
              </w:rPr>
            </w:pPr>
            <w:r>
              <w:rPr>
                <w:rFonts w:ascii="FangSong" w:eastAsia="FangSong" w:hAnsi="FangSong"/>
                <w:sz w:val="28"/>
                <w:szCs w:val="28"/>
              </w:rPr>
              <w:t>h</w:t>
            </w:r>
            <w:r>
              <w:rPr>
                <w:rFonts w:ascii="FangSong" w:eastAsia="FangSong" w:hAnsi="FangSong" w:hint="eastAsia"/>
                <w:sz w:val="28"/>
                <w:szCs w:val="28"/>
              </w:rPr>
              <w:t>．与采矿业有关的服务（</w:t>
            </w:r>
            <w:r>
              <w:rPr>
                <w:rFonts w:ascii="FangSong" w:eastAsia="FangSong" w:hAnsi="FangSong"/>
                <w:sz w:val="28"/>
                <w:szCs w:val="28"/>
              </w:rPr>
              <w:t>CPC883+5115</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HK"/>
              </w:rPr>
            </w:pPr>
            <w:r>
              <w:rPr>
                <w:rFonts w:ascii="FangSong" w:eastAsia="FangSong" w:hAnsi="FangSong"/>
                <w:sz w:val="28"/>
                <w:szCs w:val="28"/>
                <w:lang w:eastAsia="zh-CN"/>
              </w:rPr>
              <w:t>F</w:t>
            </w:r>
            <w:r>
              <w:rPr>
                <w:rFonts w:ascii="FangSong" w:eastAsia="FangSong" w:hAnsi="FangSong" w:hint="eastAsia"/>
                <w:sz w:val="28"/>
                <w:szCs w:val="28"/>
                <w:lang w:eastAsia="zh-CN"/>
              </w:rPr>
              <w:t>．其他商务服务</w:t>
            </w:r>
          </w:p>
          <w:p w:rsidR="00637739" w:rsidRDefault="00075E46">
            <w:pPr>
              <w:pStyle w:val="KWBodytext"/>
              <w:adjustRightInd w:val="0"/>
              <w:snapToGrid w:val="0"/>
              <w:spacing w:beforeLines="75" w:before="234" w:afterLines="75" w:after="234" w:line="240" w:lineRule="auto"/>
              <w:ind w:leftChars="285" w:left="1130" w:hangingChars="190" w:hanging="532"/>
              <w:rPr>
                <w:rFonts w:ascii="FangSong" w:eastAsia="FangSong" w:hAnsi="FangSong"/>
                <w:sz w:val="28"/>
                <w:szCs w:val="28"/>
                <w:lang w:eastAsia="zh-CN"/>
              </w:rPr>
            </w:pPr>
            <w:r>
              <w:rPr>
                <w:rFonts w:ascii="FangSong" w:eastAsia="FangSong" w:hAnsi="FangSong"/>
                <w:sz w:val="28"/>
                <w:szCs w:val="28"/>
                <w:lang w:eastAsia="zh-CN"/>
              </w:rPr>
              <w:t xml:space="preserve">i. </w:t>
            </w:r>
            <w:r>
              <w:rPr>
                <w:rFonts w:ascii="FangSong" w:eastAsia="FangSong" w:hAnsi="FangSong" w:hint="eastAsia"/>
                <w:spacing w:val="-4"/>
                <w:sz w:val="28"/>
                <w:szCs w:val="28"/>
                <w:lang w:eastAsia="zh-CN"/>
              </w:rPr>
              <w:t>与制造业有关的服务（</w:t>
            </w:r>
            <w:r>
              <w:rPr>
                <w:rFonts w:ascii="FangSong" w:eastAsia="FangSong" w:hAnsi="FangSong"/>
                <w:spacing w:val="-4"/>
                <w:sz w:val="28"/>
                <w:szCs w:val="28"/>
                <w:lang w:eastAsia="zh-CN"/>
              </w:rPr>
              <w:t>CPC884</w:t>
            </w:r>
            <w:r>
              <w:rPr>
                <w:rFonts w:ascii="FangSong" w:eastAsia="FangSong" w:hAnsi="FangSong" w:hint="eastAsia"/>
                <w:spacing w:val="-4"/>
                <w:sz w:val="28"/>
                <w:szCs w:val="28"/>
                <w:lang w:eastAsia="zh-CN"/>
              </w:rPr>
              <w:t>+885，</w:t>
            </w:r>
            <w:r>
              <w:rPr>
                <w:rFonts w:ascii="FangSong" w:eastAsia="FangSong" w:hAnsi="FangSong"/>
                <w:spacing w:val="-4"/>
                <w:sz w:val="28"/>
                <w:szCs w:val="28"/>
                <w:lang w:eastAsia="zh-CN"/>
              </w:rPr>
              <w:t>CPC88442</w:t>
            </w:r>
            <w:r>
              <w:rPr>
                <w:rFonts w:ascii="FangSong" w:eastAsia="FangSong" w:hAnsi="FangSong" w:hint="eastAsia"/>
                <w:spacing w:val="-4"/>
                <w:sz w:val="28"/>
                <w:szCs w:val="28"/>
                <w:lang w:eastAsia="zh-CN"/>
              </w:rPr>
              <w:t>除</w:t>
            </w:r>
            <w:r>
              <w:rPr>
                <w:rFonts w:ascii="FangSong" w:eastAsia="FangSong" w:hAnsi="FangSong" w:hint="eastAsia"/>
                <w:sz w:val="28"/>
                <w:szCs w:val="28"/>
                <w:lang w:eastAsia="zh-CN"/>
              </w:rPr>
              <w:t>外）</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不得提供与禁止外商投资的制造业有关的服务。</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F</w:t>
            </w:r>
            <w:r>
              <w:rPr>
                <w:rFonts w:ascii="FangSong" w:eastAsia="FangSong" w:hAnsi="FangSong" w:hint="eastAsia"/>
                <w:sz w:val="28"/>
                <w:szCs w:val="28"/>
                <w:lang w:eastAsia="zh-CN"/>
              </w:rPr>
              <w:t>．其他商务服务</w:t>
            </w:r>
          </w:p>
          <w:p w:rsidR="00637739" w:rsidRDefault="00075E46">
            <w:pPr>
              <w:adjustRightInd w:val="0"/>
              <w:snapToGrid w:val="0"/>
              <w:spacing w:beforeLines="75" w:before="234" w:afterLines="75" w:after="234"/>
              <w:ind w:leftChars="190" w:left="399" w:firstLineChars="71" w:firstLine="199"/>
              <w:rPr>
                <w:rFonts w:ascii="FangSong" w:eastAsia="FangSong" w:hAnsi="FangSong"/>
                <w:sz w:val="28"/>
                <w:szCs w:val="28"/>
              </w:rPr>
            </w:pPr>
            <w:r>
              <w:rPr>
                <w:rFonts w:ascii="FangSong" w:eastAsia="FangSong" w:hAnsi="FangSong"/>
                <w:sz w:val="28"/>
                <w:szCs w:val="28"/>
              </w:rPr>
              <w:t>j</w:t>
            </w:r>
            <w:r>
              <w:rPr>
                <w:rFonts w:ascii="FangSong" w:eastAsia="FangSong" w:hAnsi="FangSong" w:hint="eastAsia"/>
                <w:sz w:val="28"/>
                <w:szCs w:val="28"/>
              </w:rPr>
              <w:t>．与能源分配有关的服务（</w:t>
            </w:r>
            <w:r>
              <w:rPr>
                <w:rFonts w:ascii="FangSong" w:eastAsia="FangSong" w:hAnsi="FangSong"/>
                <w:sz w:val="28"/>
                <w:szCs w:val="28"/>
              </w:rPr>
              <w:t>CPC887</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rsidP="00947103">
            <w:pPr>
              <w:pStyle w:val="KWBodytext"/>
              <w:adjustRightInd w:val="0"/>
              <w:snapToGrid w:val="0"/>
              <w:spacing w:beforeLines="75" w:before="234" w:afterLines="75" w:after="234" w:line="240" w:lineRule="auto"/>
              <w:ind w:firstLineChars="0" w:firstLine="0"/>
              <w:rPr>
                <w:rFonts w:ascii="FangSong" w:eastAsia="FangSong" w:hAnsi="FangSong"/>
                <w:spacing w:val="4"/>
                <w:sz w:val="28"/>
                <w:szCs w:val="28"/>
                <w:lang w:eastAsia="zh-CN"/>
              </w:rPr>
            </w:pPr>
            <w:r>
              <w:rPr>
                <w:rFonts w:ascii="FangSong" w:eastAsia="FangSong" w:hAnsi="FangSong" w:hint="eastAsia"/>
                <w:spacing w:val="4"/>
                <w:sz w:val="28"/>
                <w:szCs w:val="28"/>
                <w:lang w:eastAsia="zh-CN"/>
              </w:rPr>
              <w:t>从事核电站的建设、经营须由内地方控股。</w:t>
            </w:r>
          </w:p>
          <w:p w:rsidR="00637739" w:rsidRDefault="00637739" w:rsidP="00947103">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firstLineChars="113" w:firstLine="316"/>
              <w:rPr>
                <w:rFonts w:ascii="FangSong" w:eastAsia="FangSong" w:hAnsi="FangSong"/>
                <w:sz w:val="28"/>
                <w:szCs w:val="28"/>
              </w:rPr>
            </w:pPr>
            <w:r>
              <w:rPr>
                <w:rFonts w:ascii="FangSong" w:eastAsia="FangSong" w:hAnsi="FangSong"/>
                <w:sz w:val="28"/>
                <w:szCs w:val="28"/>
              </w:rPr>
              <w:t>F</w:t>
            </w:r>
            <w:r>
              <w:rPr>
                <w:rFonts w:ascii="FangSong" w:eastAsia="FangSong" w:hAnsi="FangSong" w:hint="eastAsia"/>
                <w:sz w:val="28"/>
                <w:szCs w:val="28"/>
              </w:rPr>
              <w:t>．其他商务服务</w:t>
            </w:r>
          </w:p>
          <w:p w:rsidR="00637739" w:rsidRDefault="00075E46">
            <w:pPr>
              <w:adjustRightInd w:val="0"/>
              <w:snapToGrid w:val="0"/>
              <w:spacing w:beforeLines="75" w:before="234" w:afterLines="75" w:after="234"/>
              <w:ind w:leftChars="123" w:left="258" w:firstLineChars="121" w:firstLine="339"/>
              <w:rPr>
                <w:rFonts w:ascii="FangSong" w:eastAsia="FangSong" w:hAnsi="FangSong"/>
                <w:sz w:val="28"/>
                <w:szCs w:val="28"/>
              </w:rPr>
            </w:pPr>
            <w:r>
              <w:rPr>
                <w:rFonts w:ascii="FangSong" w:eastAsia="FangSong" w:hAnsi="FangSong"/>
                <w:sz w:val="28"/>
                <w:szCs w:val="28"/>
              </w:rPr>
              <w:t>k</w:t>
            </w:r>
            <w:r>
              <w:rPr>
                <w:rFonts w:ascii="FangSong" w:eastAsia="FangSong" w:hAnsi="FangSong" w:hint="eastAsia"/>
                <w:sz w:val="28"/>
                <w:szCs w:val="28"/>
              </w:rPr>
              <w:t>．人员提供与安排服务（</w:t>
            </w:r>
            <w:r>
              <w:rPr>
                <w:rFonts w:ascii="FangSong" w:eastAsia="FangSong" w:hAnsi="FangSong"/>
                <w:sz w:val="28"/>
                <w:szCs w:val="28"/>
              </w:rPr>
              <w:t>CPC872</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F</w:t>
            </w:r>
            <w:r>
              <w:rPr>
                <w:rFonts w:ascii="FangSong" w:eastAsia="FangSong" w:hAnsi="FangSong" w:hint="eastAsia"/>
                <w:sz w:val="28"/>
                <w:szCs w:val="28"/>
              </w:rPr>
              <w:t>．其他商务服务</w:t>
            </w:r>
          </w:p>
          <w:p w:rsidR="00637739" w:rsidRDefault="00075E46">
            <w:pPr>
              <w:adjustRightInd w:val="0"/>
              <w:snapToGrid w:val="0"/>
              <w:spacing w:beforeLines="75" w:before="234" w:afterLines="75" w:after="234"/>
              <w:ind w:leftChars="190" w:left="399" w:firstLineChars="71" w:firstLine="199"/>
              <w:rPr>
                <w:rFonts w:ascii="FangSong" w:eastAsia="FangSong" w:hAnsi="FangSong"/>
                <w:sz w:val="28"/>
                <w:szCs w:val="28"/>
              </w:rPr>
            </w:pPr>
            <w:r>
              <w:rPr>
                <w:rFonts w:ascii="FangSong" w:eastAsia="FangSong" w:hAnsi="FangSong"/>
                <w:sz w:val="28"/>
                <w:szCs w:val="28"/>
              </w:rPr>
              <w:t>l</w:t>
            </w:r>
            <w:r>
              <w:rPr>
                <w:rFonts w:ascii="FangSong" w:eastAsia="FangSong" w:hAnsi="FangSong" w:hint="eastAsia"/>
                <w:sz w:val="28"/>
                <w:szCs w:val="28"/>
              </w:rPr>
              <w:t>．调查与保安服务（</w:t>
            </w:r>
            <w:r>
              <w:rPr>
                <w:rFonts w:ascii="FangSong" w:eastAsia="FangSong" w:hAnsi="FangSong"/>
                <w:sz w:val="28"/>
                <w:szCs w:val="28"/>
              </w:rPr>
              <w:t>CPC873</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numPr>
                <w:ilvl w:val="0"/>
                <w:numId w:val="22"/>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不得从事调查服务。</w:t>
            </w:r>
          </w:p>
          <w:p w:rsidR="00637739" w:rsidRDefault="00075E46">
            <w:pPr>
              <w:pStyle w:val="KWBodytext"/>
              <w:numPr>
                <w:ilvl w:val="0"/>
                <w:numId w:val="22"/>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不得提供经设区的市级以上地方人民政府确定的关系国家安全、涉及国家秘密等治安保卫重点单位的保安服务。</w:t>
            </w:r>
          </w:p>
          <w:p w:rsidR="00637739" w:rsidRDefault="00075E46">
            <w:pPr>
              <w:pStyle w:val="KWBodytext"/>
              <w:numPr>
                <w:ilvl w:val="0"/>
                <w:numId w:val="22"/>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不得设立或入股内地提供武装守护押运服务的保安服务公司。</w:t>
            </w:r>
          </w:p>
        </w:tc>
      </w:tr>
    </w:tbl>
    <w:p w:rsidR="00637739" w:rsidRDefault="00075E46">
      <w:pPr>
        <w:adjustRightInd w:val="0"/>
        <w:snapToGrid w:val="0"/>
        <w:spacing w:beforeLines="75" w:before="234" w:afterLines="75" w:after="234"/>
        <w:ind w:firstLineChars="200" w:firstLine="420"/>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ind w:firstLineChars="200" w:firstLine="40"/>
        <w:rPr>
          <w:rFonts w:ascii="FangSong" w:eastAsia="FangSong" w:hAnsi="FangSong"/>
          <w:sz w:val="2"/>
          <w:szCs w:val="20"/>
        </w:rPr>
      </w:pPr>
    </w:p>
    <w:tbl>
      <w:tblPr>
        <w:tblW w:w="8398" w:type="dxa"/>
        <w:jc w:val="center"/>
        <w:tblLook w:val="04A0" w:firstRow="1" w:lastRow="0" w:firstColumn="1" w:lastColumn="0" w:noHBand="0" w:noVBand="1"/>
      </w:tblPr>
      <w:tblGrid>
        <w:gridCol w:w="2086"/>
        <w:gridCol w:w="6312"/>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312"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312" w:type="dxa"/>
          </w:tcPr>
          <w:p w:rsidR="00637739" w:rsidRDefault="00075E46">
            <w:pPr>
              <w:adjustRightInd w:val="0"/>
              <w:snapToGrid w:val="0"/>
              <w:spacing w:beforeLines="75" w:before="234" w:afterLines="75" w:after="234"/>
              <w:ind w:leftChars="160" w:left="398" w:hangingChars="22" w:hanging="62"/>
              <w:rPr>
                <w:rFonts w:ascii="FangSong" w:eastAsia="FangSong" w:hAnsi="FangSong"/>
                <w:sz w:val="28"/>
                <w:szCs w:val="28"/>
              </w:rPr>
            </w:pPr>
            <w:r>
              <w:rPr>
                <w:rFonts w:ascii="FangSong" w:eastAsia="FangSong" w:hAnsi="FangSong"/>
                <w:sz w:val="28"/>
                <w:szCs w:val="28"/>
              </w:rPr>
              <w:t>F</w:t>
            </w:r>
            <w:r>
              <w:rPr>
                <w:rFonts w:ascii="FangSong" w:eastAsia="FangSong" w:hAnsi="FangSong" w:hint="eastAsia"/>
                <w:sz w:val="28"/>
                <w:szCs w:val="28"/>
              </w:rPr>
              <w:t>．其他商务服务</w:t>
            </w:r>
          </w:p>
          <w:p w:rsidR="00637739" w:rsidRDefault="00075E46">
            <w:pPr>
              <w:adjustRightInd w:val="0"/>
              <w:snapToGrid w:val="0"/>
              <w:spacing w:beforeLines="75" w:before="234" w:afterLines="75" w:after="234"/>
              <w:ind w:leftChars="294" w:left="1043" w:hangingChars="152" w:hanging="426"/>
              <w:rPr>
                <w:rFonts w:ascii="FangSong" w:eastAsia="FangSong" w:hAnsi="FangSong"/>
                <w:sz w:val="28"/>
                <w:szCs w:val="28"/>
              </w:rPr>
            </w:pPr>
            <w:r>
              <w:rPr>
                <w:rFonts w:ascii="FangSong" w:eastAsia="FangSong" w:hAnsi="FangSong"/>
                <w:sz w:val="28"/>
                <w:szCs w:val="28"/>
              </w:rPr>
              <w:t>m</w:t>
            </w:r>
            <w:r>
              <w:rPr>
                <w:rFonts w:ascii="FangSong" w:eastAsia="FangSong" w:hAnsi="FangSong" w:hint="eastAsia"/>
                <w:sz w:val="28"/>
                <w:szCs w:val="28"/>
              </w:rPr>
              <w:t>．与工程相关的科学和技术咨询服务（</w:t>
            </w:r>
            <w:r>
              <w:rPr>
                <w:rFonts w:ascii="FangSong" w:eastAsia="FangSong" w:hAnsi="FangSong"/>
                <w:sz w:val="28"/>
                <w:szCs w:val="28"/>
              </w:rPr>
              <w:t>CPC8675</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312"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312"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60" w:before="187" w:afterLines="60" w:after="187"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不得从事：</w:t>
            </w:r>
          </w:p>
          <w:p w:rsidR="00637739" w:rsidRDefault="00075E46">
            <w:pPr>
              <w:pStyle w:val="KWBodytext"/>
              <w:numPr>
                <w:ilvl w:val="0"/>
                <w:numId w:val="23"/>
              </w:numPr>
              <w:adjustRightInd w:val="0"/>
              <w:snapToGrid w:val="0"/>
              <w:spacing w:beforeLines="60" w:before="187" w:afterLines="60" w:after="187" w:line="240" w:lineRule="auto"/>
              <w:ind w:left="775" w:firstLineChars="0" w:hanging="525"/>
              <w:rPr>
                <w:rFonts w:ascii="FangSong" w:eastAsia="FangSong" w:hAnsi="FangSong"/>
                <w:sz w:val="28"/>
                <w:szCs w:val="28"/>
                <w:lang w:eastAsia="zh-CN"/>
              </w:rPr>
            </w:pPr>
            <w:r>
              <w:rPr>
                <w:rFonts w:ascii="FangSong" w:eastAsia="FangSong" w:hAnsi="FangSong" w:hint="eastAsia"/>
                <w:sz w:val="28"/>
                <w:szCs w:val="28"/>
                <w:lang w:eastAsia="zh-CN"/>
              </w:rPr>
              <w:t>钨的勘查。</w:t>
            </w:r>
          </w:p>
          <w:p w:rsidR="00637739" w:rsidRDefault="00075E46">
            <w:pPr>
              <w:pStyle w:val="KWBodytext"/>
              <w:numPr>
                <w:ilvl w:val="0"/>
                <w:numId w:val="23"/>
              </w:numPr>
              <w:adjustRightInd w:val="0"/>
              <w:snapToGrid w:val="0"/>
              <w:spacing w:beforeLines="60" w:before="187" w:afterLines="60" w:after="187" w:line="240" w:lineRule="auto"/>
              <w:ind w:left="775" w:firstLineChars="0" w:hanging="525"/>
              <w:rPr>
                <w:rFonts w:ascii="FangSong" w:eastAsia="FangSong" w:hAnsi="FangSong"/>
                <w:sz w:val="28"/>
                <w:szCs w:val="28"/>
                <w:lang w:eastAsia="zh-CN"/>
              </w:rPr>
            </w:pPr>
            <w:r>
              <w:rPr>
                <w:rFonts w:ascii="FangSong" w:eastAsia="FangSong" w:hAnsi="FangSong" w:hint="eastAsia"/>
                <w:sz w:val="28"/>
                <w:szCs w:val="28"/>
                <w:lang w:eastAsia="zh-CN"/>
              </w:rPr>
              <w:t>稀土、放射性矿产的勘查、选矿。</w:t>
            </w:r>
          </w:p>
          <w:p w:rsidR="00637739" w:rsidRDefault="00075E46">
            <w:pPr>
              <w:pStyle w:val="KWBodytext"/>
              <w:numPr>
                <w:ilvl w:val="0"/>
                <w:numId w:val="23"/>
              </w:numPr>
              <w:adjustRightInd w:val="0"/>
              <w:snapToGrid w:val="0"/>
              <w:spacing w:beforeLines="60" w:before="187" w:afterLines="60" w:after="187" w:line="240" w:lineRule="auto"/>
              <w:ind w:left="775" w:firstLineChars="0" w:hanging="525"/>
              <w:rPr>
                <w:rFonts w:ascii="FangSong" w:eastAsia="FangSong" w:hAnsi="FangSong"/>
                <w:sz w:val="28"/>
                <w:szCs w:val="28"/>
                <w:lang w:eastAsia="zh-CN"/>
              </w:rPr>
            </w:pPr>
            <w:r>
              <w:rPr>
                <w:rFonts w:ascii="FangSong" w:eastAsia="FangSong" w:hAnsi="FangSong" w:hint="eastAsia"/>
                <w:sz w:val="28"/>
                <w:szCs w:val="28"/>
                <w:lang w:eastAsia="zh-CN"/>
              </w:rPr>
              <w:t>与水利工程相关的科学和技术咨询服务</w:t>
            </w:r>
            <w:r w:rsidR="00F20001" w:rsidRPr="004C6599">
              <w:rPr>
                <w:rFonts w:ascii="FangSong" w:eastAsia="FangSong" w:hAnsi="FangSong" w:hint="eastAsia"/>
                <w:sz w:val="28"/>
                <w:szCs w:val="28"/>
                <w:lang w:eastAsia="zh-CN"/>
              </w:rPr>
              <w:t>（在</w:t>
            </w:r>
            <w:r w:rsidR="00F20001">
              <w:rPr>
                <w:rFonts w:ascii="FangSong" w:eastAsia="FangSong" w:hAnsi="FangSong" w:hint="eastAsia"/>
                <w:sz w:val="28"/>
                <w:szCs w:val="28"/>
                <w:lang w:eastAsia="zh-CN"/>
              </w:rPr>
              <w:t>横琴</w:t>
            </w:r>
            <w:r w:rsidR="00F20001" w:rsidRPr="004C6599">
              <w:rPr>
                <w:rFonts w:ascii="FangSong" w:eastAsia="FangSong" w:hAnsi="FangSong" w:hint="eastAsia"/>
                <w:sz w:val="28"/>
                <w:szCs w:val="28"/>
                <w:lang w:eastAsia="zh-CN"/>
              </w:rPr>
              <w:t>深度合作区除外）</w:t>
            </w:r>
            <w:r>
              <w:rPr>
                <w:rFonts w:ascii="FangSong" w:eastAsia="FangSong" w:hAnsi="FangSong" w:hint="eastAsia"/>
                <w:sz w:val="28"/>
                <w:szCs w:val="28"/>
                <w:lang w:eastAsia="zh-CN"/>
              </w:rPr>
              <w:t>。</w:t>
            </w:r>
          </w:p>
          <w:p w:rsidR="00637739" w:rsidRDefault="00075E46">
            <w:pPr>
              <w:pStyle w:val="KWBodytext"/>
              <w:numPr>
                <w:ilvl w:val="0"/>
                <w:numId w:val="23"/>
              </w:numPr>
              <w:adjustRightInd w:val="0"/>
              <w:snapToGrid w:val="0"/>
              <w:spacing w:beforeLines="60" w:before="187" w:afterLines="60" w:after="187" w:line="240" w:lineRule="auto"/>
              <w:ind w:left="775" w:firstLineChars="0" w:hanging="525"/>
              <w:rPr>
                <w:rFonts w:ascii="FangSong" w:eastAsia="FangSong" w:hAnsi="FangSong"/>
                <w:sz w:val="28"/>
                <w:szCs w:val="28"/>
                <w:lang w:eastAsia="zh-CN"/>
              </w:rPr>
            </w:pPr>
            <w:r>
              <w:rPr>
                <w:rFonts w:ascii="FangSong" w:eastAsia="FangSong" w:hAnsi="FangSong" w:hint="eastAsia"/>
                <w:sz w:val="28"/>
                <w:szCs w:val="28"/>
                <w:lang w:eastAsia="zh-CN"/>
              </w:rPr>
              <w:t>大地测量；测绘航空摄影；</w:t>
            </w:r>
            <w:r>
              <w:rPr>
                <w:rFonts w:ascii="FangSong" w:eastAsia="FangSong" w:hAnsi="FangSong"/>
                <w:sz w:val="28"/>
                <w:szCs w:val="28"/>
                <w:lang w:eastAsia="zh-CN"/>
              </w:rPr>
              <w:t>地面移动测量</w:t>
            </w:r>
            <w:r>
              <w:rPr>
                <w:rFonts w:ascii="FangSong" w:eastAsia="FangSong" w:hAnsi="FangSong" w:hint="eastAsia"/>
                <w:sz w:val="28"/>
                <w:szCs w:val="28"/>
                <w:lang w:eastAsia="zh-CN"/>
              </w:rPr>
              <w:t>；行政区域界线测绘；海洋测绘；地形图、世界政区地图、全国政区地图、省级及以下政区地图、全国性教学地图、地方性教学地图和真三维地图的编制；导航电子地图编制；区域性的地质填图、矿产地质、地球物理、地球化学、水文地质、环境地质、地质灾害、遥感地质等调查（矿业权人在其矿业权范围内开展工作不受此限制）。</w:t>
            </w:r>
          </w:p>
        </w:tc>
      </w:tr>
    </w:tbl>
    <w:p w:rsidR="00637739" w:rsidRDefault="00075E46">
      <w:pPr>
        <w:adjustRightInd w:val="0"/>
        <w:snapToGrid w:val="0"/>
        <w:spacing w:beforeLines="75" w:before="234" w:afterLines="75" w:after="234"/>
        <w:ind w:firstLineChars="200" w:firstLine="420"/>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ind w:firstLineChars="200" w:firstLine="420"/>
        <w:rPr>
          <w:rFonts w:ascii="FangSong" w:eastAsia="FangSong" w:hAnsi="FangSong"/>
          <w:szCs w:val="20"/>
        </w:rPr>
      </w:pPr>
    </w:p>
    <w:tbl>
      <w:tblPr>
        <w:tblW w:w="0" w:type="auto"/>
        <w:jc w:val="center"/>
        <w:tblLook w:val="04A0" w:firstRow="1" w:lastRow="0" w:firstColumn="1" w:lastColumn="0" w:noHBand="0" w:noVBand="1"/>
      </w:tblPr>
      <w:tblGrid>
        <w:gridCol w:w="2116"/>
        <w:gridCol w:w="6245"/>
      </w:tblGrid>
      <w:tr w:rsidR="00637739">
        <w:trPr>
          <w:jc w:val="center"/>
        </w:trPr>
        <w:tc>
          <w:tcPr>
            <w:tcW w:w="211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4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11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45" w:type="dxa"/>
          </w:tcPr>
          <w:p w:rsidR="00637739" w:rsidRDefault="00075E46">
            <w:pPr>
              <w:adjustRightInd w:val="0"/>
              <w:snapToGrid w:val="0"/>
              <w:spacing w:beforeLines="75" w:before="234" w:afterLines="75" w:after="234"/>
              <w:ind w:leftChars="136" w:left="398" w:hangingChars="40" w:hanging="112"/>
              <w:rPr>
                <w:rFonts w:ascii="FangSong" w:eastAsia="FangSong" w:hAnsi="FangSong"/>
                <w:sz w:val="28"/>
                <w:szCs w:val="28"/>
              </w:rPr>
            </w:pPr>
            <w:r>
              <w:rPr>
                <w:rFonts w:ascii="FangSong" w:eastAsia="FangSong" w:hAnsi="FangSong"/>
                <w:sz w:val="28"/>
                <w:szCs w:val="28"/>
              </w:rPr>
              <w:t>F</w:t>
            </w:r>
            <w:r>
              <w:rPr>
                <w:rFonts w:ascii="FangSong" w:eastAsia="FangSong" w:hAnsi="FangSong" w:hint="eastAsia"/>
                <w:sz w:val="28"/>
                <w:szCs w:val="28"/>
              </w:rPr>
              <w:t>．其他商务服务</w:t>
            </w:r>
          </w:p>
          <w:p w:rsidR="00637739" w:rsidRDefault="00075E46">
            <w:pPr>
              <w:adjustRightInd w:val="0"/>
              <w:snapToGrid w:val="0"/>
              <w:spacing w:beforeLines="75" w:before="234" w:afterLines="75" w:after="234"/>
              <w:ind w:leftChars="270" w:left="995" w:hangingChars="153" w:hanging="428"/>
              <w:rPr>
                <w:rFonts w:ascii="FangSong" w:eastAsia="FangSong" w:hAnsi="FangSong"/>
                <w:sz w:val="28"/>
                <w:szCs w:val="28"/>
              </w:rPr>
            </w:pPr>
            <w:r>
              <w:rPr>
                <w:rFonts w:ascii="FangSong" w:eastAsia="FangSong" w:hAnsi="FangSong"/>
                <w:sz w:val="28"/>
                <w:szCs w:val="28"/>
              </w:rPr>
              <w:t>n</w:t>
            </w:r>
            <w:r>
              <w:rPr>
                <w:rFonts w:ascii="FangSong" w:eastAsia="FangSong" w:hAnsi="FangSong" w:hint="eastAsia"/>
                <w:sz w:val="28"/>
                <w:szCs w:val="28"/>
              </w:rPr>
              <w:t>．设备的维修和保养服务（个人和家用物品的维修，与金属制品、机械和设备有关的修理服务）（</w:t>
            </w:r>
            <w:r>
              <w:rPr>
                <w:rFonts w:ascii="FangSong" w:eastAsia="FangSong" w:hAnsi="FangSong"/>
                <w:sz w:val="28"/>
                <w:szCs w:val="28"/>
              </w:rPr>
              <w:t>CPC633+8861-8866</w:t>
            </w:r>
            <w:r>
              <w:rPr>
                <w:rFonts w:ascii="FangSong" w:eastAsia="FangSong" w:hAnsi="FangSong" w:hint="eastAsia"/>
                <w:sz w:val="28"/>
                <w:szCs w:val="28"/>
              </w:rPr>
              <w:t>）</w:t>
            </w:r>
          </w:p>
        </w:tc>
      </w:tr>
      <w:tr w:rsidR="00637739">
        <w:trPr>
          <w:jc w:val="center"/>
        </w:trPr>
        <w:tc>
          <w:tcPr>
            <w:tcW w:w="211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4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11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4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F</w:t>
            </w:r>
            <w:r>
              <w:rPr>
                <w:rFonts w:ascii="FangSong" w:eastAsia="FangSong" w:hAnsi="FangSong" w:hint="eastAsia"/>
                <w:sz w:val="28"/>
                <w:szCs w:val="28"/>
                <w:lang w:eastAsia="zh-CN"/>
              </w:rPr>
              <w:t>．其他商务服务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o</w:t>
            </w:r>
            <w:r>
              <w:rPr>
                <w:rFonts w:ascii="FangSong" w:eastAsia="FangSong" w:hAnsi="FangSong" w:hint="eastAsia"/>
                <w:sz w:val="28"/>
                <w:szCs w:val="28"/>
              </w:rPr>
              <w:t>．建筑物清洁服务（</w:t>
            </w:r>
            <w:r>
              <w:rPr>
                <w:rFonts w:ascii="FangSong" w:eastAsia="FangSong" w:hAnsi="FangSong"/>
                <w:sz w:val="28"/>
                <w:szCs w:val="28"/>
              </w:rPr>
              <w:t>CPC874</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F</w:t>
            </w:r>
            <w:r>
              <w:rPr>
                <w:rFonts w:ascii="FangSong" w:eastAsia="FangSong" w:hAnsi="FangSong" w:hint="eastAsia"/>
                <w:sz w:val="28"/>
                <w:szCs w:val="28"/>
              </w:rPr>
              <w:t>．其他商务服务</w:t>
            </w:r>
          </w:p>
          <w:p w:rsidR="00637739" w:rsidRDefault="00075E46">
            <w:pPr>
              <w:adjustRightInd w:val="0"/>
              <w:snapToGrid w:val="0"/>
              <w:spacing w:beforeLines="75" w:before="234" w:afterLines="75" w:after="234"/>
              <w:ind w:leftChars="190" w:left="399" w:firstLineChars="71" w:firstLine="199"/>
              <w:rPr>
                <w:rFonts w:ascii="FangSong" w:eastAsia="FangSong" w:hAnsi="FangSong"/>
                <w:sz w:val="28"/>
                <w:szCs w:val="28"/>
              </w:rPr>
            </w:pPr>
            <w:r>
              <w:rPr>
                <w:rFonts w:ascii="FangSong" w:eastAsia="FangSong" w:hAnsi="FangSong"/>
                <w:sz w:val="28"/>
                <w:szCs w:val="28"/>
              </w:rPr>
              <w:t>p</w:t>
            </w:r>
            <w:r>
              <w:rPr>
                <w:rFonts w:ascii="FangSong" w:eastAsia="FangSong" w:hAnsi="FangSong" w:hint="eastAsia"/>
                <w:sz w:val="28"/>
                <w:szCs w:val="28"/>
              </w:rPr>
              <w:t>．摄影服务（</w:t>
            </w:r>
            <w:r>
              <w:rPr>
                <w:rFonts w:ascii="FangSong" w:eastAsia="FangSong" w:hAnsi="FangSong"/>
                <w:sz w:val="28"/>
                <w:szCs w:val="28"/>
              </w:rPr>
              <w:t>CPC875</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ind w:left="400" w:hangingChars="143" w:hanging="400"/>
              <w:rPr>
                <w:rFonts w:ascii="FangSong" w:eastAsia="FangSong" w:hAnsi="FangSong"/>
                <w:sz w:val="28"/>
                <w:szCs w:val="28"/>
              </w:rPr>
            </w:pPr>
            <w:r>
              <w:rPr>
                <w:rFonts w:ascii="FangSong" w:eastAsia="FangSong" w:hAnsi="FangSong" w:hint="eastAsia"/>
                <w:sz w:val="28"/>
                <w:szCs w:val="28"/>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F</w:t>
            </w:r>
            <w:r>
              <w:rPr>
                <w:rFonts w:ascii="FangSong" w:eastAsia="FangSong" w:hAnsi="FangSong" w:hint="eastAsia"/>
                <w:sz w:val="28"/>
                <w:szCs w:val="28"/>
              </w:rPr>
              <w:t>．其他商务服务</w:t>
            </w:r>
          </w:p>
          <w:p w:rsidR="00637739" w:rsidRDefault="00075E46">
            <w:pPr>
              <w:adjustRightInd w:val="0"/>
              <w:snapToGrid w:val="0"/>
              <w:spacing w:beforeLines="75" w:before="234" w:afterLines="75" w:after="234"/>
              <w:ind w:leftChars="190" w:left="399" w:firstLineChars="71" w:firstLine="199"/>
              <w:rPr>
                <w:rFonts w:ascii="FangSong" w:eastAsia="FangSong" w:hAnsi="FangSong"/>
                <w:sz w:val="28"/>
                <w:szCs w:val="28"/>
              </w:rPr>
            </w:pPr>
            <w:r>
              <w:rPr>
                <w:rFonts w:ascii="FangSong" w:eastAsia="FangSong" w:hAnsi="FangSong"/>
                <w:sz w:val="28"/>
                <w:szCs w:val="28"/>
              </w:rPr>
              <w:t>q</w:t>
            </w:r>
            <w:r>
              <w:rPr>
                <w:rFonts w:ascii="FangSong" w:eastAsia="FangSong" w:hAnsi="FangSong" w:hint="eastAsia"/>
                <w:sz w:val="28"/>
                <w:szCs w:val="28"/>
              </w:rPr>
              <w:t>．包装服务（</w:t>
            </w:r>
            <w:r>
              <w:rPr>
                <w:rFonts w:ascii="FangSong" w:eastAsia="FangSong" w:hAnsi="FangSong"/>
                <w:sz w:val="28"/>
                <w:szCs w:val="28"/>
              </w:rPr>
              <w:t>CPC876</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ind w:left="400" w:hangingChars="143" w:hanging="400"/>
              <w:rPr>
                <w:rFonts w:ascii="FangSong" w:eastAsia="FangSong" w:hAnsi="FangSong"/>
                <w:sz w:val="28"/>
                <w:szCs w:val="28"/>
              </w:rPr>
            </w:pPr>
            <w:r>
              <w:rPr>
                <w:rFonts w:ascii="FangSong" w:eastAsia="FangSong" w:hAnsi="FangSong" w:hint="eastAsia"/>
                <w:sz w:val="28"/>
                <w:szCs w:val="28"/>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F</w:t>
            </w:r>
            <w:r>
              <w:rPr>
                <w:rFonts w:ascii="FangSong" w:eastAsia="FangSong" w:hAnsi="FangSong" w:hint="eastAsia"/>
                <w:sz w:val="28"/>
                <w:szCs w:val="28"/>
              </w:rPr>
              <w:t>．其他商务服务</w:t>
            </w:r>
          </w:p>
          <w:p w:rsidR="00637739" w:rsidRDefault="00075E46">
            <w:pPr>
              <w:adjustRightInd w:val="0"/>
              <w:snapToGrid w:val="0"/>
              <w:spacing w:beforeLines="75" w:before="234" w:afterLines="75" w:after="234"/>
              <w:ind w:leftChars="190" w:left="399" w:firstLineChars="71" w:firstLine="199"/>
              <w:rPr>
                <w:rFonts w:ascii="FangSong" w:eastAsia="FangSong" w:hAnsi="FangSong"/>
                <w:sz w:val="28"/>
                <w:szCs w:val="28"/>
              </w:rPr>
            </w:pPr>
            <w:r>
              <w:rPr>
                <w:rFonts w:ascii="FangSong" w:eastAsia="FangSong" w:hAnsi="FangSong"/>
                <w:sz w:val="28"/>
                <w:szCs w:val="28"/>
              </w:rPr>
              <w:t>r</w:t>
            </w:r>
            <w:r>
              <w:rPr>
                <w:rFonts w:ascii="FangSong" w:eastAsia="FangSong" w:hAnsi="FangSong" w:hint="eastAsia"/>
                <w:sz w:val="28"/>
                <w:szCs w:val="28"/>
              </w:rPr>
              <w:t>．印刷和出版服务（CPC88442</w:t>
            </w:r>
            <w:r>
              <w:rPr>
                <w:rFonts w:asciiTheme="minorEastAsia" w:eastAsiaTheme="minorEastAsia" w:hAnsiTheme="minorEastAsia" w:hint="eastAsia"/>
                <w:spacing w:val="4"/>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numPr>
                <w:ilvl w:val="0"/>
                <w:numId w:val="24"/>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不得从事图书、报纸、期刊和电子出版物的编辑、出版、制作业务，不得从事音像制品的编辑、出版业务。香港服务提供者可在内地设立独资、合资企业，从事音像制品制作业务。</w:t>
            </w:r>
          </w:p>
          <w:p w:rsidR="00637739" w:rsidRDefault="00075E46">
            <w:pPr>
              <w:pStyle w:val="KWBodytext"/>
              <w:numPr>
                <w:ilvl w:val="0"/>
                <w:numId w:val="24"/>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不得投资网络出版服务。</w:t>
            </w:r>
          </w:p>
          <w:p w:rsidR="00637739" w:rsidRDefault="00075E46">
            <w:pPr>
              <w:pStyle w:val="KWBodytext"/>
              <w:numPr>
                <w:ilvl w:val="0"/>
                <w:numId w:val="24"/>
              </w:numPr>
              <w:adjustRightInd w:val="0"/>
              <w:snapToGrid w:val="0"/>
              <w:spacing w:beforeLines="75" w:before="234" w:afterLines="75" w:after="234" w:line="240" w:lineRule="auto"/>
              <w:ind w:left="317" w:firstLineChars="0" w:hanging="317"/>
              <w:rPr>
                <w:rFonts w:ascii="FangSong" w:eastAsia="FangSong" w:hAnsi="FangSong"/>
                <w:spacing w:val="4"/>
                <w:sz w:val="28"/>
                <w:szCs w:val="28"/>
                <w:lang w:eastAsia="zh-CN"/>
              </w:rPr>
            </w:pPr>
            <w:r>
              <w:rPr>
                <w:rFonts w:ascii="FangSong" w:eastAsia="FangSong" w:hAnsi="FangSong" w:hint="eastAsia"/>
                <w:spacing w:val="4"/>
                <w:sz w:val="28"/>
                <w:szCs w:val="28"/>
                <w:lang w:eastAsia="zh-CN"/>
              </w:rPr>
              <w:t>从事出版物和其他印刷品（包装装潢印刷品除外）的印刷，香港服务提供者拥有的股权比例不超过70%。</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F</w:t>
            </w:r>
            <w:r>
              <w:rPr>
                <w:rFonts w:ascii="FangSong" w:eastAsia="FangSong" w:hAnsi="FangSong" w:hint="eastAsia"/>
                <w:sz w:val="28"/>
                <w:szCs w:val="28"/>
              </w:rPr>
              <w:t>．其他商务服务</w:t>
            </w:r>
          </w:p>
          <w:p w:rsidR="00637739" w:rsidRDefault="00075E46">
            <w:pPr>
              <w:adjustRightInd w:val="0"/>
              <w:snapToGrid w:val="0"/>
              <w:spacing w:beforeLines="75" w:before="234" w:afterLines="75" w:after="234"/>
              <w:ind w:leftChars="190" w:left="399" w:firstLineChars="71" w:firstLine="199"/>
              <w:rPr>
                <w:rFonts w:ascii="FangSong" w:eastAsia="FangSong" w:hAnsi="FangSong"/>
                <w:sz w:val="28"/>
                <w:szCs w:val="28"/>
              </w:rPr>
            </w:pPr>
            <w:r>
              <w:rPr>
                <w:rFonts w:ascii="FangSong" w:eastAsia="FangSong" w:hAnsi="FangSong"/>
                <w:sz w:val="28"/>
                <w:szCs w:val="28"/>
              </w:rPr>
              <w:t>s</w:t>
            </w:r>
            <w:r>
              <w:rPr>
                <w:rFonts w:ascii="FangSong" w:eastAsia="FangSong" w:hAnsi="FangSong" w:hint="eastAsia"/>
                <w:sz w:val="28"/>
                <w:szCs w:val="28"/>
              </w:rPr>
              <w:t>．会议和展览服务（</w:t>
            </w:r>
            <w:r>
              <w:rPr>
                <w:rFonts w:ascii="FangSong" w:eastAsia="FangSong" w:hAnsi="FangSong"/>
                <w:sz w:val="28"/>
                <w:szCs w:val="28"/>
              </w:rPr>
              <w:t>CPC87909</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ind w:left="400" w:hangingChars="143" w:hanging="400"/>
              <w:rPr>
                <w:rFonts w:ascii="FangSong" w:eastAsia="FangSong" w:hAnsi="FangSong"/>
                <w:sz w:val="28"/>
                <w:szCs w:val="28"/>
              </w:rPr>
            </w:pPr>
            <w:r>
              <w:rPr>
                <w:rFonts w:ascii="FangSong" w:eastAsia="FangSong" w:hAnsi="FangSong" w:hint="eastAsia"/>
                <w:sz w:val="28"/>
                <w:szCs w:val="28"/>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．商务服务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F</w:t>
            </w:r>
            <w:r>
              <w:rPr>
                <w:rFonts w:ascii="FangSong" w:eastAsia="FangSong" w:hAnsi="FangSong" w:hint="eastAsia"/>
                <w:sz w:val="28"/>
                <w:szCs w:val="28"/>
              </w:rPr>
              <w:t>．其他商务服务</w:t>
            </w:r>
          </w:p>
          <w:p w:rsidR="00637739" w:rsidRDefault="00075E46">
            <w:pPr>
              <w:adjustRightInd w:val="0"/>
              <w:snapToGrid w:val="0"/>
              <w:spacing w:beforeLines="75" w:before="234" w:afterLines="75" w:after="234"/>
              <w:ind w:leftChars="190" w:left="399" w:firstLineChars="71" w:firstLine="199"/>
              <w:rPr>
                <w:rFonts w:ascii="FangSong" w:eastAsia="FangSong" w:hAnsi="FangSong"/>
                <w:sz w:val="28"/>
                <w:szCs w:val="28"/>
              </w:rPr>
            </w:pPr>
            <w:r>
              <w:rPr>
                <w:rFonts w:ascii="FangSong" w:eastAsia="FangSong" w:hAnsi="FangSong"/>
                <w:sz w:val="28"/>
                <w:szCs w:val="28"/>
              </w:rPr>
              <w:t>t</w:t>
            </w:r>
            <w:r>
              <w:rPr>
                <w:rFonts w:ascii="FangSong" w:eastAsia="FangSong" w:hAnsi="FangSong" w:hint="eastAsia"/>
                <w:sz w:val="28"/>
                <w:szCs w:val="28"/>
              </w:rPr>
              <w:t>．其他（</w:t>
            </w:r>
            <w:r>
              <w:rPr>
                <w:rFonts w:ascii="FangSong" w:eastAsia="FangSong" w:hAnsi="FangSong"/>
                <w:sz w:val="28"/>
                <w:szCs w:val="28"/>
              </w:rPr>
              <w:t>CPC8790</w:t>
            </w:r>
            <w:r>
              <w:rPr>
                <w:rFonts w:ascii="FangSong" w:eastAsia="FangSong" w:hAnsi="FangSong" w:hint="eastAsia"/>
                <w:sz w:val="28"/>
                <w:szCs w:val="28"/>
              </w:rPr>
              <w:t>，光盘复制服务除外）</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ind w:leftChars="7" w:left="17" w:hanging="2"/>
              <w:rPr>
                <w:rFonts w:ascii="FangSong" w:eastAsia="FangSong" w:hAnsi="FangSong"/>
                <w:sz w:val="28"/>
                <w:szCs w:val="28"/>
              </w:rPr>
            </w:pPr>
            <w:r>
              <w:rPr>
                <w:rFonts w:ascii="FangSong" w:eastAsia="FangSong" w:hAnsi="FangSong" w:hint="eastAsia"/>
                <w:sz w:val="28"/>
                <w:szCs w:val="28"/>
              </w:rPr>
              <w:t>不得从事印章刻制服务。</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2</w:t>
            </w:r>
            <w:r>
              <w:rPr>
                <w:rFonts w:ascii="FangSong" w:eastAsia="FangSong" w:hAnsi="FangSong" w:hint="eastAsia"/>
                <w:sz w:val="28"/>
                <w:szCs w:val="28"/>
                <w:lang w:eastAsia="zh-CN"/>
              </w:rPr>
              <w:t>．通信服务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A</w:t>
            </w:r>
            <w:r>
              <w:rPr>
                <w:rFonts w:ascii="FangSong" w:eastAsia="FangSong" w:hAnsi="FangSong" w:hint="eastAsia"/>
                <w:sz w:val="28"/>
                <w:szCs w:val="28"/>
                <w:lang w:eastAsia="zh-CN"/>
              </w:rPr>
              <w:t>．邮政服务（</w:t>
            </w:r>
            <w:r>
              <w:rPr>
                <w:rFonts w:ascii="FangSong" w:eastAsia="FangSong" w:hAnsi="FangSong"/>
                <w:sz w:val="28"/>
                <w:szCs w:val="28"/>
                <w:lang w:eastAsia="zh-CN"/>
              </w:rPr>
              <w:t>CPC7511</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不得提供邮政服务。</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2</w:t>
            </w:r>
            <w:r>
              <w:rPr>
                <w:rFonts w:ascii="FangSong" w:eastAsia="FangSong" w:hAnsi="FangSong" w:hint="eastAsia"/>
                <w:sz w:val="28"/>
                <w:szCs w:val="28"/>
                <w:lang w:eastAsia="zh-CN"/>
              </w:rPr>
              <w:t>．通信服务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B</w:t>
            </w:r>
            <w:r>
              <w:rPr>
                <w:rFonts w:ascii="FangSong" w:eastAsia="FangSong" w:hAnsi="FangSong" w:hint="eastAsia"/>
                <w:sz w:val="28"/>
                <w:szCs w:val="28"/>
                <w:lang w:eastAsia="zh-CN"/>
              </w:rPr>
              <w:t>．速递服务（</w:t>
            </w:r>
            <w:r>
              <w:rPr>
                <w:rFonts w:ascii="FangSong" w:eastAsia="FangSong" w:hAnsi="FangSong"/>
                <w:sz w:val="28"/>
                <w:szCs w:val="28"/>
                <w:lang w:eastAsia="zh-CN"/>
              </w:rPr>
              <w:t>CPC7512</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不得提供信件的内地境内快递业务、国家机关公文寄递业务。</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2</w:t>
            </w:r>
            <w:r>
              <w:rPr>
                <w:rFonts w:ascii="FangSong" w:eastAsia="FangSong" w:hAnsi="FangSong" w:hint="eastAsia"/>
                <w:sz w:val="28"/>
                <w:szCs w:val="28"/>
                <w:lang w:eastAsia="zh-CN"/>
              </w:rPr>
              <w:t>．通信服务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15"/>
              <w:rPr>
                <w:rFonts w:ascii="FangSong" w:eastAsia="FangSong" w:hAnsi="FangSong"/>
                <w:sz w:val="28"/>
                <w:szCs w:val="28"/>
              </w:rPr>
            </w:pPr>
            <w:r>
              <w:rPr>
                <w:rFonts w:ascii="FangSong" w:eastAsia="FangSong" w:hAnsi="FangSong"/>
                <w:sz w:val="28"/>
                <w:szCs w:val="28"/>
              </w:rPr>
              <w:t>C</w:t>
            </w:r>
            <w:r>
              <w:rPr>
                <w:rFonts w:ascii="FangSong" w:eastAsia="FangSong" w:hAnsi="FangSong" w:hint="eastAsia"/>
                <w:sz w:val="28"/>
                <w:szCs w:val="28"/>
              </w:rPr>
              <w:t>．电信服务</w:t>
            </w:r>
            <w:r>
              <w:rPr>
                <w:rStyle w:val="affffa"/>
                <w:rFonts w:ascii="FangSong" w:eastAsia="FangSong" w:hAnsi="FangSong"/>
                <w:bCs/>
                <w:sz w:val="32"/>
                <w:szCs w:val="32"/>
              </w:rPr>
              <w:footnoteReference w:id="3"/>
            </w:r>
          </w:p>
          <w:p w:rsidR="00637739" w:rsidRDefault="00075E46">
            <w:pPr>
              <w:numPr>
                <w:ilvl w:val="0"/>
                <w:numId w:val="25"/>
              </w:numPr>
              <w:snapToGrid w:val="0"/>
              <w:spacing w:beforeLines="75" w:before="234" w:afterLines="75" w:after="234"/>
              <w:ind w:left="1009" w:hanging="425"/>
              <w:rPr>
                <w:rFonts w:ascii="FangSong" w:eastAsia="FangSong" w:hAnsi="FangSong"/>
                <w:sz w:val="28"/>
                <w:szCs w:val="28"/>
              </w:rPr>
            </w:pPr>
            <w:r>
              <w:rPr>
                <w:rFonts w:ascii="FangSong" w:eastAsia="FangSong" w:hAnsi="FangSong" w:hint="eastAsia"/>
                <w:sz w:val="28"/>
                <w:szCs w:val="28"/>
              </w:rPr>
              <w:t>语音电话服务</w:t>
            </w:r>
          </w:p>
          <w:p w:rsidR="00637739" w:rsidRDefault="00075E46">
            <w:pPr>
              <w:numPr>
                <w:ilvl w:val="0"/>
                <w:numId w:val="25"/>
              </w:numPr>
              <w:snapToGrid w:val="0"/>
              <w:spacing w:beforeLines="75" w:before="234" w:afterLines="75" w:after="234"/>
              <w:ind w:left="1009" w:hanging="425"/>
              <w:rPr>
                <w:rFonts w:ascii="FangSong" w:eastAsia="FangSong" w:hAnsi="FangSong"/>
                <w:sz w:val="28"/>
                <w:szCs w:val="28"/>
              </w:rPr>
            </w:pPr>
            <w:r>
              <w:rPr>
                <w:rFonts w:ascii="FangSong" w:eastAsia="FangSong" w:hAnsi="FangSong" w:hint="eastAsia"/>
                <w:sz w:val="28"/>
                <w:szCs w:val="28"/>
              </w:rPr>
              <w:t>集束切换（分组交换）数据传输服务</w:t>
            </w:r>
          </w:p>
          <w:p w:rsidR="00637739" w:rsidRDefault="00075E46">
            <w:pPr>
              <w:numPr>
                <w:ilvl w:val="0"/>
                <w:numId w:val="25"/>
              </w:numPr>
              <w:snapToGrid w:val="0"/>
              <w:spacing w:beforeLines="75" w:before="234" w:afterLines="75" w:after="234"/>
              <w:ind w:left="1009" w:hanging="425"/>
              <w:rPr>
                <w:rFonts w:ascii="FangSong" w:eastAsia="FangSong" w:hAnsi="FangSong"/>
                <w:sz w:val="28"/>
                <w:szCs w:val="28"/>
              </w:rPr>
            </w:pPr>
            <w:r>
              <w:rPr>
                <w:rFonts w:ascii="FangSong" w:eastAsia="FangSong" w:hAnsi="FangSong" w:hint="eastAsia"/>
                <w:sz w:val="28"/>
                <w:szCs w:val="28"/>
              </w:rPr>
              <w:t>线路切换（电路交换）数据传输服务</w:t>
            </w:r>
          </w:p>
          <w:p w:rsidR="00637739" w:rsidRDefault="00075E46">
            <w:pPr>
              <w:numPr>
                <w:ilvl w:val="0"/>
                <w:numId w:val="25"/>
              </w:numPr>
              <w:snapToGrid w:val="0"/>
              <w:spacing w:beforeLines="75" w:before="234" w:afterLines="75" w:after="234"/>
              <w:ind w:left="1009" w:hanging="425"/>
              <w:rPr>
                <w:rFonts w:ascii="FangSong" w:eastAsia="FangSong" w:hAnsi="FangSong"/>
                <w:sz w:val="28"/>
                <w:szCs w:val="28"/>
              </w:rPr>
            </w:pPr>
            <w:r>
              <w:rPr>
                <w:rFonts w:ascii="FangSong" w:eastAsia="FangSong" w:hAnsi="FangSong" w:hint="eastAsia"/>
                <w:sz w:val="28"/>
                <w:szCs w:val="28"/>
              </w:rPr>
              <w:t>电传服务</w:t>
            </w:r>
          </w:p>
          <w:p w:rsidR="00637739" w:rsidRDefault="00075E46">
            <w:pPr>
              <w:numPr>
                <w:ilvl w:val="0"/>
                <w:numId w:val="25"/>
              </w:numPr>
              <w:snapToGrid w:val="0"/>
              <w:spacing w:beforeLines="75" w:before="234" w:afterLines="75" w:after="234"/>
              <w:ind w:left="1009" w:hanging="425"/>
              <w:rPr>
                <w:rFonts w:ascii="FangSong" w:eastAsia="FangSong" w:hAnsi="FangSong"/>
                <w:sz w:val="28"/>
                <w:szCs w:val="28"/>
              </w:rPr>
            </w:pPr>
            <w:r>
              <w:rPr>
                <w:rFonts w:ascii="FangSong" w:eastAsia="FangSong" w:hAnsi="FangSong" w:hint="eastAsia"/>
                <w:sz w:val="28"/>
                <w:szCs w:val="28"/>
              </w:rPr>
              <w:t>电报服务</w:t>
            </w:r>
          </w:p>
          <w:p w:rsidR="00637739" w:rsidRDefault="00075E46">
            <w:pPr>
              <w:numPr>
                <w:ilvl w:val="0"/>
                <w:numId w:val="25"/>
              </w:numPr>
              <w:snapToGrid w:val="0"/>
              <w:spacing w:beforeLines="75" w:before="234" w:afterLines="75" w:after="234"/>
              <w:ind w:left="1009" w:hanging="425"/>
              <w:rPr>
                <w:rFonts w:ascii="FangSong" w:eastAsia="FangSong" w:hAnsi="FangSong"/>
                <w:sz w:val="28"/>
                <w:szCs w:val="28"/>
              </w:rPr>
            </w:pPr>
            <w:r>
              <w:rPr>
                <w:rFonts w:ascii="FangSong" w:eastAsia="FangSong" w:hAnsi="FangSong" w:hint="eastAsia"/>
                <w:sz w:val="28"/>
                <w:szCs w:val="28"/>
              </w:rPr>
              <w:t>传真服务</w:t>
            </w:r>
          </w:p>
          <w:p w:rsidR="00637739" w:rsidRDefault="00075E46">
            <w:pPr>
              <w:numPr>
                <w:ilvl w:val="0"/>
                <w:numId w:val="25"/>
              </w:numPr>
              <w:snapToGrid w:val="0"/>
              <w:spacing w:beforeLines="75" w:before="234" w:afterLines="75" w:after="234"/>
              <w:ind w:left="1009" w:hanging="425"/>
              <w:rPr>
                <w:rFonts w:ascii="FangSong" w:eastAsia="FangSong" w:hAnsi="FangSong"/>
                <w:sz w:val="28"/>
                <w:szCs w:val="28"/>
              </w:rPr>
            </w:pPr>
            <w:r>
              <w:rPr>
                <w:rFonts w:ascii="FangSong" w:eastAsia="FangSong" w:hAnsi="FangSong" w:hint="eastAsia"/>
                <w:sz w:val="28"/>
                <w:szCs w:val="28"/>
              </w:rPr>
              <w:t>专线电路租赁服务</w:t>
            </w:r>
          </w:p>
          <w:p w:rsidR="00637739" w:rsidRDefault="00075E46">
            <w:pPr>
              <w:numPr>
                <w:ilvl w:val="0"/>
                <w:numId w:val="25"/>
              </w:numPr>
              <w:snapToGrid w:val="0"/>
              <w:spacing w:beforeLines="75" w:before="234" w:afterLines="75" w:after="234"/>
              <w:ind w:left="1009" w:hanging="425"/>
              <w:rPr>
                <w:rFonts w:ascii="FangSong" w:eastAsia="FangSong" w:hAnsi="FangSong"/>
                <w:sz w:val="28"/>
                <w:szCs w:val="28"/>
              </w:rPr>
            </w:pPr>
            <w:r>
              <w:rPr>
                <w:rFonts w:ascii="FangSong" w:eastAsia="FangSong" w:hAnsi="FangSong" w:hint="eastAsia"/>
                <w:sz w:val="28"/>
                <w:szCs w:val="28"/>
              </w:rPr>
              <w:t>电子邮件服务</w:t>
            </w:r>
          </w:p>
          <w:p w:rsidR="00637739" w:rsidRDefault="00075E46">
            <w:pPr>
              <w:numPr>
                <w:ilvl w:val="0"/>
                <w:numId w:val="25"/>
              </w:numPr>
              <w:snapToGrid w:val="0"/>
              <w:spacing w:beforeLines="75" w:before="234" w:afterLines="75" w:after="234"/>
              <w:ind w:left="1009" w:hanging="425"/>
              <w:rPr>
                <w:rFonts w:ascii="FangSong" w:eastAsia="FangSong" w:hAnsi="FangSong"/>
                <w:sz w:val="28"/>
                <w:szCs w:val="28"/>
              </w:rPr>
            </w:pPr>
            <w:r>
              <w:rPr>
                <w:rFonts w:ascii="FangSong" w:eastAsia="FangSong" w:hAnsi="FangSong" w:hint="eastAsia"/>
                <w:sz w:val="28"/>
                <w:szCs w:val="28"/>
              </w:rPr>
              <w:t>语音邮件服务</w:t>
            </w:r>
          </w:p>
          <w:p w:rsidR="00637739" w:rsidRDefault="00075E46">
            <w:pPr>
              <w:numPr>
                <w:ilvl w:val="0"/>
                <w:numId w:val="25"/>
              </w:numPr>
              <w:snapToGrid w:val="0"/>
              <w:spacing w:beforeLines="75" w:before="234" w:afterLines="75" w:after="234"/>
              <w:ind w:left="1009" w:hanging="425"/>
              <w:rPr>
                <w:rFonts w:ascii="FangSong" w:eastAsia="FangSong" w:hAnsi="FangSong"/>
                <w:sz w:val="28"/>
                <w:szCs w:val="28"/>
              </w:rPr>
            </w:pPr>
            <w:r>
              <w:rPr>
                <w:rFonts w:ascii="FangSong" w:eastAsia="FangSong" w:hAnsi="FangSong" w:hint="eastAsia"/>
                <w:sz w:val="28"/>
                <w:szCs w:val="28"/>
              </w:rPr>
              <w:t>在线信息和数据调用服务</w:t>
            </w:r>
          </w:p>
          <w:p w:rsidR="00637739" w:rsidRDefault="00075E46">
            <w:pPr>
              <w:numPr>
                <w:ilvl w:val="0"/>
                <w:numId w:val="25"/>
              </w:numPr>
              <w:snapToGrid w:val="0"/>
              <w:spacing w:beforeLines="75" w:before="234" w:afterLines="75" w:after="234"/>
              <w:ind w:left="1009" w:hanging="425"/>
              <w:rPr>
                <w:rFonts w:ascii="FangSong" w:eastAsia="FangSong" w:hAnsi="FangSong"/>
                <w:sz w:val="28"/>
                <w:szCs w:val="28"/>
              </w:rPr>
            </w:pPr>
            <w:r>
              <w:rPr>
                <w:rFonts w:ascii="FangSong" w:eastAsia="FangSong" w:hAnsi="FangSong" w:hint="eastAsia"/>
                <w:sz w:val="28"/>
                <w:szCs w:val="28"/>
              </w:rPr>
              <w:t>电子数据交换服务</w:t>
            </w:r>
          </w:p>
          <w:p w:rsidR="00637739" w:rsidRDefault="00075E46">
            <w:pPr>
              <w:numPr>
                <w:ilvl w:val="0"/>
                <w:numId w:val="25"/>
              </w:numPr>
              <w:snapToGrid w:val="0"/>
              <w:spacing w:beforeLines="75" w:before="234" w:afterLines="75" w:after="234"/>
              <w:ind w:left="1009" w:hanging="425"/>
              <w:rPr>
                <w:rFonts w:ascii="FangSong" w:eastAsia="FangSong" w:hAnsi="FangSong"/>
                <w:sz w:val="28"/>
                <w:szCs w:val="28"/>
              </w:rPr>
            </w:pPr>
            <w:r>
              <w:rPr>
                <w:rFonts w:ascii="FangSong" w:eastAsia="FangSong" w:hAnsi="FangSong" w:hint="eastAsia"/>
                <w:sz w:val="28"/>
                <w:szCs w:val="28"/>
              </w:rPr>
              <w:t>增值传真服务，包括储存和发送、储存和调用</w:t>
            </w:r>
          </w:p>
          <w:p w:rsidR="00637739" w:rsidRDefault="00075E46">
            <w:pPr>
              <w:numPr>
                <w:ilvl w:val="0"/>
                <w:numId w:val="25"/>
              </w:numPr>
              <w:snapToGrid w:val="0"/>
              <w:spacing w:beforeLines="75" w:before="234" w:afterLines="75" w:after="234"/>
              <w:ind w:left="1009" w:hanging="425"/>
              <w:rPr>
                <w:rFonts w:ascii="FangSong" w:eastAsia="FangSong" w:hAnsi="FangSong"/>
                <w:sz w:val="28"/>
                <w:szCs w:val="28"/>
              </w:rPr>
            </w:pPr>
            <w:r>
              <w:rPr>
                <w:rFonts w:ascii="FangSong" w:eastAsia="FangSong" w:hAnsi="FangSong" w:hint="eastAsia"/>
                <w:sz w:val="28"/>
                <w:szCs w:val="28"/>
              </w:rPr>
              <w:t>编码和规程转换服务</w:t>
            </w:r>
          </w:p>
          <w:p w:rsidR="00637739" w:rsidRDefault="00075E46">
            <w:pPr>
              <w:numPr>
                <w:ilvl w:val="0"/>
                <w:numId w:val="25"/>
              </w:numPr>
              <w:snapToGrid w:val="0"/>
              <w:spacing w:beforeLines="75" w:before="234" w:afterLines="75" w:after="234"/>
              <w:ind w:left="1009" w:hanging="425"/>
              <w:rPr>
                <w:rFonts w:ascii="FangSong" w:eastAsia="FangSong" w:hAnsi="FangSong"/>
                <w:sz w:val="28"/>
                <w:szCs w:val="28"/>
              </w:rPr>
            </w:pPr>
            <w:r>
              <w:rPr>
                <w:rFonts w:ascii="FangSong" w:eastAsia="FangSong" w:hAnsi="FangSong" w:hint="eastAsia"/>
                <w:sz w:val="28"/>
                <w:szCs w:val="28"/>
              </w:rPr>
              <w:t>在线信息和</w:t>
            </w:r>
            <w:r>
              <w:rPr>
                <w:rFonts w:ascii="FangSong" w:eastAsia="FangSong" w:hAnsi="FangSong"/>
                <w:sz w:val="28"/>
                <w:szCs w:val="28"/>
              </w:rPr>
              <w:t>/</w:t>
            </w:r>
            <w:r>
              <w:rPr>
                <w:rFonts w:ascii="FangSong" w:eastAsia="FangSong" w:hAnsi="FangSong" w:hint="eastAsia"/>
                <w:sz w:val="28"/>
                <w:szCs w:val="28"/>
              </w:rPr>
              <w:t>或数据处理（包括传输处理）</w:t>
            </w:r>
          </w:p>
          <w:p w:rsidR="00637739" w:rsidRDefault="00075E46">
            <w:pPr>
              <w:numPr>
                <w:ilvl w:val="0"/>
                <w:numId w:val="25"/>
              </w:numPr>
              <w:snapToGrid w:val="0"/>
              <w:spacing w:beforeLines="75" w:before="234" w:afterLines="75" w:after="234"/>
              <w:ind w:left="1009" w:hanging="425"/>
              <w:rPr>
                <w:rFonts w:ascii="FangSong" w:eastAsia="FangSong" w:hAnsi="FangSong"/>
                <w:sz w:val="28"/>
                <w:szCs w:val="28"/>
              </w:rPr>
            </w:pPr>
            <w:r>
              <w:rPr>
                <w:rFonts w:ascii="FangSong" w:eastAsia="FangSong" w:hAnsi="FangSong" w:hint="eastAsia"/>
                <w:sz w:val="28"/>
                <w:szCs w:val="28"/>
              </w:rPr>
              <w:t>其他（寻呼、远程电信会议、移动远洋通信及空对地通信等）</w:t>
            </w:r>
          </w:p>
        </w:tc>
      </w:tr>
      <w:tr w:rsidR="00637739">
        <w:trPr>
          <w:jc w:val="center"/>
        </w:trPr>
        <w:tc>
          <w:tcPr>
            <w:tcW w:w="2086" w:type="dxa"/>
          </w:tcPr>
          <w:p w:rsidR="00637739" w:rsidRDefault="00075E46">
            <w:pPr>
              <w:pStyle w:val="KWBodytext"/>
              <w:keepN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lastRenderedPageBreak/>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numPr>
                <w:ilvl w:val="0"/>
                <w:numId w:val="26"/>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香港服务提供者在内地设立合资企业，从事基础电信业务须由内地方控股。</w:t>
            </w:r>
          </w:p>
          <w:p w:rsidR="00637739" w:rsidRDefault="00075E46">
            <w:pPr>
              <w:pStyle w:val="KWBodytext"/>
              <w:numPr>
                <w:ilvl w:val="0"/>
                <w:numId w:val="26"/>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香港服务提供者提供下列电信服务，港资股权比例不得超过50%：</w:t>
            </w:r>
          </w:p>
          <w:p w:rsidR="00637739" w:rsidRDefault="00075E46">
            <w:pPr>
              <w:widowControl/>
              <w:numPr>
                <w:ilvl w:val="0"/>
                <w:numId w:val="27"/>
              </w:numPr>
              <w:adjustRightInd w:val="0"/>
              <w:snapToGrid w:val="0"/>
              <w:spacing w:beforeLines="75" w:before="234" w:afterLines="75" w:after="234"/>
              <w:ind w:left="1026" w:hanging="426"/>
              <w:rPr>
                <w:rFonts w:ascii="FangSong" w:eastAsia="FangSong" w:hAnsi="FangSong"/>
                <w:sz w:val="28"/>
                <w:szCs w:val="28"/>
              </w:rPr>
            </w:pPr>
            <w:r>
              <w:rPr>
                <w:rFonts w:ascii="FangSong" w:eastAsia="FangSong" w:hAnsi="FangSong" w:hint="eastAsia"/>
                <w:sz w:val="28"/>
                <w:szCs w:val="28"/>
              </w:rPr>
              <w:t>在线数据处理与交易处理业务（经营性电子商务网站除外）；</w:t>
            </w:r>
          </w:p>
          <w:p w:rsidR="00637739" w:rsidRDefault="00075E46">
            <w:pPr>
              <w:widowControl/>
              <w:numPr>
                <w:ilvl w:val="0"/>
                <w:numId w:val="27"/>
              </w:numPr>
              <w:adjustRightInd w:val="0"/>
              <w:snapToGrid w:val="0"/>
              <w:spacing w:beforeLines="75" w:before="234" w:afterLines="75" w:after="234"/>
              <w:ind w:left="1026" w:hanging="426"/>
              <w:rPr>
                <w:rFonts w:ascii="FangSong" w:eastAsia="FangSong" w:hAnsi="FangSong"/>
                <w:sz w:val="28"/>
                <w:szCs w:val="28"/>
              </w:rPr>
            </w:pPr>
            <w:r>
              <w:rPr>
                <w:rFonts w:ascii="FangSong" w:eastAsia="FangSong" w:hAnsi="FangSong" w:hint="eastAsia"/>
                <w:sz w:val="28"/>
                <w:szCs w:val="28"/>
              </w:rPr>
              <w:t>内地境内互联网虚拟专用网业务；</w:t>
            </w:r>
          </w:p>
          <w:p w:rsidR="00637739" w:rsidRDefault="00075E46">
            <w:pPr>
              <w:widowControl/>
              <w:numPr>
                <w:ilvl w:val="0"/>
                <w:numId w:val="27"/>
              </w:numPr>
              <w:adjustRightInd w:val="0"/>
              <w:snapToGrid w:val="0"/>
              <w:spacing w:beforeLines="75" w:before="234" w:afterLines="75" w:after="234"/>
              <w:ind w:left="1026" w:hanging="426"/>
              <w:rPr>
                <w:rFonts w:ascii="FangSong" w:eastAsia="FangSong" w:hAnsi="FangSong"/>
                <w:sz w:val="28"/>
                <w:szCs w:val="28"/>
                <w:lang w:eastAsia="zh-TW"/>
              </w:rPr>
            </w:pPr>
            <w:r>
              <w:rPr>
                <w:rFonts w:ascii="FangSong" w:eastAsia="FangSong" w:hAnsi="FangSong" w:hint="eastAsia"/>
                <w:sz w:val="28"/>
                <w:szCs w:val="28"/>
                <w:lang w:eastAsia="zh-TW"/>
              </w:rPr>
              <w:t>互联网数据中心业务；</w:t>
            </w:r>
          </w:p>
          <w:p w:rsidR="00637739" w:rsidRDefault="00075E46">
            <w:pPr>
              <w:widowControl/>
              <w:numPr>
                <w:ilvl w:val="0"/>
                <w:numId w:val="27"/>
              </w:numPr>
              <w:adjustRightInd w:val="0"/>
              <w:snapToGrid w:val="0"/>
              <w:spacing w:beforeLines="75" w:before="234" w:afterLines="75" w:after="234"/>
              <w:ind w:left="1026" w:hanging="426"/>
              <w:rPr>
                <w:rFonts w:ascii="FangSong" w:eastAsia="FangSong" w:hAnsi="FangSong"/>
                <w:sz w:val="28"/>
                <w:szCs w:val="28"/>
              </w:rPr>
            </w:pPr>
            <w:r>
              <w:rPr>
                <w:rFonts w:ascii="FangSong" w:eastAsia="FangSong" w:hAnsi="FangSong" w:hint="eastAsia"/>
                <w:sz w:val="28"/>
                <w:szCs w:val="28"/>
              </w:rPr>
              <w:t>互联网接入服务业务（为上网用户提供互联网接入服务除外）；</w:t>
            </w:r>
          </w:p>
          <w:p w:rsidR="00637739" w:rsidRDefault="00075E46">
            <w:pPr>
              <w:widowControl/>
              <w:numPr>
                <w:ilvl w:val="0"/>
                <w:numId w:val="27"/>
              </w:numPr>
              <w:adjustRightInd w:val="0"/>
              <w:snapToGrid w:val="0"/>
              <w:spacing w:beforeLines="75" w:before="234" w:afterLines="75" w:after="234"/>
              <w:ind w:left="1026" w:hanging="426"/>
              <w:rPr>
                <w:rFonts w:ascii="FangSong" w:eastAsia="FangSong" w:hAnsi="FangSong"/>
                <w:sz w:val="28"/>
                <w:szCs w:val="28"/>
              </w:rPr>
            </w:pPr>
            <w:r>
              <w:rPr>
                <w:rFonts w:ascii="FangSong" w:eastAsia="FangSong" w:hAnsi="FangSong" w:hint="eastAsia"/>
                <w:sz w:val="28"/>
                <w:szCs w:val="28"/>
              </w:rPr>
              <w:t>信息服务业务（应用商店除外）；</w:t>
            </w:r>
          </w:p>
          <w:p w:rsidR="00637739" w:rsidRDefault="00075E46">
            <w:pPr>
              <w:widowControl/>
              <w:numPr>
                <w:ilvl w:val="0"/>
                <w:numId w:val="27"/>
              </w:numPr>
              <w:adjustRightInd w:val="0"/>
              <w:snapToGrid w:val="0"/>
              <w:spacing w:beforeLines="75" w:before="234" w:afterLines="75" w:after="234"/>
              <w:ind w:left="1026" w:hanging="426"/>
              <w:rPr>
                <w:rFonts w:ascii="FangSong" w:eastAsia="FangSong" w:hAnsi="FangSong"/>
                <w:sz w:val="28"/>
                <w:szCs w:val="28"/>
                <w:lang w:eastAsia="zh-TW"/>
              </w:rPr>
            </w:pPr>
            <w:r>
              <w:rPr>
                <w:rFonts w:ascii="FangSong" w:eastAsia="FangSong" w:hAnsi="FangSong" w:hint="eastAsia"/>
                <w:sz w:val="28"/>
                <w:szCs w:val="28"/>
                <w:lang w:eastAsia="zh-TW"/>
              </w:rPr>
              <w:t>内容分发网络业务；</w:t>
            </w:r>
          </w:p>
          <w:p w:rsidR="00637739" w:rsidRDefault="00075E46">
            <w:pPr>
              <w:widowControl/>
              <w:numPr>
                <w:ilvl w:val="0"/>
                <w:numId w:val="27"/>
              </w:numPr>
              <w:adjustRightInd w:val="0"/>
              <w:snapToGrid w:val="0"/>
              <w:spacing w:beforeLines="75" w:before="234" w:afterLines="75" w:after="234"/>
              <w:ind w:left="1026" w:hanging="426"/>
              <w:rPr>
                <w:rFonts w:ascii="FangSong" w:eastAsia="FangSong" w:hAnsi="FangSong"/>
                <w:sz w:val="28"/>
                <w:szCs w:val="28"/>
              </w:rPr>
            </w:pPr>
            <w:r>
              <w:rPr>
                <w:rFonts w:ascii="FangSong" w:eastAsia="FangSong" w:hAnsi="FangSong" w:hint="eastAsia"/>
                <w:sz w:val="28"/>
                <w:szCs w:val="28"/>
              </w:rPr>
              <w:t>编码和规程转换业务。</w:t>
            </w:r>
          </w:p>
          <w:p w:rsidR="00637739" w:rsidRDefault="00075E46" w:rsidP="00947103">
            <w:pPr>
              <w:pStyle w:val="KWBodytext"/>
              <w:numPr>
                <w:ilvl w:val="255"/>
                <w:numId w:val="0"/>
              </w:numPr>
              <w:adjustRightInd w:val="0"/>
              <w:snapToGrid w:val="0"/>
              <w:spacing w:beforeLines="75" w:before="234" w:afterLines="75" w:after="234" w:line="240" w:lineRule="auto"/>
              <w:rPr>
                <w:rFonts w:ascii="FangSong" w:eastAsia="FangSong" w:hAnsi="FangSong"/>
                <w:sz w:val="28"/>
                <w:szCs w:val="28"/>
                <w:lang w:eastAsia="zh-CN"/>
              </w:rPr>
            </w:pPr>
            <w:r>
              <w:rPr>
                <w:rFonts w:ascii="FangSong" w:eastAsia="FangSong" w:hAnsi="FangSong" w:hint="eastAsia"/>
                <w:sz w:val="28"/>
                <w:szCs w:val="28"/>
                <w:lang w:val="en-GB" w:eastAsia="zh-CN"/>
              </w:rPr>
              <w:t>为明晰起见，优先支持香港服务提供者在北京、上海、海南、深圳等地区参加试点，提供互联网数据中心、内容分发网络、互联网接入服务、在线数据处理与交易处理，以及信息服务中信息发布平台和递送服务（互联网新闻信息、网络出版、网络视听、互联网文化经营除外）、信息保护和处理服务业务，港资股比不设限制。</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 w:val="24"/>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2</w:t>
            </w:r>
            <w:r>
              <w:rPr>
                <w:rFonts w:ascii="FangSong" w:eastAsia="FangSong" w:hAnsi="FangSong" w:hint="eastAsia"/>
                <w:sz w:val="28"/>
                <w:szCs w:val="28"/>
                <w:lang w:eastAsia="zh-CN"/>
              </w:rPr>
              <w:t>．通信服务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15"/>
              <w:rPr>
                <w:rFonts w:ascii="FangSong" w:eastAsia="FangSong" w:hAnsi="FangSong"/>
                <w:sz w:val="28"/>
                <w:szCs w:val="28"/>
              </w:rPr>
            </w:pPr>
            <w:r>
              <w:rPr>
                <w:rFonts w:ascii="FangSong" w:eastAsia="FangSong" w:hAnsi="FangSong"/>
                <w:sz w:val="28"/>
                <w:szCs w:val="28"/>
              </w:rPr>
              <w:t>D</w:t>
            </w:r>
            <w:r>
              <w:rPr>
                <w:rFonts w:ascii="FangSong" w:eastAsia="FangSong" w:hAnsi="FangSong" w:hint="eastAsia"/>
                <w:sz w:val="28"/>
                <w:szCs w:val="28"/>
              </w:rPr>
              <w:t>．视听服务</w:t>
            </w:r>
          </w:p>
          <w:p w:rsidR="00637739" w:rsidRDefault="00075E46">
            <w:pPr>
              <w:snapToGrid w:val="0"/>
              <w:spacing w:beforeLines="75" w:before="234" w:afterLines="75" w:after="234"/>
              <w:ind w:leftChars="470" w:left="987"/>
              <w:rPr>
                <w:rFonts w:ascii="FangSong" w:eastAsia="FangSong" w:hAnsi="FangSong"/>
                <w:sz w:val="28"/>
                <w:szCs w:val="28"/>
              </w:rPr>
            </w:pPr>
            <w:r>
              <w:rPr>
                <w:rFonts w:ascii="FangSong" w:eastAsia="FangSong" w:hAnsi="FangSong" w:hint="eastAsia"/>
                <w:sz w:val="28"/>
                <w:szCs w:val="28"/>
              </w:rPr>
              <w:t>电影院服务</w:t>
            </w:r>
          </w:p>
          <w:p w:rsidR="00637739" w:rsidRDefault="00075E46">
            <w:pPr>
              <w:snapToGrid w:val="0"/>
              <w:spacing w:beforeLines="75" w:before="234" w:afterLines="75" w:after="234"/>
              <w:ind w:leftChars="470" w:left="987"/>
              <w:rPr>
                <w:rFonts w:ascii="FangSong" w:eastAsia="FangSong" w:hAnsi="FangSong"/>
                <w:sz w:val="28"/>
                <w:szCs w:val="28"/>
              </w:rPr>
            </w:pPr>
            <w:r>
              <w:rPr>
                <w:rFonts w:ascii="FangSong" w:eastAsia="FangSong" w:hAnsi="FangSong" w:hint="eastAsia"/>
                <w:sz w:val="28"/>
                <w:szCs w:val="28"/>
              </w:rPr>
              <w:t>电影或录像的制作和发行服务（CPC9611）</w:t>
            </w:r>
          </w:p>
          <w:p w:rsidR="00637739" w:rsidRDefault="00075E46">
            <w:pPr>
              <w:snapToGrid w:val="0"/>
              <w:spacing w:beforeLines="75" w:before="234" w:afterLines="75" w:after="234"/>
              <w:ind w:leftChars="470" w:left="987"/>
              <w:rPr>
                <w:rFonts w:ascii="FangSong" w:eastAsia="FangSong" w:hAnsi="FangSong"/>
                <w:sz w:val="28"/>
                <w:szCs w:val="28"/>
              </w:rPr>
            </w:pPr>
            <w:r>
              <w:rPr>
                <w:rFonts w:ascii="FangSong" w:eastAsia="FangSong" w:hAnsi="FangSong" w:hint="eastAsia"/>
                <w:sz w:val="28"/>
                <w:szCs w:val="28"/>
              </w:rPr>
              <w:t>广播和电视服务（CPC9613）</w:t>
            </w:r>
          </w:p>
          <w:p w:rsidR="00637739" w:rsidRDefault="00075E46">
            <w:pPr>
              <w:snapToGrid w:val="0"/>
              <w:spacing w:beforeLines="75" w:before="234" w:afterLines="75" w:after="234"/>
              <w:ind w:leftChars="470" w:left="987"/>
              <w:rPr>
                <w:rFonts w:ascii="FangSong" w:eastAsia="FangSong" w:hAnsi="FangSong"/>
                <w:sz w:val="28"/>
                <w:szCs w:val="28"/>
              </w:rPr>
            </w:pPr>
            <w:r>
              <w:rPr>
                <w:rFonts w:ascii="FangSong" w:eastAsia="FangSong" w:hAnsi="FangSong" w:hint="eastAsia"/>
                <w:sz w:val="28"/>
                <w:szCs w:val="28"/>
              </w:rPr>
              <w:t>其他</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vMerge w:val="restart"/>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u w:val="single"/>
              </w:rPr>
            </w:pPr>
            <w:r>
              <w:rPr>
                <w:rFonts w:ascii="FangSong" w:eastAsia="FangSong" w:hAnsi="FangSong" w:hint="eastAsia"/>
                <w:b/>
                <w:sz w:val="28"/>
                <w:szCs w:val="28"/>
                <w:u w:val="single"/>
                <w:lang w:eastAsia="zh-CN"/>
              </w:rPr>
              <w:t>电影院服务</w:t>
            </w:r>
          </w:p>
          <w:p w:rsidR="00637739" w:rsidRDefault="00075E46">
            <w:pPr>
              <w:pStyle w:val="KWBodytext"/>
              <w:numPr>
                <w:ilvl w:val="0"/>
                <w:numId w:val="28"/>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不得组建电影院线公司。</w:t>
            </w:r>
          </w:p>
        </w:tc>
      </w:tr>
      <w:tr w:rsidR="00637739">
        <w:trPr>
          <w:jc w:val="center"/>
        </w:trPr>
        <w:tc>
          <w:tcPr>
            <w:tcW w:w="2086" w:type="dxa"/>
            <w:vMerge/>
          </w:tcPr>
          <w:p w:rsidR="00637739" w:rsidRDefault="00637739">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u w:val="single"/>
                <w:lang w:eastAsia="zh-CN"/>
              </w:rPr>
            </w:pPr>
            <w:r>
              <w:rPr>
                <w:rFonts w:ascii="FangSong" w:eastAsia="FangSong" w:hAnsi="FangSong" w:hint="eastAsia"/>
                <w:b/>
                <w:sz w:val="28"/>
                <w:szCs w:val="28"/>
                <w:u w:val="single"/>
                <w:lang w:eastAsia="zh-CN"/>
              </w:rPr>
              <w:t>电影或录像的制作和发行服务</w:t>
            </w:r>
          </w:p>
          <w:p w:rsidR="00637739" w:rsidRDefault="00075E46" w:rsidP="002C3380">
            <w:pPr>
              <w:pStyle w:val="KWBodytext"/>
              <w:numPr>
                <w:ilvl w:val="0"/>
                <w:numId w:val="28"/>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设立独资公司发行国产影片须经内地主管部门批准。</w:t>
            </w:r>
          </w:p>
          <w:p w:rsidR="00075E46" w:rsidRDefault="00075E46" w:rsidP="002C3380">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sidRPr="004C6599">
              <w:rPr>
                <w:rFonts w:ascii="FangSong" w:eastAsia="FangSong" w:hAnsi="FangSong" w:hint="eastAsia"/>
                <w:sz w:val="28"/>
                <w:szCs w:val="28"/>
                <w:lang w:eastAsia="zh-CN"/>
              </w:rPr>
              <w:t>为明晰起见，香港服务提供者经内地主管部门批准设立的发行公司，可经营以买断形式引进的香港影片的发行业务。</w:t>
            </w:r>
          </w:p>
          <w:p w:rsidR="00637739" w:rsidRDefault="00075E46" w:rsidP="00947103">
            <w:pPr>
              <w:pStyle w:val="KWBodytext"/>
              <w:numPr>
                <w:ilvl w:val="0"/>
                <w:numId w:val="28"/>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不得投资电影引进公司。</w:t>
            </w:r>
          </w:p>
        </w:tc>
      </w:tr>
      <w:tr w:rsidR="00637739">
        <w:trPr>
          <w:jc w:val="center"/>
        </w:trPr>
        <w:tc>
          <w:tcPr>
            <w:tcW w:w="2086" w:type="dxa"/>
            <w:vMerge/>
          </w:tcPr>
          <w:p w:rsidR="00637739" w:rsidRDefault="00637739">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b/>
                <w:sz w:val="28"/>
                <w:szCs w:val="28"/>
                <w:u w:val="single"/>
                <w:lang w:eastAsia="zh-CN"/>
              </w:rPr>
              <w:t>广播和电视服务</w:t>
            </w:r>
          </w:p>
          <w:p w:rsidR="00637739" w:rsidRDefault="00075E46">
            <w:pPr>
              <w:pStyle w:val="KWBodytext"/>
              <w:numPr>
                <w:ilvl w:val="0"/>
                <w:numId w:val="28"/>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不得投资各级广播电台（站）、电视台（站）、广播电视频道（率）、广播电视传输覆盖网（发射台、转播台、广播电视卫星、卫星上行站、卫星收转站、微波站、监测台及有线广播电视传输</w:t>
            </w:r>
            <w:r>
              <w:rPr>
                <w:rFonts w:ascii="FangSong" w:eastAsia="FangSong" w:hAnsi="FangSong" w:hint="eastAsia"/>
                <w:sz w:val="28"/>
                <w:szCs w:val="28"/>
                <w:lang w:eastAsia="zh-CN"/>
              </w:rPr>
              <w:lastRenderedPageBreak/>
              <w:t>覆盖网等），不得从事广播电视视频点播业务和卫星电视广播地面接收设施安装服务。</w:t>
            </w:r>
          </w:p>
          <w:p w:rsidR="00637739" w:rsidRDefault="00075E46">
            <w:pPr>
              <w:pStyle w:val="KWBodytext"/>
              <w:numPr>
                <w:ilvl w:val="0"/>
                <w:numId w:val="28"/>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不得从事广播电视节目制作经营（含引进业务）服务。</w:t>
            </w:r>
          </w:p>
        </w:tc>
      </w:tr>
      <w:tr w:rsidR="00637739">
        <w:trPr>
          <w:jc w:val="center"/>
        </w:trPr>
        <w:tc>
          <w:tcPr>
            <w:tcW w:w="2086" w:type="dxa"/>
            <w:vMerge/>
          </w:tcPr>
          <w:p w:rsidR="00637739" w:rsidRDefault="00637739">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u w:val="single"/>
                <w:lang w:eastAsia="zh-CN"/>
              </w:rPr>
            </w:pPr>
            <w:r>
              <w:rPr>
                <w:rFonts w:ascii="FangSong" w:eastAsia="FangSong" w:hAnsi="FangSong" w:hint="eastAsia"/>
                <w:b/>
                <w:sz w:val="28"/>
                <w:szCs w:val="28"/>
                <w:u w:val="single"/>
                <w:lang w:eastAsia="zh-CN"/>
              </w:rPr>
              <w:t>其他</w:t>
            </w:r>
          </w:p>
          <w:p w:rsidR="00637739" w:rsidRDefault="00075E46">
            <w:pPr>
              <w:pStyle w:val="KWBodytext"/>
              <w:numPr>
                <w:ilvl w:val="0"/>
                <w:numId w:val="28"/>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不得从事网络视听节目服务。</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3</w:t>
            </w:r>
            <w:r>
              <w:rPr>
                <w:rFonts w:ascii="FangSong" w:eastAsia="FangSong" w:hAnsi="FangSong" w:hint="eastAsia"/>
                <w:sz w:val="28"/>
                <w:szCs w:val="28"/>
                <w:lang w:eastAsia="zh-CN"/>
              </w:rPr>
              <w:t>．建筑和相关的工程服务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15"/>
              <w:rPr>
                <w:rFonts w:ascii="FangSong" w:eastAsia="FangSong" w:hAnsi="FangSong"/>
                <w:sz w:val="28"/>
                <w:szCs w:val="28"/>
              </w:rPr>
            </w:pPr>
            <w:r>
              <w:rPr>
                <w:rFonts w:ascii="FangSong" w:eastAsia="FangSong" w:hAnsi="FangSong"/>
                <w:sz w:val="28"/>
                <w:szCs w:val="28"/>
              </w:rPr>
              <w:t>A</w:t>
            </w:r>
            <w:r>
              <w:rPr>
                <w:rFonts w:ascii="FangSong" w:eastAsia="FangSong" w:hAnsi="FangSong" w:hint="eastAsia"/>
                <w:sz w:val="28"/>
                <w:szCs w:val="28"/>
              </w:rPr>
              <w:t>．建筑物的总体建筑工作（</w:t>
            </w:r>
            <w:r>
              <w:rPr>
                <w:rFonts w:ascii="FangSong" w:eastAsia="FangSong" w:hAnsi="FangSong"/>
                <w:sz w:val="28"/>
                <w:szCs w:val="28"/>
              </w:rPr>
              <w:t>CPC512</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p w:rsidR="00637739" w:rsidRDefault="00075E46">
            <w:pPr>
              <w:pStyle w:val="KWBodytext"/>
              <w:adjustRightInd w:val="0"/>
              <w:snapToGrid w:val="0"/>
              <w:spacing w:beforeLines="200" w:before="62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为明晰起见，香港服务提供者在内地设立建筑业企业时，其在内地以及内地以外的工程承包业绩可共同作为评定其在内地设立的建筑业企业资质的依据；其经资质管理部门认可的项目经理人数中，香港永久性居民所占比例可不受限制。</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3</w:t>
            </w:r>
            <w:r>
              <w:rPr>
                <w:rFonts w:ascii="FangSong" w:eastAsia="FangSong" w:hAnsi="FangSong" w:hint="eastAsia"/>
                <w:sz w:val="28"/>
                <w:szCs w:val="28"/>
                <w:lang w:eastAsia="zh-CN"/>
              </w:rPr>
              <w:t>．建筑和相关的工程服务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firstLineChars="113" w:firstLine="316"/>
              <w:rPr>
                <w:rFonts w:ascii="FangSong" w:eastAsia="FangSong" w:hAnsi="FangSong"/>
                <w:sz w:val="28"/>
                <w:szCs w:val="28"/>
              </w:rPr>
            </w:pPr>
            <w:r>
              <w:rPr>
                <w:rFonts w:ascii="FangSong" w:eastAsia="FangSong" w:hAnsi="FangSong"/>
                <w:sz w:val="28"/>
                <w:szCs w:val="28"/>
              </w:rPr>
              <w:t>B</w:t>
            </w:r>
            <w:r>
              <w:rPr>
                <w:rFonts w:ascii="FangSong" w:eastAsia="FangSong" w:hAnsi="FangSong" w:hint="eastAsia"/>
                <w:sz w:val="28"/>
                <w:szCs w:val="28"/>
              </w:rPr>
              <w:t>．民用工程的总体建筑工作（</w:t>
            </w:r>
            <w:r>
              <w:rPr>
                <w:rFonts w:ascii="FangSong" w:eastAsia="FangSong" w:hAnsi="FangSong"/>
                <w:sz w:val="28"/>
                <w:szCs w:val="28"/>
              </w:rPr>
              <w:t>CPC513</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numPr>
                <w:ilvl w:val="1"/>
                <w:numId w:val="29"/>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不得提供国境、国际河流航道建设工程、设施设备采购、航道及设施设备养护管理服务。</w:t>
            </w:r>
          </w:p>
          <w:p w:rsidR="00637739" w:rsidRDefault="00075E46">
            <w:pPr>
              <w:pStyle w:val="KWBodytext"/>
              <w:numPr>
                <w:ilvl w:val="1"/>
                <w:numId w:val="29"/>
              </w:numPr>
              <w:adjustRightInd w:val="0"/>
              <w:snapToGrid w:val="0"/>
              <w:spacing w:beforeLines="75" w:before="234" w:afterLines="75" w:after="234" w:line="240" w:lineRule="auto"/>
              <w:ind w:left="317" w:firstLineChars="0" w:hanging="317"/>
              <w:rPr>
                <w:rFonts w:ascii="FangSong" w:eastAsia="FangSong" w:hAnsi="FangSong"/>
                <w:sz w:val="28"/>
                <w:szCs w:val="28"/>
                <w:lang w:eastAsia="zh-CN"/>
              </w:rPr>
            </w:pPr>
            <w:r>
              <w:rPr>
                <w:rFonts w:ascii="FangSong" w:eastAsia="FangSong" w:hAnsi="FangSong" w:hint="eastAsia"/>
                <w:sz w:val="28"/>
                <w:szCs w:val="28"/>
                <w:lang w:eastAsia="zh-CN"/>
              </w:rPr>
              <w:t>不得提供航道维护性疏浚服务。</w:t>
            </w:r>
          </w:p>
          <w:p w:rsidR="00637739" w:rsidRDefault="00075E46">
            <w:pPr>
              <w:pStyle w:val="KWBodytext"/>
              <w:adjustRightInd w:val="0"/>
              <w:snapToGrid w:val="0"/>
              <w:spacing w:beforeLines="200" w:before="62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为明晰起见，香港服务提供者在内地设立建筑业企业时，其在内地以及内地以外的工程承包业绩可共同作为评定其在内地设立的建筑业企业资质的依据；其经资质管理部门认可的项目经理人数中，香港永久性居民所占比例可不受限制。</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3</w:t>
            </w:r>
            <w:r>
              <w:rPr>
                <w:rFonts w:ascii="FangSong" w:eastAsia="FangSong" w:hAnsi="FangSong" w:hint="eastAsia"/>
                <w:sz w:val="28"/>
                <w:szCs w:val="28"/>
                <w:lang w:eastAsia="zh-CN"/>
              </w:rPr>
              <w:t>．建筑和相关的工程服务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firstLineChars="113" w:firstLine="316"/>
              <w:rPr>
                <w:rFonts w:ascii="FangSong" w:eastAsia="FangSong" w:hAnsi="FangSong"/>
                <w:sz w:val="28"/>
                <w:szCs w:val="28"/>
              </w:rPr>
            </w:pPr>
            <w:r>
              <w:rPr>
                <w:rFonts w:ascii="FangSong" w:eastAsia="FangSong" w:hAnsi="FangSong"/>
                <w:sz w:val="28"/>
                <w:szCs w:val="28"/>
              </w:rPr>
              <w:t>C</w:t>
            </w:r>
            <w:r>
              <w:rPr>
                <w:rFonts w:ascii="FangSong" w:eastAsia="FangSong" w:hAnsi="FangSong" w:hint="eastAsia"/>
                <w:sz w:val="28"/>
                <w:szCs w:val="28"/>
              </w:rPr>
              <w:t>．安装和组装工作（</w:t>
            </w:r>
            <w:r>
              <w:rPr>
                <w:rFonts w:ascii="FangSong" w:eastAsia="FangSong" w:hAnsi="FangSong"/>
                <w:sz w:val="28"/>
                <w:szCs w:val="28"/>
              </w:rPr>
              <w:t>CPC514+516</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3</w:t>
            </w:r>
            <w:r>
              <w:rPr>
                <w:rFonts w:ascii="FangSong" w:eastAsia="FangSong" w:hAnsi="FangSong" w:hint="eastAsia"/>
                <w:sz w:val="28"/>
                <w:szCs w:val="28"/>
                <w:lang w:eastAsia="zh-CN"/>
              </w:rPr>
              <w:t>．建筑和相关的工程服务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firstLineChars="113" w:firstLine="316"/>
              <w:rPr>
                <w:rFonts w:ascii="FangSong" w:eastAsia="FangSong" w:hAnsi="FangSong"/>
                <w:sz w:val="28"/>
                <w:szCs w:val="28"/>
              </w:rPr>
            </w:pPr>
            <w:r>
              <w:rPr>
                <w:rFonts w:ascii="FangSong" w:eastAsia="FangSong" w:hAnsi="FangSong"/>
                <w:sz w:val="28"/>
                <w:szCs w:val="28"/>
              </w:rPr>
              <w:t>D</w:t>
            </w:r>
            <w:r>
              <w:rPr>
                <w:rFonts w:ascii="FangSong" w:eastAsia="FangSong" w:hAnsi="FangSong" w:hint="eastAsia"/>
                <w:sz w:val="28"/>
                <w:szCs w:val="28"/>
              </w:rPr>
              <w:t>．建筑物的装修工作（</w:t>
            </w:r>
            <w:r>
              <w:rPr>
                <w:rFonts w:ascii="FangSong" w:eastAsia="FangSong" w:hAnsi="FangSong"/>
                <w:sz w:val="28"/>
                <w:szCs w:val="28"/>
              </w:rPr>
              <w:t>CPC517</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128"/>
        <w:gridCol w:w="6233"/>
      </w:tblGrid>
      <w:tr w:rsidR="00637739">
        <w:trPr>
          <w:jc w:val="center"/>
        </w:trPr>
        <w:tc>
          <w:tcPr>
            <w:tcW w:w="2128"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3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3</w:t>
            </w:r>
            <w:r>
              <w:rPr>
                <w:rFonts w:ascii="FangSong" w:eastAsia="FangSong" w:hAnsi="FangSong" w:hint="eastAsia"/>
                <w:sz w:val="28"/>
                <w:szCs w:val="28"/>
                <w:lang w:eastAsia="zh-CN"/>
              </w:rPr>
              <w:t>．建筑和相关的工程服务</w:t>
            </w:r>
          </w:p>
        </w:tc>
      </w:tr>
      <w:tr w:rsidR="00637739">
        <w:trPr>
          <w:jc w:val="center"/>
        </w:trPr>
        <w:tc>
          <w:tcPr>
            <w:tcW w:w="2128"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33" w:type="dxa"/>
          </w:tcPr>
          <w:p w:rsidR="00637739" w:rsidRDefault="00075E46">
            <w:pPr>
              <w:adjustRightInd w:val="0"/>
              <w:snapToGrid w:val="0"/>
              <w:spacing w:beforeLines="75" w:before="234" w:afterLines="75" w:after="234"/>
              <w:ind w:firstLineChars="98" w:firstLine="274"/>
              <w:rPr>
                <w:rFonts w:ascii="FangSong" w:eastAsia="FangSong" w:hAnsi="FangSong"/>
                <w:sz w:val="28"/>
                <w:szCs w:val="28"/>
              </w:rPr>
            </w:pPr>
            <w:r>
              <w:rPr>
                <w:rFonts w:ascii="FangSong" w:eastAsia="FangSong" w:hAnsi="FangSong"/>
                <w:sz w:val="28"/>
                <w:szCs w:val="28"/>
              </w:rPr>
              <w:t>E</w:t>
            </w:r>
            <w:r>
              <w:rPr>
                <w:rFonts w:ascii="FangSong" w:eastAsia="FangSong" w:hAnsi="FangSong" w:hint="eastAsia"/>
                <w:sz w:val="28"/>
                <w:szCs w:val="28"/>
              </w:rPr>
              <w:t>．其他（</w:t>
            </w:r>
            <w:r>
              <w:rPr>
                <w:rFonts w:ascii="FangSong" w:eastAsia="FangSong" w:hAnsi="FangSong"/>
                <w:sz w:val="28"/>
                <w:szCs w:val="28"/>
              </w:rPr>
              <w:t>CPC511+515+518</w:t>
            </w:r>
            <w:r>
              <w:rPr>
                <w:rFonts w:ascii="FangSong" w:eastAsia="FangSong" w:hAnsi="FangSong" w:hint="eastAsia"/>
                <w:sz w:val="28"/>
                <w:szCs w:val="28"/>
              </w:rPr>
              <w:t>）</w:t>
            </w:r>
          </w:p>
        </w:tc>
      </w:tr>
      <w:tr w:rsidR="00637739">
        <w:trPr>
          <w:jc w:val="center"/>
        </w:trPr>
        <w:tc>
          <w:tcPr>
            <w:tcW w:w="2128"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3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128"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3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4</w:t>
            </w:r>
            <w:r>
              <w:rPr>
                <w:rFonts w:ascii="FangSong" w:eastAsia="FangSong" w:hAnsi="FangSong" w:hint="eastAsia"/>
                <w:sz w:val="28"/>
                <w:szCs w:val="28"/>
                <w:lang w:eastAsia="zh-CN"/>
              </w:rPr>
              <w:t>．分销服务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A</w:t>
            </w:r>
            <w:r>
              <w:rPr>
                <w:rFonts w:ascii="FangSong" w:eastAsia="FangSong" w:hAnsi="FangSong" w:hint="eastAsia"/>
                <w:sz w:val="28"/>
                <w:szCs w:val="28"/>
              </w:rPr>
              <w:t>．佣金代理服务（</w:t>
            </w:r>
            <w:r>
              <w:rPr>
                <w:rFonts w:ascii="FangSong" w:eastAsia="FangSong" w:hAnsi="FangSong"/>
                <w:sz w:val="28"/>
                <w:szCs w:val="28"/>
              </w:rPr>
              <w:t>CPC621</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ind w:left="400" w:hangingChars="143" w:hanging="400"/>
              <w:rPr>
                <w:rFonts w:ascii="FangSong" w:eastAsia="FangSong" w:hAnsi="FangSong"/>
                <w:sz w:val="28"/>
                <w:szCs w:val="28"/>
              </w:rPr>
            </w:pPr>
            <w:r>
              <w:rPr>
                <w:rFonts w:ascii="FangSong" w:eastAsia="FangSong" w:hAnsi="FangSong" w:hint="eastAsia"/>
                <w:sz w:val="28"/>
                <w:szCs w:val="28"/>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4</w:t>
            </w:r>
            <w:r>
              <w:rPr>
                <w:rFonts w:ascii="FangSong" w:eastAsia="FangSong" w:hAnsi="FangSong" w:hint="eastAsia"/>
                <w:sz w:val="28"/>
                <w:szCs w:val="28"/>
                <w:lang w:eastAsia="zh-CN"/>
              </w:rPr>
              <w:t>．分销服务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741" w:hangingChars="152" w:hanging="426"/>
              <w:rPr>
                <w:rFonts w:ascii="FangSong" w:eastAsia="FangSong" w:hAnsi="FangSong"/>
                <w:sz w:val="28"/>
                <w:szCs w:val="28"/>
              </w:rPr>
            </w:pPr>
            <w:r>
              <w:rPr>
                <w:rFonts w:ascii="FangSong" w:eastAsia="FangSong" w:hAnsi="FangSong"/>
                <w:sz w:val="28"/>
                <w:szCs w:val="28"/>
              </w:rPr>
              <w:t>B</w:t>
            </w:r>
            <w:r>
              <w:rPr>
                <w:rFonts w:ascii="FangSong" w:eastAsia="FangSong" w:hAnsi="FangSong" w:hint="eastAsia"/>
                <w:sz w:val="28"/>
                <w:szCs w:val="28"/>
              </w:rPr>
              <w:t>．批发销售服务（</w:t>
            </w:r>
            <w:r>
              <w:rPr>
                <w:rFonts w:ascii="FangSong" w:eastAsia="FangSong" w:hAnsi="FangSong"/>
                <w:sz w:val="28"/>
                <w:szCs w:val="28"/>
              </w:rPr>
              <w:t>CPC622</w:t>
            </w:r>
            <w:r>
              <w:rPr>
                <w:rFonts w:ascii="FangSong" w:eastAsia="FangSong" w:hAnsi="FangSong" w:hint="eastAsia"/>
                <w:sz w:val="28"/>
                <w:szCs w:val="28"/>
              </w:rPr>
              <w:t>，文物的批发销售服务除外）</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left="33"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93"/>
        <w:gridCol w:w="6268"/>
      </w:tblGrid>
      <w:tr w:rsidR="00637739">
        <w:trPr>
          <w:jc w:val="center"/>
        </w:trPr>
        <w:tc>
          <w:tcPr>
            <w:tcW w:w="209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68"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4</w:t>
            </w:r>
            <w:r>
              <w:rPr>
                <w:rFonts w:ascii="FangSong" w:eastAsia="FangSong" w:hAnsi="FangSong" w:hint="eastAsia"/>
                <w:sz w:val="28"/>
                <w:szCs w:val="28"/>
                <w:lang w:eastAsia="zh-CN"/>
              </w:rPr>
              <w:t>．分销服务</w:t>
            </w:r>
          </w:p>
        </w:tc>
      </w:tr>
      <w:tr w:rsidR="00637739">
        <w:trPr>
          <w:jc w:val="center"/>
        </w:trPr>
        <w:tc>
          <w:tcPr>
            <w:tcW w:w="209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68" w:type="dxa"/>
          </w:tcPr>
          <w:p w:rsidR="00637739" w:rsidRDefault="00075E46">
            <w:pPr>
              <w:adjustRightInd w:val="0"/>
              <w:snapToGrid w:val="0"/>
              <w:spacing w:beforeLines="75" w:before="234" w:afterLines="75" w:after="234"/>
              <w:ind w:leftChars="148" w:left="734" w:hangingChars="151" w:hanging="423"/>
              <w:jc w:val="left"/>
              <w:rPr>
                <w:rFonts w:ascii="FangSong" w:eastAsia="FangSong" w:hAnsi="FangSong"/>
                <w:sz w:val="28"/>
                <w:szCs w:val="28"/>
              </w:rPr>
            </w:pPr>
            <w:r>
              <w:rPr>
                <w:rFonts w:ascii="FangSong" w:eastAsia="FangSong" w:hAnsi="FangSong"/>
                <w:sz w:val="28"/>
                <w:szCs w:val="28"/>
              </w:rPr>
              <w:t>C</w:t>
            </w:r>
            <w:r>
              <w:rPr>
                <w:rFonts w:ascii="FangSong" w:eastAsia="FangSong" w:hAnsi="FangSong" w:hint="eastAsia"/>
                <w:sz w:val="28"/>
                <w:szCs w:val="28"/>
              </w:rPr>
              <w:t>．零售服务（</w:t>
            </w:r>
            <w:r>
              <w:rPr>
                <w:rFonts w:ascii="FangSong" w:eastAsia="FangSong" w:hAnsi="FangSong"/>
                <w:sz w:val="28"/>
                <w:szCs w:val="28"/>
              </w:rPr>
              <w:t>CPC631+632+6111+6113+6121</w:t>
            </w:r>
            <w:r>
              <w:rPr>
                <w:rFonts w:ascii="FangSong" w:eastAsia="FangSong" w:hAnsi="FangSong" w:hint="eastAsia"/>
                <w:sz w:val="28"/>
                <w:szCs w:val="28"/>
              </w:rPr>
              <w:t>，文物的零售服务除外）</w:t>
            </w:r>
          </w:p>
        </w:tc>
      </w:tr>
      <w:tr w:rsidR="00637739">
        <w:trPr>
          <w:jc w:val="center"/>
        </w:trPr>
        <w:tc>
          <w:tcPr>
            <w:tcW w:w="209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68"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9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68"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ind w:left="-21"/>
              <w:rPr>
                <w:rFonts w:ascii="FangSong" w:eastAsia="FangSong" w:hAnsi="FangSong"/>
                <w:sz w:val="28"/>
                <w:szCs w:val="28"/>
              </w:rPr>
            </w:pPr>
            <w:r>
              <w:rPr>
                <w:rFonts w:ascii="FangSong" w:eastAsia="FangSong" w:hAnsi="FangSong" w:hint="eastAsia"/>
                <w:sz w:val="28"/>
                <w:szCs w:val="28"/>
              </w:rPr>
              <w:t>不得提供烟草的零售服务。</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4</w:t>
            </w:r>
            <w:r>
              <w:rPr>
                <w:rFonts w:ascii="FangSong" w:eastAsia="FangSong" w:hAnsi="FangSong" w:hint="eastAsia"/>
                <w:sz w:val="28"/>
                <w:szCs w:val="28"/>
                <w:lang w:eastAsia="zh-CN"/>
              </w:rPr>
              <w:t>．分销服务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D</w:t>
            </w:r>
            <w:r>
              <w:rPr>
                <w:rFonts w:ascii="FangSong" w:eastAsia="FangSong" w:hAnsi="FangSong" w:hint="eastAsia"/>
                <w:sz w:val="28"/>
                <w:szCs w:val="28"/>
              </w:rPr>
              <w:t>．特许经营服务（</w:t>
            </w:r>
            <w:r>
              <w:rPr>
                <w:rFonts w:ascii="FangSong" w:eastAsia="FangSong" w:hAnsi="FangSong"/>
                <w:sz w:val="28"/>
                <w:szCs w:val="28"/>
              </w:rPr>
              <w:t>CPC8929</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ind w:left="400" w:hangingChars="143" w:hanging="400"/>
              <w:rPr>
                <w:rFonts w:ascii="FangSong" w:eastAsia="FangSong" w:hAnsi="FangSong"/>
                <w:sz w:val="28"/>
                <w:szCs w:val="28"/>
              </w:rPr>
            </w:pPr>
            <w:r>
              <w:rPr>
                <w:rFonts w:ascii="FangSong" w:eastAsia="FangSong" w:hAnsi="FangSong" w:hint="eastAsia"/>
                <w:sz w:val="28"/>
                <w:szCs w:val="28"/>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67"/>
        <w:gridCol w:w="6410"/>
      </w:tblGrid>
      <w:tr w:rsidR="00637739">
        <w:trPr>
          <w:jc w:val="center"/>
        </w:trPr>
        <w:tc>
          <w:tcPr>
            <w:tcW w:w="228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727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4</w:t>
            </w:r>
            <w:r>
              <w:rPr>
                <w:rFonts w:ascii="FangSong" w:eastAsia="FangSong" w:hAnsi="FangSong" w:hint="eastAsia"/>
                <w:sz w:val="28"/>
                <w:szCs w:val="28"/>
                <w:lang w:eastAsia="zh-CN"/>
              </w:rPr>
              <w:t>．分销服务</w:t>
            </w:r>
          </w:p>
        </w:tc>
      </w:tr>
      <w:tr w:rsidR="00637739">
        <w:trPr>
          <w:jc w:val="center"/>
        </w:trPr>
        <w:tc>
          <w:tcPr>
            <w:tcW w:w="228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7273" w:type="dxa"/>
          </w:tcPr>
          <w:p w:rsidR="00637739" w:rsidRDefault="00075E46">
            <w:pPr>
              <w:adjustRightInd w:val="0"/>
              <w:snapToGrid w:val="0"/>
              <w:spacing w:beforeLines="75" w:before="234" w:afterLines="75" w:after="234"/>
              <w:ind w:leftChars="166" w:left="399" w:hangingChars="18" w:hanging="50"/>
              <w:rPr>
                <w:rFonts w:ascii="FangSong" w:eastAsia="FangSong" w:hAnsi="FangSong"/>
                <w:sz w:val="28"/>
                <w:szCs w:val="28"/>
              </w:rPr>
            </w:pPr>
            <w:r>
              <w:rPr>
                <w:rFonts w:ascii="FangSong" w:eastAsia="FangSong" w:hAnsi="FangSong"/>
                <w:sz w:val="28"/>
                <w:szCs w:val="28"/>
              </w:rPr>
              <w:t>E</w:t>
            </w:r>
            <w:r>
              <w:rPr>
                <w:rFonts w:ascii="FangSong" w:eastAsia="FangSong" w:hAnsi="FangSong" w:hint="eastAsia"/>
                <w:sz w:val="28"/>
                <w:szCs w:val="28"/>
              </w:rPr>
              <w:t>．其他分销服务（文物拍卖除外）</w:t>
            </w:r>
          </w:p>
        </w:tc>
      </w:tr>
      <w:tr w:rsidR="00637739">
        <w:trPr>
          <w:jc w:val="center"/>
        </w:trPr>
        <w:tc>
          <w:tcPr>
            <w:tcW w:w="228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727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28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727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numPr>
                <w:ilvl w:val="0"/>
                <w:numId w:val="30"/>
              </w:numPr>
              <w:adjustRightInd w:val="0"/>
              <w:snapToGrid w:val="0"/>
              <w:spacing w:beforeLines="75" w:before="234" w:afterLines="75" w:after="234"/>
              <w:rPr>
                <w:rFonts w:ascii="FangSong" w:eastAsia="FangSong" w:hAnsi="FangSong"/>
                <w:sz w:val="28"/>
                <w:szCs w:val="28"/>
              </w:rPr>
            </w:pPr>
            <w:r>
              <w:rPr>
                <w:rFonts w:ascii="FangSong" w:eastAsia="FangSong" w:hAnsi="FangSong" w:hint="eastAsia"/>
                <w:sz w:val="28"/>
                <w:szCs w:val="28"/>
              </w:rPr>
              <w:t>设立、经营免税商店应符合内地有关规定。</w:t>
            </w:r>
          </w:p>
          <w:p w:rsidR="00637739" w:rsidRDefault="00075E46">
            <w:pPr>
              <w:numPr>
                <w:ilvl w:val="0"/>
                <w:numId w:val="30"/>
              </w:numPr>
              <w:adjustRightInd w:val="0"/>
              <w:snapToGrid w:val="0"/>
              <w:spacing w:beforeLines="75" w:before="234" w:afterLines="75" w:after="234"/>
              <w:rPr>
                <w:rFonts w:ascii="FangSong" w:eastAsia="FangSong" w:hAnsi="FangSong"/>
                <w:sz w:val="28"/>
                <w:szCs w:val="28"/>
              </w:rPr>
            </w:pPr>
            <w:r>
              <w:rPr>
                <w:rFonts w:ascii="FangSong" w:eastAsia="FangSong" w:hAnsi="FangSong" w:hint="eastAsia"/>
                <w:sz w:val="28"/>
                <w:szCs w:val="28"/>
              </w:rPr>
              <w:t>申请设立直销企业，应当有</w:t>
            </w:r>
            <w:r>
              <w:rPr>
                <w:rFonts w:ascii="FangSong" w:eastAsia="FangSong" w:hAnsi="FangSong"/>
                <w:sz w:val="28"/>
                <w:szCs w:val="28"/>
              </w:rPr>
              <w:t>3</w:t>
            </w:r>
            <w:r>
              <w:rPr>
                <w:rFonts w:ascii="FangSong" w:eastAsia="FangSong" w:hAnsi="FangSong" w:hint="eastAsia"/>
                <w:sz w:val="28"/>
                <w:szCs w:val="28"/>
              </w:rPr>
              <w:t>年以上在境外从事直销活动的经验，直销企业及其分支机构不得招募境外人员为直销员，境外人员不得从事直销员业务培训。</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5</w:t>
            </w:r>
            <w:r>
              <w:rPr>
                <w:rFonts w:ascii="FangSong" w:eastAsia="FangSong" w:hAnsi="FangSong" w:hint="eastAsia"/>
                <w:sz w:val="28"/>
                <w:szCs w:val="28"/>
                <w:lang w:eastAsia="zh-CN"/>
              </w:rPr>
              <w:t>．教育服务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A</w:t>
            </w:r>
            <w:r>
              <w:rPr>
                <w:rFonts w:ascii="FangSong" w:eastAsia="FangSong" w:hAnsi="FangSong" w:hint="eastAsia"/>
                <w:sz w:val="28"/>
                <w:szCs w:val="28"/>
                <w:lang w:eastAsia="zh-CN"/>
              </w:rPr>
              <w:t>．初级教育服务（</w:t>
            </w:r>
            <w:r>
              <w:rPr>
                <w:rFonts w:ascii="FangSong" w:eastAsia="FangSong" w:hAnsi="FangSong"/>
                <w:sz w:val="28"/>
                <w:szCs w:val="28"/>
                <w:lang w:eastAsia="zh-CN"/>
              </w:rPr>
              <w:t>CPC921</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numPr>
                <w:ilvl w:val="0"/>
                <w:numId w:val="31"/>
              </w:numPr>
              <w:adjustRightInd w:val="0"/>
              <w:snapToGrid w:val="0"/>
              <w:spacing w:beforeLines="75" w:before="234" w:afterLines="75" w:after="234" w:line="240" w:lineRule="auto"/>
              <w:ind w:firstLineChars="0"/>
              <w:rPr>
                <w:rFonts w:ascii="FangSong" w:eastAsia="FangSong" w:hAnsi="FangSong"/>
                <w:sz w:val="28"/>
                <w:szCs w:val="28"/>
                <w:lang w:eastAsia="zh-CN"/>
              </w:rPr>
            </w:pPr>
            <w:r>
              <w:rPr>
                <w:rFonts w:ascii="FangSong" w:eastAsia="FangSong" w:hAnsi="FangSong" w:hint="eastAsia"/>
                <w:sz w:val="28"/>
                <w:szCs w:val="28"/>
                <w:lang w:eastAsia="zh-CN"/>
              </w:rPr>
              <w:t>设立以内地中国公民为主要招生对象的学校及其他教育机构限于合作。</w:t>
            </w:r>
            <w:r>
              <w:rPr>
                <w:rFonts w:ascii="FangSong" w:eastAsia="FangSong" w:hAnsi="FangSong"/>
                <w:sz w:val="28"/>
                <w:szCs w:val="28"/>
                <w:lang w:eastAsia="zh-CN"/>
              </w:rPr>
              <w:t xml:space="preserve"> </w:t>
            </w:r>
          </w:p>
          <w:p w:rsidR="00637739" w:rsidRDefault="00075E46">
            <w:pPr>
              <w:pStyle w:val="KWBodytext"/>
              <w:numPr>
                <w:ilvl w:val="0"/>
                <w:numId w:val="31"/>
              </w:numPr>
              <w:adjustRightInd w:val="0"/>
              <w:snapToGrid w:val="0"/>
              <w:spacing w:beforeLines="75" w:before="234" w:afterLines="75" w:after="234" w:line="240" w:lineRule="auto"/>
              <w:ind w:firstLineChars="0"/>
              <w:rPr>
                <w:rFonts w:ascii="FangSong" w:eastAsia="FangSong" w:hAnsi="FangSong"/>
                <w:sz w:val="28"/>
                <w:szCs w:val="28"/>
                <w:lang w:eastAsia="zh-CN"/>
              </w:rPr>
            </w:pPr>
            <w:r>
              <w:rPr>
                <w:rFonts w:ascii="FangSong" w:eastAsia="FangSong" w:hAnsi="FangSong" w:hint="eastAsia"/>
                <w:sz w:val="28"/>
                <w:szCs w:val="28"/>
                <w:lang w:eastAsia="zh-CN"/>
              </w:rPr>
              <w:t>不得投资义务教育机构、宗教教育机构。</w:t>
            </w:r>
          </w:p>
          <w:p w:rsidR="00637739" w:rsidRDefault="00075E46">
            <w:pPr>
              <w:pStyle w:val="KWBodytext"/>
              <w:adjustRightInd w:val="0"/>
              <w:snapToGrid w:val="0"/>
              <w:spacing w:beforeLines="200" w:before="62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为明晰起见，在广东设立独资外籍人员子女学校，招生范围除在内地持有居留证件的外籍人员的子女，可扩大至在广东工作的海外华侨和归国留学人才的子女。</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5</w:t>
            </w:r>
            <w:r>
              <w:rPr>
                <w:rFonts w:ascii="FangSong" w:eastAsia="FangSong" w:hAnsi="FangSong" w:hint="eastAsia"/>
                <w:sz w:val="28"/>
                <w:szCs w:val="28"/>
                <w:lang w:eastAsia="zh-CN"/>
              </w:rPr>
              <w:t>．教育服务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B</w:t>
            </w:r>
            <w:r>
              <w:rPr>
                <w:rFonts w:ascii="FangSong" w:eastAsia="FangSong" w:hAnsi="FangSong" w:hint="eastAsia"/>
                <w:sz w:val="28"/>
                <w:szCs w:val="28"/>
                <w:lang w:eastAsia="zh-CN"/>
              </w:rPr>
              <w:t>．中等教育服务（</w:t>
            </w:r>
            <w:r>
              <w:rPr>
                <w:rFonts w:ascii="FangSong" w:eastAsia="FangSong" w:hAnsi="FangSong"/>
                <w:sz w:val="28"/>
                <w:szCs w:val="28"/>
                <w:lang w:eastAsia="zh-CN"/>
              </w:rPr>
              <w:t>CPC922</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numPr>
                <w:ilvl w:val="0"/>
                <w:numId w:val="32"/>
              </w:numPr>
              <w:adjustRightInd w:val="0"/>
              <w:snapToGrid w:val="0"/>
              <w:spacing w:beforeLines="75" w:before="234" w:afterLines="75" w:after="234" w:line="240" w:lineRule="auto"/>
              <w:ind w:firstLineChars="0"/>
              <w:rPr>
                <w:rFonts w:ascii="FangSong" w:eastAsia="FangSong" w:hAnsi="FangSong"/>
                <w:sz w:val="28"/>
                <w:szCs w:val="28"/>
                <w:lang w:eastAsia="zh-CN"/>
              </w:rPr>
            </w:pPr>
            <w:r>
              <w:rPr>
                <w:rFonts w:ascii="FangSong" w:eastAsia="FangSong" w:hAnsi="FangSong" w:hint="eastAsia"/>
                <w:sz w:val="28"/>
                <w:szCs w:val="28"/>
                <w:lang w:eastAsia="zh-CN"/>
              </w:rPr>
              <w:t>设立以内地中国公民为主要招生对象的学校及其他教育机构限于合作。</w:t>
            </w:r>
            <w:r>
              <w:rPr>
                <w:rStyle w:val="affffa"/>
                <w:rFonts w:ascii="FangSong" w:eastAsia="FangSong" w:hAnsi="FangSong"/>
                <w:sz w:val="28"/>
                <w:szCs w:val="28"/>
                <w:lang w:eastAsia="zh-CN"/>
              </w:rPr>
              <w:footnoteReference w:id="4"/>
            </w:r>
          </w:p>
          <w:p w:rsidR="00637739" w:rsidRDefault="00075E46">
            <w:pPr>
              <w:pStyle w:val="KWBodytext"/>
              <w:numPr>
                <w:ilvl w:val="0"/>
                <w:numId w:val="32"/>
              </w:numPr>
              <w:adjustRightInd w:val="0"/>
              <w:snapToGrid w:val="0"/>
              <w:spacing w:beforeLines="75" w:before="234" w:afterLines="75" w:after="234" w:line="240" w:lineRule="auto"/>
              <w:ind w:firstLineChars="0"/>
              <w:rPr>
                <w:rFonts w:ascii="FangSong" w:eastAsia="FangSong" w:hAnsi="FangSong"/>
                <w:sz w:val="28"/>
                <w:szCs w:val="28"/>
                <w:lang w:eastAsia="zh-CN"/>
              </w:rPr>
            </w:pPr>
            <w:r>
              <w:rPr>
                <w:rFonts w:ascii="FangSong" w:eastAsia="FangSong" w:hAnsi="FangSong" w:hint="eastAsia"/>
                <w:sz w:val="28"/>
                <w:szCs w:val="28"/>
                <w:lang w:eastAsia="zh-CN"/>
              </w:rPr>
              <w:t>不得投资义务教育机构、宗教教育机构。</w:t>
            </w:r>
          </w:p>
          <w:p w:rsidR="00637739" w:rsidRDefault="00075E46">
            <w:pPr>
              <w:pStyle w:val="KWBodytext"/>
              <w:adjustRightInd w:val="0"/>
              <w:snapToGrid w:val="0"/>
              <w:spacing w:beforeLines="200" w:before="62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为明晰起见，在广东设立独资外籍人员子女学校，招生范围除在内地持有居留证件的外籍人员的子女，可扩大至在广东工作的海外华侨和归国留学人才的子女。</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5</w:t>
            </w:r>
            <w:r>
              <w:rPr>
                <w:rFonts w:ascii="FangSong" w:eastAsia="FangSong" w:hAnsi="FangSong" w:hint="eastAsia"/>
                <w:sz w:val="28"/>
                <w:szCs w:val="28"/>
                <w:lang w:eastAsia="zh-CN"/>
              </w:rPr>
              <w:t>．教育服务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firstLineChars="113" w:firstLine="316"/>
              <w:rPr>
                <w:rFonts w:ascii="FangSong" w:eastAsia="FangSong" w:hAnsi="FangSong"/>
                <w:sz w:val="28"/>
                <w:szCs w:val="28"/>
                <w:lang w:eastAsia="zh-CN"/>
              </w:rPr>
            </w:pPr>
            <w:r>
              <w:rPr>
                <w:rFonts w:ascii="FangSong" w:eastAsia="FangSong" w:hAnsi="FangSong"/>
                <w:sz w:val="28"/>
                <w:szCs w:val="28"/>
                <w:lang w:eastAsia="zh-CN"/>
              </w:rPr>
              <w:t>C</w:t>
            </w:r>
            <w:r>
              <w:rPr>
                <w:rFonts w:ascii="FangSong" w:eastAsia="FangSong" w:hAnsi="FangSong" w:hint="eastAsia"/>
                <w:sz w:val="28"/>
                <w:szCs w:val="28"/>
                <w:lang w:eastAsia="zh-CN"/>
              </w:rPr>
              <w:t>．高等教育服务（</w:t>
            </w:r>
            <w:r>
              <w:rPr>
                <w:rFonts w:ascii="FangSong" w:eastAsia="FangSong" w:hAnsi="FangSong"/>
                <w:sz w:val="28"/>
                <w:szCs w:val="28"/>
                <w:lang w:eastAsia="zh-CN"/>
              </w:rPr>
              <w:t>CPC923</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numPr>
                <w:ilvl w:val="0"/>
                <w:numId w:val="33"/>
              </w:numPr>
              <w:adjustRightInd w:val="0"/>
              <w:snapToGrid w:val="0"/>
              <w:spacing w:beforeLines="75" w:before="234" w:afterLines="75" w:after="234" w:line="240" w:lineRule="auto"/>
              <w:ind w:firstLineChars="0"/>
              <w:rPr>
                <w:rFonts w:ascii="FangSong" w:eastAsia="FangSong" w:hAnsi="FangSong"/>
                <w:sz w:val="28"/>
                <w:szCs w:val="28"/>
                <w:lang w:eastAsia="zh-CN"/>
              </w:rPr>
            </w:pPr>
            <w:r>
              <w:rPr>
                <w:rFonts w:ascii="FangSong" w:eastAsia="FangSong" w:hAnsi="FangSong" w:hint="eastAsia"/>
                <w:sz w:val="28"/>
                <w:szCs w:val="28"/>
                <w:lang w:eastAsia="zh-CN"/>
              </w:rPr>
              <w:t>设立以内地中国公民为主要招生对象的学校及其他教育机构限于合作。</w:t>
            </w:r>
            <w:r>
              <w:rPr>
                <w:rStyle w:val="affffa"/>
                <w:rFonts w:ascii="FangSong" w:eastAsia="FangSong" w:hAnsi="FangSong"/>
                <w:sz w:val="28"/>
                <w:szCs w:val="28"/>
                <w:lang w:eastAsia="zh-CN"/>
              </w:rPr>
              <w:footnoteReference w:id="5"/>
            </w:r>
          </w:p>
          <w:p w:rsidR="00637739" w:rsidRDefault="00075E46">
            <w:pPr>
              <w:pStyle w:val="KWBodytext"/>
              <w:numPr>
                <w:ilvl w:val="0"/>
                <w:numId w:val="33"/>
              </w:numPr>
              <w:adjustRightInd w:val="0"/>
              <w:snapToGrid w:val="0"/>
              <w:spacing w:beforeLines="75" w:before="234" w:afterLines="75" w:after="234" w:line="240" w:lineRule="auto"/>
              <w:ind w:firstLineChars="0"/>
              <w:rPr>
                <w:rFonts w:ascii="FangSong" w:eastAsia="FangSong" w:hAnsi="FangSong"/>
                <w:sz w:val="28"/>
                <w:szCs w:val="28"/>
                <w:lang w:eastAsia="zh-CN"/>
              </w:rPr>
            </w:pPr>
            <w:r>
              <w:rPr>
                <w:rFonts w:ascii="FangSong" w:eastAsia="FangSong" w:hAnsi="FangSong" w:hint="eastAsia"/>
                <w:sz w:val="28"/>
                <w:szCs w:val="28"/>
                <w:lang w:eastAsia="zh-CN"/>
              </w:rPr>
              <w:t>不得投资宗教教育机构。</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5</w:t>
            </w:r>
            <w:r>
              <w:rPr>
                <w:rFonts w:ascii="FangSong" w:eastAsia="FangSong" w:hAnsi="FangSong" w:hint="eastAsia"/>
                <w:sz w:val="28"/>
                <w:szCs w:val="28"/>
                <w:lang w:eastAsia="zh-CN"/>
              </w:rPr>
              <w:t>．教育服务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D</w:t>
            </w:r>
            <w:r>
              <w:rPr>
                <w:rFonts w:ascii="FangSong" w:eastAsia="FangSong" w:hAnsi="FangSong" w:hint="eastAsia"/>
                <w:sz w:val="28"/>
                <w:szCs w:val="28"/>
              </w:rPr>
              <w:t>．成人教育服务（</w:t>
            </w:r>
            <w:r>
              <w:rPr>
                <w:rFonts w:ascii="FangSong" w:eastAsia="FangSong" w:hAnsi="FangSong"/>
                <w:sz w:val="28"/>
                <w:szCs w:val="28"/>
              </w:rPr>
              <w:t>CPC924</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rPr>
                <w:rFonts w:ascii="FangSong" w:eastAsia="FangSong" w:hAnsi="FangSong"/>
                <w:sz w:val="28"/>
                <w:szCs w:val="28"/>
              </w:rPr>
            </w:pPr>
            <w:r>
              <w:rPr>
                <w:rFonts w:ascii="FangSong" w:eastAsia="FangSong" w:hAnsi="FangSong" w:hint="eastAsia"/>
                <w:sz w:val="28"/>
                <w:szCs w:val="28"/>
              </w:rPr>
              <w:t>不得投资宗教教育机构。</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5</w:t>
            </w:r>
            <w:r>
              <w:rPr>
                <w:rFonts w:ascii="FangSong" w:eastAsia="FangSong" w:hAnsi="FangSong" w:hint="eastAsia"/>
                <w:sz w:val="28"/>
                <w:szCs w:val="28"/>
                <w:lang w:eastAsia="zh-CN"/>
              </w:rPr>
              <w:t>．教育服务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E</w:t>
            </w:r>
            <w:r>
              <w:rPr>
                <w:rFonts w:ascii="FangSong" w:eastAsia="FangSong" w:hAnsi="FangSong" w:hint="eastAsia"/>
                <w:sz w:val="28"/>
                <w:szCs w:val="28"/>
              </w:rPr>
              <w:t>．其他教育服务（</w:t>
            </w:r>
            <w:r>
              <w:rPr>
                <w:rFonts w:ascii="FangSong" w:eastAsia="FangSong" w:hAnsi="FangSong"/>
                <w:sz w:val="28"/>
                <w:szCs w:val="28"/>
              </w:rPr>
              <w:t>CPC929</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rPr>
                <w:rFonts w:ascii="FangSong" w:eastAsia="FangSong" w:hAnsi="FangSong"/>
                <w:sz w:val="28"/>
                <w:szCs w:val="28"/>
              </w:rPr>
            </w:pPr>
            <w:r>
              <w:rPr>
                <w:rFonts w:ascii="FangSong" w:eastAsia="FangSong" w:hAnsi="FangSong" w:hint="eastAsia"/>
                <w:sz w:val="28"/>
                <w:szCs w:val="28"/>
              </w:rPr>
              <w:t>不得投资宗教教育机构。</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6</w:t>
            </w:r>
            <w:r>
              <w:rPr>
                <w:rFonts w:ascii="FangSong" w:eastAsia="FangSong" w:hAnsi="FangSong" w:hint="eastAsia"/>
                <w:sz w:val="28"/>
                <w:szCs w:val="28"/>
                <w:lang w:eastAsia="zh-CN"/>
              </w:rPr>
              <w:t>．环境服务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A</w:t>
            </w:r>
            <w:r>
              <w:rPr>
                <w:rFonts w:ascii="FangSong" w:eastAsia="FangSong" w:hAnsi="FangSong" w:hint="eastAsia"/>
                <w:sz w:val="28"/>
                <w:szCs w:val="28"/>
                <w:lang w:eastAsia="zh-CN"/>
              </w:rPr>
              <w:t>．排污服务（</w:t>
            </w:r>
            <w:r>
              <w:rPr>
                <w:rFonts w:ascii="FangSong" w:eastAsia="FangSong" w:hAnsi="FangSong"/>
                <w:sz w:val="28"/>
                <w:szCs w:val="28"/>
                <w:lang w:eastAsia="zh-CN"/>
              </w:rPr>
              <w:t>CPC9401</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6</w:t>
            </w:r>
            <w:r>
              <w:rPr>
                <w:rFonts w:ascii="FangSong" w:eastAsia="FangSong" w:hAnsi="FangSong" w:hint="eastAsia"/>
                <w:sz w:val="28"/>
                <w:szCs w:val="28"/>
                <w:lang w:eastAsia="zh-CN"/>
              </w:rPr>
              <w:t>．环境服务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B</w:t>
            </w:r>
            <w:r>
              <w:rPr>
                <w:rFonts w:ascii="FangSong" w:eastAsia="FangSong" w:hAnsi="FangSong" w:hint="eastAsia"/>
                <w:sz w:val="28"/>
                <w:szCs w:val="28"/>
                <w:lang w:eastAsia="zh-CN"/>
              </w:rPr>
              <w:t>．固体废物处理服务（</w:t>
            </w:r>
            <w:r>
              <w:rPr>
                <w:rFonts w:ascii="FangSong" w:eastAsia="FangSong" w:hAnsi="FangSong"/>
                <w:sz w:val="28"/>
                <w:szCs w:val="28"/>
                <w:lang w:eastAsia="zh-CN"/>
              </w:rPr>
              <w:t>CPC9402</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 w:val="32"/>
          <w:szCs w:val="32"/>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 w:val="24"/>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6</w:t>
            </w:r>
            <w:r>
              <w:rPr>
                <w:rFonts w:ascii="FangSong" w:eastAsia="FangSong" w:hAnsi="FangSong" w:hint="eastAsia"/>
                <w:sz w:val="28"/>
                <w:szCs w:val="28"/>
                <w:lang w:eastAsia="zh-CN"/>
              </w:rPr>
              <w:t>．环境服务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C</w:t>
            </w:r>
            <w:r>
              <w:rPr>
                <w:rFonts w:ascii="FangSong" w:eastAsia="FangSong" w:hAnsi="FangSong" w:hint="eastAsia"/>
                <w:sz w:val="28"/>
                <w:szCs w:val="28"/>
                <w:lang w:eastAsia="zh-CN"/>
              </w:rPr>
              <w:t>．公共卫生及类似服务（</w:t>
            </w:r>
            <w:r>
              <w:rPr>
                <w:rFonts w:ascii="FangSong" w:eastAsia="FangSong" w:hAnsi="FangSong"/>
                <w:sz w:val="28"/>
                <w:szCs w:val="28"/>
                <w:lang w:eastAsia="zh-CN"/>
              </w:rPr>
              <w:t>CPC9403</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6</w:t>
            </w:r>
            <w:r>
              <w:rPr>
                <w:rFonts w:ascii="FangSong" w:eastAsia="FangSong" w:hAnsi="FangSong" w:hint="eastAsia"/>
                <w:sz w:val="28"/>
                <w:szCs w:val="28"/>
                <w:lang w:eastAsia="zh-CN"/>
              </w:rPr>
              <w:t>．环境服务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D</w:t>
            </w:r>
            <w:r>
              <w:rPr>
                <w:rFonts w:ascii="FangSong" w:eastAsia="FangSong" w:hAnsi="FangSong" w:hint="eastAsia"/>
                <w:sz w:val="28"/>
                <w:szCs w:val="28"/>
                <w:lang w:eastAsia="zh-CN"/>
              </w:rPr>
              <w:t>．废气清理服务（</w:t>
            </w:r>
            <w:r>
              <w:rPr>
                <w:rFonts w:ascii="FangSong" w:eastAsia="FangSong" w:hAnsi="FangSong"/>
                <w:sz w:val="28"/>
                <w:szCs w:val="28"/>
                <w:lang w:eastAsia="zh-CN"/>
              </w:rPr>
              <w:t>CPC9404</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6</w:t>
            </w:r>
            <w:r>
              <w:rPr>
                <w:rFonts w:ascii="新細明體" w:eastAsia="新細明體" w:hAnsi="新細明體" w:hint="eastAsia"/>
                <w:sz w:val="28"/>
                <w:szCs w:val="28"/>
                <w:lang w:eastAsia="zh-TW"/>
              </w:rPr>
              <w:t xml:space="preserve">. </w:t>
            </w:r>
            <w:r>
              <w:rPr>
                <w:rFonts w:ascii="FangSong" w:eastAsia="FangSong" w:hAnsi="FangSong" w:hint="eastAsia"/>
                <w:sz w:val="28"/>
                <w:szCs w:val="28"/>
                <w:lang w:eastAsia="zh-CN"/>
              </w:rPr>
              <w:t>环境服务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E</w:t>
            </w:r>
            <w:r>
              <w:rPr>
                <w:rFonts w:ascii="FangSong" w:eastAsia="FangSong" w:hAnsi="FangSong" w:hint="eastAsia"/>
                <w:sz w:val="28"/>
                <w:szCs w:val="28"/>
                <w:lang w:eastAsia="zh-CN"/>
              </w:rPr>
              <w:t>．降低噪音服务（</w:t>
            </w:r>
            <w:r>
              <w:rPr>
                <w:rFonts w:ascii="FangSong" w:eastAsia="FangSong" w:hAnsi="FangSong"/>
                <w:sz w:val="28"/>
                <w:szCs w:val="28"/>
                <w:lang w:eastAsia="zh-CN"/>
              </w:rPr>
              <w:t>CPC9405</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6</w:t>
            </w:r>
            <w:r>
              <w:rPr>
                <w:rFonts w:ascii="FangSong" w:eastAsia="FangSong" w:hAnsi="FangSong" w:hint="eastAsia"/>
                <w:sz w:val="28"/>
                <w:szCs w:val="28"/>
                <w:lang w:eastAsia="zh-CN"/>
              </w:rPr>
              <w:t>．环境服务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 xml:space="preserve">F. </w:t>
            </w:r>
            <w:r>
              <w:rPr>
                <w:rFonts w:ascii="FangSong" w:eastAsia="FangSong" w:hAnsi="FangSong" w:hint="eastAsia"/>
                <w:sz w:val="28"/>
                <w:szCs w:val="28"/>
                <w:lang w:eastAsia="zh-CN"/>
              </w:rPr>
              <w:t>自然和风景保护服务（</w:t>
            </w:r>
            <w:r>
              <w:rPr>
                <w:rFonts w:ascii="FangSong" w:eastAsia="FangSong" w:hAnsi="FangSong"/>
                <w:sz w:val="28"/>
                <w:szCs w:val="28"/>
                <w:lang w:eastAsia="zh-CN"/>
              </w:rPr>
              <w:t>CPC9406</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6</w:t>
            </w:r>
            <w:r>
              <w:rPr>
                <w:rFonts w:ascii="FangSong" w:eastAsia="FangSong" w:hAnsi="FangSong" w:hint="eastAsia"/>
                <w:sz w:val="28"/>
                <w:szCs w:val="28"/>
                <w:lang w:eastAsia="zh-CN"/>
              </w:rPr>
              <w:t>．环境服务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G</w:t>
            </w:r>
            <w:r>
              <w:rPr>
                <w:rFonts w:ascii="FangSong" w:eastAsia="FangSong" w:hAnsi="FangSong" w:hint="eastAsia"/>
                <w:sz w:val="28"/>
                <w:szCs w:val="28"/>
                <w:lang w:eastAsia="zh-CN"/>
              </w:rPr>
              <w:t>．其他环境保护服务（</w:t>
            </w:r>
            <w:r>
              <w:rPr>
                <w:rFonts w:ascii="FangSong" w:eastAsia="FangSong" w:hAnsi="FangSong"/>
                <w:sz w:val="28"/>
                <w:szCs w:val="28"/>
                <w:lang w:eastAsia="zh-CN"/>
              </w:rPr>
              <w:t>CPC9409</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 w:val="28"/>
          <w:szCs w:val="28"/>
        </w:rPr>
      </w:pPr>
    </w:p>
    <w:tbl>
      <w:tblPr>
        <w:tblW w:w="0" w:type="auto"/>
        <w:jc w:val="center"/>
        <w:tblLook w:val="04A0" w:firstRow="1" w:lastRow="0" w:firstColumn="1" w:lastColumn="0" w:noHBand="0" w:noVBand="1"/>
      </w:tblPr>
      <w:tblGrid>
        <w:gridCol w:w="2235"/>
        <w:gridCol w:w="6126"/>
      </w:tblGrid>
      <w:tr w:rsidR="00637739">
        <w:trPr>
          <w:jc w:val="center"/>
        </w:trPr>
        <w:tc>
          <w:tcPr>
            <w:tcW w:w="223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12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7</w:t>
            </w:r>
            <w:r>
              <w:rPr>
                <w:rFonts w:ascii="FangSong" w:eastAsia="FangSong" w:hAnsi="FangSong" w:hint="eastAsia"/>
                <w:sz w:val="28"/>
                <w:szCs w:val="28"/>
                <w:lang w:eastAsia="zh-CN"/>
              </w:rPr>
              <w:t>．金融服务</w:t>
            </w:r>
          </w:p>
        </w:tc>
      </w:tr>
      <w:tr w:rsidR="00637739">
        <w:trPr>
          <w:jc w:val="center"/>
        </w:trPr>
        <w:tc>
          <w:tcPr>
            <w:tcW w:w="223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126" w:type="dxa"/>
          </w:tcPr>
          <w:p w:rsidR="00637739" w:rsidRDefault="00075E46">
            <w:pPr>
              <w:adjustRightInd w:val="0"/>
              <w:snapToGrid w:val="0"/>
              <w:spacing w:beforeLines="75" w:before="234" w:afterLines="75" w:after="234"/>
              <w:ind w:firstLineChars="110" w:firstLine="308"/>
              <w:rPr>
                <w:rFonts w:ascii="FangSong" w:eastAsia="FangSong" w:hAnsi="FangSong"/>
                <w:sz w:val="28"/>
                <w:szCs w:val="28"/>
              </w:rPr>
            </w:pPr>
            <w:r>
              <w:rPr>
                <w:rFonts w:ascii="FangSong" w:eastAsia="FangSong" w:hAnsi="FangSong"/>
                <w:sz w:val="28"/>
                <w:szCs w:val="28"/>
              </w:rPr>
              <w:t>A</w:t>
            </w:r>
            <w:r>
              <w:rPr>
                <w:rFonts w:ascii="FangSong" w:eastAsia="FangSong" w:hAnsi="FangSong" w:hint="eastAsia"/>
                <w:sz w:val="28"/>
                <w:szCs w:val="28"/>
              </w:rPr>
              <w:t>．所有保险和与其相关的服务（</w:t>
            </w:r>
            <w:r>
              <w:rPr>
                <w:rFonts w:ascii="FangSong" w:eastAsia="FangSong" w:hAnsi="FangSong"/>
                <w:sz w:val="28"/>
                <w:szCs w:val="28"/>
              </w:rPr>
              <w:t>CPC812</w:t>
            </w:r>
            <w:r>
              <w:rPr>
                <w:rFonts w:ascii="FangSong" w:eastAsia="FangSong" w:hAnsi="FangSong" w:hint="eastAsia"/>
                <w:sz w:val="28"/>
                <w:szCs w:val="28"/>
              </w:rPr>
              <w:t>）</w:t>
            </w:r>
          </w:p>
          <w:p w:rsidR="00637739" w:rsidRDefault="00075E46">
            <w:pPr>
              <w:numPr>
                <w:ilvl w:val="1"/>
                <w:numId w:val="23"/>
              </w:numPr>
              <w:adjustRightInd w:val="0"/>
              <w:snapToGrid w:val="0"/>
              <w:spacing w:beforeLines="75" w:before="234" w:afterLines="75" w:after="234"/>
              <w:ind w:left="1018" w:hanging="425"/>
              <w:rPr>
                <w:rFonts w:ascii="FangSong" w:eastAsia="FangSong" w:hAnsi="FangSong"/>
                <w:spacing w:val="-8"/>
                <w:sz w:val="28"/>
                <w:szCs w:val="28"/>
              </w:rPr>
            </w:pPr>
            <w:r>
              <w:rPr>
                <w:rFonts w:ascii="FangSong" w:eastAsia="FangSong" w:hAnsi="FangSong" w:hint="eastAsia"/>
                <w:spacing w:val="-8"/>
                <w:sz w:val="28"/>
                <w:szCs w:val="28"/>
              </w:rPr>
              <w:t>人寿险、意外险和健康保险服务</w:t>
            </w:r>
            <w:r>
              <w:rPr>
                <w:rFonts w:ascii="FangSong" w:eastAsia="FangSong" w:hAnsi="FangSong" w:hint="eastAsia"/>
                <w:sz w:val="28"/>
                <w:szCs w:val="28"/>
              </w:rPr>
              <w:t>（</w:t>
            </w:r>
            <w:r>
              <w:rPr>
                <w:rFonts w:ascii="FangSong" w:eastAsia="FangSong" w:hAnsi="FangSong"/>
                <w:spacing w:val="-8"/>
                <w:sz w:val="28"/>
                <w:szCs w:val="28"/>
              </w:rPr>
              <w:t>CPC8121</w:t>
            </w:r>
            <w:r>
              <w:rPr>
                <w:rFonts w:asciiTheme="minorEastAsia" w:eastAsiaTheme="minorEastAsia" w:hAnsiTheme="minorEastAsia" w:hint="eastAsia"/>
                <w:spacing w:val="4"/>
                <w:sz w:val="28"/>
                <w:szCs w:val="28"/>
              </w:rPr>
              <w:t>）</w:t>
            </w:r>
          </w:p>
          <w:p w:rsidR="00637739" w:rsidRDefault="00075E46">
            <w:pPr>
              <w:numPr>
                <w:ilvl w:val="1"/>
                <w:numId w:val="23"/>
              </w:numPr>
              <w:adjustRightInd w:val="0"/>
              <w:snapToGrid w:val="0"/>
              <w:spacing w:beforeLines="75" w:before="234" w:afterLines="75" w:after="234"/>
              <w:ind w:left="1018" w:hanging="425"/>
              <w:rPr>
                <w:rFonts w:ascii="FangSong" w:eastAsia="FangSong" w:hAnsi="FangSong"/>
                <w:sz w:val="28"/>
                <w:szCs w:val="28"/>
              </w:rPr>
            </w:pPr>
            <w:r>
              <w:rPr>
                <w:rFonts w:ascii="FangSong" w:eastAsia="FangSong" w:hAnsi="FangSong" w:hint="eastAsia"/>
                <w:sz w:val="28"/>
                <w:szCs w:val="28"/>
              </w:rPr>
              <w:t>非人寿保险服务（</w:t>
            </w:r>
            <w:r>
              <w:rPr>
                <w:rFonts w:ascii="FangSong" w:eastAsia="FangSong" w:hAnsi="FangSong"/>
                <w:sz w:val="28"/>
                <w:szCs w:val="28"/>
              </w:rPr>
              <w:t>CPC8129</w:t>
            </w:r>
            <w:r>
              <w:rPr>
                <w:rFonts w:ascii="FangSong" w:eastAsia="FangSong" w:hAnsi="FangSong" w:hint="eastAsia"/>
                <w:sz w:val="28"/>
                <w:szCs w:val="28"/>
              </w:rPr>
              <w:t>）</w:t>
            </w:r>
          </w:p>
          <w:p w:rsidR="00637739" w:rsidRDefault="00075E46">
            <w:pPr>
              <w:numPr>
                <w:ilvl w:val="1"/>
                <w:numId w:val="23"/>
              </w:numPr>
              <w:adjustRightInd w:val="0"/>
              <w:snapToGrid w:val="0"/>
              <w:spacing w:beforeLines="75" w:before="234" w:afterLines="75" w:after="234"/>
              <w:ind w:left="1018" w:hanging="425"/>
              <w:rPr>
                <w:rFonts w:ascii="FangSong" w:eastAsia="FangSong" w:hAnsi="FangSong"/>
                <w:sz w:val="28"/>
                <w:szCs w:val="28"/>
              </w:rPr>
            </w:pPr>
            <w:r>
              <w:rPr>
                <w:rFonts w:ascii="FangSong" w:eastAsia="FangSong" w:hAnsi="FangSong" w:hint="eastAsia"/>
                <w:sz w:val="28"/>
                <w:szCs w:val="28"/>
              </w:rPr>
              <w:t>再保险和转分保服务（</w:t>
            </w:r>
            <w:r>
              <w:rPr>
                <w:rFonts w:ascii="FangSong" w:eastAsia="FangSong" w:hAnsi="FangSong"/>
                <w:sz w:val="28"/>
                <w:szCs w:val="28"/>
              </w:rPr>
              <w:t>CPC81299</w:t>
            </w:r>
            <w:r>
              <w:rPr>
                <w:rFonts w:ascii="FangSong" w:eastAsia="FangSong" w:hAnsi="FangSong" w:hint="eastAsia"/>
                <w:sz w:val="28"/>
                <w:szCs w:val="28"/>
              </w:rPr>
              <w:t>）</w:t>
            </w:r>
          </w:p>
          <w:p w:rsidR="00637739" w:rsidRDefault="00075E46">
            <w:pPr>
              <w:numPr>
                <w:ilvl w:val="1"/>
                <w:numId w:val="23"/>
              </w:numPr>
              <w:adjustRightInd w:val="0"/>
              <w:snapToGrid w:val="0"/>
              <w:spacing w:beforeLines="75" w:before="234" w:afterLines="75" w:after="234"/>
              <w:ind w:left="1018" w:hanging="425"/>
              <w:rPr>
                <w:rFonts w:ascii="FangSong" w:eastAsia="FangSong" w:hAnsi="FangSong"/>
                <w:sz w:val="28"/>
                <w:szCs w:val="28"/>
              </w:rPr>
            </w:pPr>
            <w:r>
              <w:rPr>
                <w:rFonts w:ascii="FangSong" w:eastAsia="FangSong" w:hAnsi="FangSong" w:hint="eastAsia"/>
                <w:sz w:val="28"/>
                <w:szCs w:val="28"/>
              </w:rPr>
              <w:t>保险辅助服务（保险经纪、保险代理、咨询、精算等</w:t>
            </w:r>
            <w:r>
              <w:rPr>
                <w:rFonts w:asciiTheme="minorEastAsia" w:eastAsiaTheme="minorEastAsia" w:hAnsiTheme="minorEastAsia" w:hint="eastAsia"/>
                <w:spacing w:val="4"/>
                <w:sz w:val="28"/>
                <w:szCs w:val="28"/>
              </w:rPr>
              <w:t>）</w:t>
            </w:r>
            <w:r>
              <w:rPr>
                <w:rFonts w:ascii="FangSong" w:eastAsia="FangSong" w:hAnsi="FangSong" w:hint="eastAsia"/>
                <w:sz w:val="28"/>
                <w:szCs w:val="28"/>
              </w:rPr>
              <w:t>（</w:t>
            </w:r>
            <w:r>
              <w:rPr>
                <w:rFonts w:ascii="FangSong" w:eastAsia="FangSong" w:hAnsi="FangSong"/>
                <w:sz w:val="28"/>
                <w:szCs w:val="28"/>
              </w:rPr>
              <w:t>CPC8140</w:t>
            </w:r>
            <w:r>
              <w:rPr>
                <w:rFonts w:ascii="FangSong" w:eastAsia="FangSong" w:hAnsi="FangSong" w:hint="eastAsia"/>
                <w:sz w:val="28"/>
                <w:szCs w:val="28"/>
              </w:rPr>
              <w:t>）</w:t>
            </w:r>
          </w:p>
        </w:tc>
      </w:tr>
      <w:tr w:rsidR="00637739">
        <w:trPr>
          <w:jc w:val="center"/>
        </w:trPr>
        <w:tc>
          <w:tcPr>
            <w:tcW w:w="223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12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23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12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numPr>
                <w:ilvl w:val="0"/>
                <w:numId w:val="34"/>
              </w:numPr>
              <w:tabs>
                <w:tab w:val="left" w:pos="451"/>
              </w:tabs>
              <w:adjustRightInd w:val="0"/>
              <w:snapToGrid w:val="0"/>
              <w:spacing w:beforeLines="75" w:before="234" w:afterLines="75" w:after="234" w:line="240" w:lineRule="auto"/>
              <w:ind w:left="451" w:firstLineChars="0" w:hanging="451"/>
              <w:rPr>
                <w:rFonts w:ascii="FangSong" w:eastAsia="FangSong" w:hAnsi="FangSong"/>
                <w:sz w:val="28"/>
                <w:szCs w:val="28"/>
                <w:lang w:eastAsia="zh-CN"/>
              </w:rPr>
            </w:pPr>
            <w:r>
              <w:rPr>
                <w:rFonts w:ascii="FangSong" w:eastAsia="FangSong" w:hAnsi="FangSong" w:hint="eastAsia"/>
                <w:sz w:val="28"/>
                <w:szCs w:val="28"/>
                <w:lang w:eastAsia="zh-CN"/>
              </w:rPr>
              <w:t>香港保险公司及其经过整合或战略合并组成的集团进入内地保险市场须满足下列条件：</w:t>
            </w:r>
          </w:p>
          <w:p w:rsidR="00637739" w:rsidRDefault="00075E46">
            <w:pPr>
              <w:pStyle w:val="KWBodytext"/>
              <w:adjustRightInd w:val="0"/>
              <w:snapToGrid w:val="0"/>
              <w:spacing w:beforeLines="75" w:before="234" w:afterLines="75" w:after="234" w:line="240" w:lineRule="auto"/>
              <w:ind w:leftChars="225" w:left="901" w:hangingChars="153" w:hanging="428"/>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）集团总资产</w:t>
            </w:r>
            <w:r>
              <w:rPr>
                <w:rFonts w:ascii="FangSong" w:eastAsia="FangSong" w:hAnsi="FangSong"/>
                <w:sz w:val="28"/>
                <w:szCs w:val="28"/>
                <w:lang w:eastAsia="zh-CN"/>
              </w:rPr>
              <w:t>50</w:t>
            </w:r>
            <w:r>
              <w:rPr>
                <w:rFonts w:ascii="FangSong" w:eastAsia="FangSong" w:hAnsi="FangSong" w:hint="eastAsia"/>
                <w:sz w:val="28"/>
                <w:szCs w:val="28"/>
                <w:lang w:eastAsia="zh-CN"/>
              </w:rPr>
              <w:t>亿美元以上；</w:t>
            </w:r>
          </w:p>
          <w:p w:rsidR="00637739" w:rsidRDefault="00075E46">
            <w:pPr>
              <w:pStyle w:val="KWBodytext"/>
              <w:adjustRightInd w:val="0"/>
              <w:snapToGrid w:val="0"/>
              <w:spacing w:beforeLines="75" w:before="234" w:afterLines="75" w:after="234" w:line="240" w:lineRule="auto"/>
              <w:ind w:leftChars="225" w:left="901" w:hangingChars="153" w:hanging="428"/>
              <w:rPr>
                <w:rFonts w:ascii="FangSong" w:eastAsia="FangSong" w:hAnsi="FangSong"/>
                <w:sz w:val="28"/>
                <w:szCs w:val="28"/>
                <w:lang w:eastAsia="zh-CN"/>
              </w:rPr>
            </w:pPr>
            <w:r>
              <w:rPr>
                <w:rFonts w:ascii="FangSong" w:eastAsia="FangSong" w:hAnsi="FangSong"/>
                <w:sz w:val="28"/>
                <w:szCs w:val="28"/>
                <w:lang w:eastAsia="zh-CN"/>
              </w:rPr>
              <w:t>2</w:t>
            </w:r>
            <w:r>
              <w:rPr>
                <w:rFonts w:ascii="FangSong" w:eastAsia="FangSong" w:hAnsi="FangSong" w:hint="eastAsia"/>
                <w:sz w:val="28"/>
                <w:szCs w:val="28"/>
                <w:lang w:eastAsia="zh-CN"/>
              </w:rPr>
              <w:t>）所在地区有完善的保险监管制度，并且该保险公司已经受到所在地区有关主管当局的有效监管；</w:t>
            </w:r>
          </w:p>
          <w:p w:rsidR="00637739" w:rsidRDefault="00075E46">
            <w:pPr>
              <w:pStyle w:val="KWBodytext"/>
              <w:adjustRightInd w:val="0"/>
              <w:snapToGrid w:val="0"/>
              <w:spacing w:beforeLines="75" w:before="234" w:afterLines="75" w:after="234" w:line="240" w:lineRule="auto"/>
              <w:ind w:leftChars="225" w:left="901" w:hangingChars="153" w:hanging="428"/>
              <w:rPr>
                <w:rFonts w:ascii="FangSong" w:eastAsia="FangSong" w:hAnsi="FangSong"/>
                <w:sz w:val="28"/>
                <w:szCs w:val="28"/>
                <w:lang w:eastAsia="zh-CN"/>
              </w:rPr>
            </w:pPr>
            <w:r>
              <w:rPr>
                <w:rFonts w:ascii="FangSong" w:eastAsia="FangSong" w:hAnsi="FangSong"/>
                <w:sz w:val="28"/>
                <w:szCs w:val="28"/>
                <w:lang w:eastAsia="zh-CN"/>
              </w:rPr>
              <w:t>3</w:t>
            </w:r>
            <w:r>
              <w:rPr>
                <w:rFonts w:ascii="FangSong" w:eastAsia="FangSong" w:hAnsi="FangSong" w:hint="eastAsia"/>
                <w:sz w:val="28"/>
                <w:szCs w:val="28"/>
                <w:lang w:eastAsia="zh-CN"/>
              </w:rPr>
              <w:t>）符合所在地区偿付能力标准；</w:t>
            </w:r>
          </w:p>
          <w:p w:rsidR="00637739" w:rsidRDefault="00075E46">
            <w:pPr>
              <w:pStyle w:val="KWBodytext"/>
              <w:adjustRightInd w:val="0"/>
              <w:snapToGrid w:val="0"/>
              <w:spacing w:beforeLines="75" w:before="234" w:afterLines="75" w:after="234" w:line="240" w:lineRule="auto"/>
              <w:ind w:leftChars="225" w:left="901" w:hangingChars="153" w:hanging="428"/>
              <w:rPr>
                <w:rFonts w:ascii="FangSong" w:eastAsia="FangSong" w:hAnsi="FangSong"/>
                <w:sz w:val="28"/>
                <w:szCs w:val="28"/>
                <w:lang w:eastAsia="zh-CN"/>
              </w:rPr>
            </w:pPr>
            <w:r>
              <w:rPr>
                <w:rFonts w:ascii="FangSong" w:eastAsia="FangSong" w:hAnsi="FangSong"/>
                <w:sz w:val="28"/>
                <w:szCs w:val="28"/>
                <w:lang w:eastAsia="zh-CN"/>
              </w:rPr>
              <w:t>4</w:t>
            </w:r>
            <w:r>
              <w:rPr>
                <w:rFonts w:ascii="FangSong" w:eastAsia="FangSong" w:hAnsi="FangSong" w:hint="eastAsia"/>
                <w:sz w:val="28"/>
                <w:szCs w:val="28"/>
                <w:lang w:eastAsia="zh-CN"/>
              </w:rPr>
              <w:t>）所在地区有关主管当局同意其申请；</w:t>
            </w:r>
          </w:p>
          <w:p w:rsidR="00637739" w:rsidRDefault="00075E46">
            <w:pPr>
              <w:pStyle w:val="KWBodytext"/>
              <w:adjustRightInd w:val="0"/>
              <w:snapToGrid w:val="0"/>
              <w:spacing w:beforeLines="75" w:before="234" w:afterLines="75" w:after="234" w:line="240" w:lineRule="auto"/>
              <w:ind w:leftChars="225" w:left="901" w:hangingChars="153" w:hanging="428"/>
              <w:rPr>
                <w:rFonts w:ascii="FangSong" w:eastAsia="FangSong" w:hAnsi="FangSong"/>
                <w:sz w:val="28"/>
                <w:szCs w:val="28"/>
                <w:lang w:eastAsia="zh-CN"/>
              </w:rPr>
            </w:pPr>
            <w:r>
              <w:rPr>
                <w:rFonts w:ascii="FangSong" w:eastAsia="FangSong" w:hAnsi="FangSong"/>
                <w:sz w:val="28"/>
                <w:szCs w:val="28"/>
                <w:lang w:eastAsia="zh-CN"/>
              </w:rPr>
              <w:t>5</w:t>
            </w:r>
            <w:r>
              <w:rPr>
                <w:rFonts w:ascii="FangSong" w:eastAsia="FangSong" w:hAnsi="FangSong" w:hint="eastAsia"/>
                <w:sz w:val="28"/>
                <w:szCs w:val="28"/>
                <w:lang w:eastAsia="zh-CN"/>
              </w:rPr>
              <w:t>）法人治理结构合理，风险管理体系稳健；</w:t>
            </w:r>
          </w:p>
          <w:p w:rsidR="00637739" w:rsidRDefault="00075E46">
            <w:pPr>
              <w:pStyle w:val="KWBodytext"/>
              <w:adjustRightInd w:val="0"/>
              <w:snapToGrid w:val="0"/>
              <w:spacing w:beforeLines="75" w:before="234" w:afterLines="75" w:after="234" w:line="240" w:lineRule="auto"/>
              <w:ind w:leftChars="225" w:left="901" w:hangingChars="153" w:hanging="428"/>
              <w:rPr>
                <w:rFonts w:ascii="FangSong" w:eastAsia="FangSong" w:hAnsi="FangSong"/>
                <w:sz w:val="28"/>
                <w:szCs w:val="28"/>
                <w:lang w:eastAsia="zh-CN"/>
              </w:rPr>
            </w:pPr>
            <w:r>
              <w:rPr>
                <w:rFonts w:ascii="FangSong" w:eastAsia="FangSong" w:hAnsi="FangSong"/>
                <w:sz w:val="28"/>
                <w:szCs w:val="28"/>
                <w:lang w:eastAsia="zh-CN"/>
              </w:rPr>
              <w:t>6</w:t>
            </w:r>
            <w:r>
              <w:rPr>
                <w:rFonts w:ascii="FangSong" w:eastAsia="FangSong" w:hAnsi="FangSong" w:hint="eastAsia"/>
                <w:sz w:val="28"/>
                <w:szCs w:val="28"/>
                <w:lang w:eastAsia="zh-CN"/>
              </w:rPr>
              <w:t>）内部控制制度健全，管理信息系统有效；</w:t>
            </w:r>
          </w:p>
          <w:p w:rsidR="00637739" w:rsidRDefault="00075E46">
            <w:pPr>
              <w:pStyle w:val="KWBodytext"/>
              <w:adjustRightInd w:val="0"/>
              <w:snapToGrid w:val="0"/>
              <w:spacing w:beforeLines="75" w:before="234" w:afterLines="75" w:after="234" w:line="240" w:lineRule="auto"/>
              <w:ind w:leftChars="225" w:left="901" w:hangingChars="153" w:hanging="428"/>
              <w:rPr>
                <w:rFonts w:ascii="FangSong" w:eastAsia="FangSong" w:hAnsi="FangSong"/>
                <w:sz w:val="28"/>
                <w:szCs w:val="28"/>
                <w:lang w:eastAsia="zh-CN"/>
              </w:rPr>
            </w:pPr>
            <w:r>
              <w:rPr>
                <w:rFonts w:ascii="FangSong" w:eastAsia="FangSong" w:hAnsi="FangSong"/>
                <w:sz w:val="28"/>
                <w:szCs w:val="28"/>
                <w:lang w:eastAsia="zh-CN"/>
              </w:rPr>
              <w:t>7</w:t>
            </w:r>
            <w:r>
              <w:rPr>
                <w:rFonts w:ascii="FangSong" w:eastAsia="FangSong" w:hAnsi="FangSong" w:hint="eastAsia"/>
                <w:sz w:val="28"/>
                <w:szCs w:val="28"/>
                <w:lang w:eastAsia="zh-CN"/>
              </w:rPr>
              <w:t>）经营状况良好，无重大违法违规记录。</w:t>
            </w:r>
          </w:p>
          <w:p w:rsidR="00637739" w:rsidRDefault="00075E46">
            <w:pPr>
              <w:pStyle w:val="KWBodytext"/>
              <w:keepNext/>
              <w:numPr>
                <w:ilvl w:val="0"/>
                <w:numId w:val="34"/>
              </w:numPr>
              <w:tabs>
                <w:tab w:val="left" w:pos="451"/>
              </w:tabs>
              <w:adjustRightInd w:val="0"/>
              <w:snapToGrid w:val="0"/>
              <w:spacing w:beforeLines="75" w:before="234" w:afterLines="75" w:after="234" w:line="240" w:lineRule="auto"/>
              <w:ind w:left="454" w:firstLineChars="0" w:hanging="454"/>
              <w:rPr>
                <w:rFonts w:ascii="FangSong" w:eastAsia="FangSong" w:hAnsi="FangSong"/>
                <w:sz w:val="28"/>
                <w:szCs w:val="28"/>
                <w:lang w:eastAsia="zh-CN"/>
              </w:rPr>
            </w:pPr>
            <w:r>
              <w:rPr>
                <w:rFonts w:ascii="FangSong" w:eastAsia="FangSong" w:hAnsi="FangSong" w:hint="eastAsia"/>
                <w:sz w:val="28"/>
                <w:szCs w:val="28"/>
                <w:lang w:eastAsia="zh-CN"/>
              </w:rPr>
              <w:lastRenderedPageBreak/>
              <w:t>境外金融机构向保险公司投资入股，应当符合以下条件：</w:t>
            </w:r>
          </w:p>
          <w:p w:rsidR="00947103" w:rsidRDefault="00075E46">
            <w:pPr>
              <w:pStyle w:val="KWBodytext"/>
              <w:adjustRightInd w:val="0"/>
              <w:snapToGrid w:val="0"/>
              <w:spacing w:beforeLines="75" w:before="234" w:afterLines="75" w:after="234" w:line="240" w:lineRule="auto"/>
              <w:ind w:leftChars="225" w:left="901" w:hangingChars="153" w:hanging="428"/>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z w:val="28"/>
                <w:szCs w:val="28"/>
                <w:lang w:eastAsia="zh-CN"/>
              </w:rPr>
              <w:t>）财务状况良好稳定，最近3个会计年度连续盈利；</w:t>
            </w:r>
          </w:p>
          <w:p w:rsidR="00637739" w:rsidRDefault="00075E46">
            <w:pPr>
              <w:pStyle w:val="KWBodytext"/>
              <w:adjustRightInd w:val="0"/>
              <w:snapToGrid w:val="0"/>
              <w:spacing w:beforeLines="75" w:before="234" w:afterLines="75" w:after="234" w:line="240" w:lineRule="auto"/>
              <w:ind w:leftChars="225" w:left="901" w:hangingChars="153" w:hanging="428"/>
              <w:rPr>
                <w:rFonts w:ascii="FangSong" w:eastAsia="FangSong" w:hAnsi="FangSong"/>
                <w:sz w:val="28"/>
                <w:szCs w:val="28"/>
                <w:lang w:eastAsia="zh-CN"/>
              </w:rPr>
            </w:pPr>
            <w:r>
              <w:rPr>
                <w:rFonts w:ascii="FangSong" w:eastAsia="FangSong" w:hAnsi="FangSong"/>
                <w:sz w:val="28"/>
                <w:szCs w:val="28"/>
                <w:lang w:eastAsia="zh-CN"/>
              </w:rPr>
              <w:t>2</w:t>
            </w:r>
            <w:r>
              <w:rPr>
                <w:rFonts w:ascii="FangSong" w:eastAsia="FangSong" w:hAnsi="FangSong" w:hint="eastAsia"/>
                <w:sz w:val="28"/>
                <w:szCs w:val="28"/>
                <w:lang w:eastAsia="zh-CN"/>
              </w:rPr>
              <w:t>）国际评级机构最近3年对其长期信用评级为</w:t>
            </w:r>
            <w:r>
              <w:rPr>
                <w:rFonts w:ascii="FangSong" w:eastAsia="FangSong" w:hAnsi="FangSong"/>
                <w:sz w:val="28"/>
                <w:szCs w:val="28"/>
                <w:lang w:eastAsia="zh-CN"/>
              </w:rPr>
              <w:t>A</w:t>
            </w:r>
            <w:r>
              <w:rPr>
                <w:rFonts w:ascii="FangSong" w:eastAsia="FangSong" w:hAnsi="FangSong" w:hint="eastAsia"/>
                <w:sz w:val="28"/>
                <w:szCs w:val="28"/>
                <w:lang w:eastAsia="zh-CN"/>
              </w:rPr>
              <w:t>级以上；</w:t>
            </w:r>
          </w:p>
          <w:p w:rsidR="00637739" w:rsidRDefault="00075E46">
            <w:pPr>
              <w:pStyle w:val="KWBodytext"/>
              <w:adjustRightInd w:val="0"/>
              <w:snapToGrid w:val="0"/>
              <w:spacing w:beforeLines="75" w:before="234" w:afterLines="75" w:after="234" w:line="240" w:lineRule="auto"/>
              <w:ind w:leftChars="225" w:left="901" w:hangingChars="153" w:hanging="428"/>
              <w:rPr>
                <w:rFonts w:ascii="FangSong" w:eastAsia="FangSong" w:hAnsi="FangSong"/>
                <w:sz w:val="28"/>
                <w:szCs w:val="28"/>
                <w:lang w:eastAsia="zh-CN"/>
              </w:rPr>
            </w:pPr>
            <w:r>
              <w:rPr>
                <w:rFonts w:ascii="FangSong" w:eastAsia="FangSong" w:hAnsi="FangSong"/>
                <w:sz w:val="28"/>
                <w:szCs w:val="28"/>
                <w:lang w:eastAsia="zh-CN"/>
              </w:rPr>
              <w:t>3</w:t>
            </w:r>
            <w:r>
              <w:rPr>
                <w:rFonts w:ascii="FangSong" w:eastAsia="FangSong" w:hAnsi="FangSong" w:hint="eastAsia"/>
                <w:sz w:val="28"/>
                <w:szCs w:val="28"/>
                <w:lang w:eastAsia="zh-CN"/>
              </w:rPr>
              <w:t>）最近3年内无重大违法违规记录；</w:t>
            </w:r>
          </w:p>
          <w:p w:rsidR="00637739" w:rsidRDefault="00075E46">
            <w:pPr>
              <w:pStyle w:val="KWBodytext"/>
              <w:adjustRightInd w:val="0"/>
              <w:snapToGrid w:val="0"/>
              <w:spacing w:beforeLines="75" w:before="234" w:afterLines="75" w:after="234" w:line="240" w:lineRule="auto"/>
              <w:ind w:leftChars="225" w:left="901" w:hangingChars="153" w:hanging="428"/>
              <w:rPr>
                <w:rFonts w:ascii="FangSong" w:eastAsia="FangSong" w:hAnsi="FangSong"/>
                <w:sz w:val="28"/>
                <w:szCs w:val="28"/>
                <w:lang w:eastAsia="zh-CN"/>
              </w:rPr>
            </w:pPr>
            <w:r>
              <w:rPr>
                <w:rFonts w:ascii="FangSong" w:eastAsia="FangSong" w:hAnsi="FangSong"/>
                <w:sz w:val="28"/>
                <w:szCs w:val="28"/>
                <w:lang w:eastAsia="zh-CN"/>
              </w:rPr>
              <w:t>4</w:t>
            </w:r>
            <w:r>
              <w:rPr>
                <w:rFonts w:ascii="FangSong" w:eastAsia="FangSong" w:hAnsi="FangSong" w:hint="eastAsia"/>
                <w:sz w:val="28"/>
                <w:szCs w:val="28"/>
                <w:lang w:eastAsia="zh-CN"/>
              </w:rPr>
              <w:t>）符合所在地金融监管机构的审慎监管指标要求。</w:t>
            </w:r>
          </w:p>
          <w:p w:rsidR="00637739" w:rsidRDefault="00075E46">
            <w:pPr>
              <w:pStyle w:val="KWBodytext"/>
              <w:numPr>
                <w:ilvl w:val="0"/>
                <w:numId w:val="34"/>
              </w:numPr>
              <w:tabs>
                <w:tab w:val="left" w:pos="451"/>
              </w:tabs>
              <w:adjustRightInd w:val="0"/>
              <w:snapToGrid w:val="0"/>
              <w:spacing w:beforeLines="75" w:before="234" w:afterLines="75" w:after="234"/>
              <w:ind w:left="451" w:firstLineChars="0" w:hanging="451"/>
              <w:rPr>
                <w:rFonts w:ascii="FangSong" w:eastAsia="FangSong" w:hAnsi="FangSong"/>
                <w:sz w:val="28"/>
                <w:szCs w:val="28"/>
                <w:lang w:eastAsia="zh-CN"/>
              </w:rPr>
            </w:pPr>
            <w:r>
              <w:rPr>
                <w:rFonts w:ascii="FangSong" w:eastAsia="FangSong" w:hAnsi="FangSong" w:hint="eastAsia"/>
                <w:sz w:val="28"/>
                <w:szCs w:val="28"/>
                <w:lang w:eastAsia="zh-CN"/>
              </w:rPr>
              <w:t>香港保险代理公司在内地设立独资保险代理公司，为内地的保险公司提供保险代理服务，申请人须满足下列条件：</w:t>
            </w:r>
          </w:p>
          <w:p w:rsidR="00637739" w:rsidRDefault="00075E46">
            <w:pPr>
              <w:pStyle w:val="KWBodytext"/>
              <w:adjustRightInd w:val="0"/>
              <w:snapToGrid w:val="0"/>
              <w:spacing w:beforeLines="75" w:before="234" w:afterLines="75" w:after="234" w:line="240" w:lineRule="auto"/>
              <w:ind w:leftChars="225" w:left="901" w:hangingChars="153" w:hanging="428"/>
              <w:rPr>
                <w:rFonts w:ascii="FangSong" w:eastAsia="FangSong" w:hAnsi="FangSong"/>
                <w:sz w:val="28"/>
                <w:szCs w:val="28"/>
                <w:lang w:eastAsia="zh-CN"/>
              </w:rPr>
            </w:pPr>
            <w:r>
              <w:rPr>
                <w:rFonts w:ascii="FangSong" w:eastAsia="FangSong" w:hAnsi="FangSong"/>
                <w:sz w:val="28"/>
                <w:szCs w:val="28"/>
                <w:lang w:eastAsia="zh-CN"/>
              </w:rPr>
              <w:t>1）申请人必须为香港本地的保险专业代理机构；</w:t>
            </w:r>
          </w:p>
          <w:p w:rsidR="00637739" w:rsidRDefault="00075E46">
            <w:pPr>
              <w:pStyle w:val="KWBodytext"/>
              <w:adjustRightInd w:val="0"/>
              <w:snapToGrid w:val="0"/>
              <w:spacing w:beforeLines="75" w:before="234" w:afterLines="75" w:after="234" w:line="240" w:lineRule="auto"/>
              <w:ind w:leftChars="225" w:left="901" w:hangingChars="153" w:hanging="428"/>
              <w:rPr>
                <w:rFonts w:ascii="FangSong" w:eastAsia="FangSong" w:hAnsi="FangSong"/>
                <w:sz w:val="28"/>
                <w:szCs w:val="28"/>
                <w:lang w:eastAsia="zh-CN"/>
              </w:rPr>
            </w:pPr>
            <w:r>
              <w:rPr>
                <w:rFonts w:ascii="FangSong" w:eastAsia="FangSong" w:hAnsi="FangSong"/>
                <w:sz w:val="28"/>
                <w:szCs w:val="28"/>
                <w:lang w:eastAsia="zh-CN"/>
              </w:rPr>
              <w:t>2）经营保险代理业务</w:t>
            </w:r>
            <w:r>
              <w:rPr>
                <w:rFonts w:ascii="FangSong" w:eastAsia="FangSong" w:hAnsi="FangSong"/>
                <w:spacing w:val="4"/>
                <w:sz w:val="28"/>
                <w:szCs w:val="28"/>
                <w:lang w:eastAsia="zh-CN"/>
              </w:rPr>
              <w:t>3</w:t>
            </w:r>
            <w:r>
              <w:rPr>
                <w:rFonts w:ascii="FangSong" w:eastAsia="FangSong" w:hAnsi="FangSong" w:hint="eastAsia"/>
                <w:sz w:val="28"/>
                <w:szCs w:val="28"/>
                <w:lang w:eastAsia="zh-CN"/>
              </w:rPr>
              <w:t>年以上。</w:t>
            </w:r>
          </w:p>
          <w:p w:rsidR="00637739" w:rsidRDefault="00075E46">
            <w:pPr>
              <w:pStyle w:val="KWBodytext"/>
              <w:numPr>
                <w:ilvl w:val="0"/>
                <w:numId w:val="34"/>
              </w:numPr>
              <w:tabs>
                <w:tab w:val="left" w:pos="451"/>
              </w:tabs>
              <w:adjustRightInd w:val="0"/>
              <w:snapToGrid w:val="0"/>
              <w:spacing w:beforeLines="75" w:before="234" w:afterLines="75" w:after="234" w:line="240" w:lineRule="auto"/>
              <w:ind w:left="451" w:firstLineChars="0" w:hanging="451"/>
              <w:rPr>
                <w:rFonts w:ascii="FangSong" w:eastAsia="FangSong" w:hAnsi="FangSong"/>
                <w:sz w:val="28"/>
                <w:szCs w:val="28"/>
                <w:lang w:eastAsia="zh-CN"/>
              </w:rPr>
            </w:pPr>
            <w:r>
              <w:rPr>
                <w:rFonts w:ascii="FangSong" w:eastAsia="FangSong" w:hAnsi="FangSong" w:hint="eastAsia"/>
                <w:sz w:val="28"/>
                <w:szCs w:val="28"/>
                <w:lang w:eastAsia="zh-CN"/>
              </w:rPr>
              <w:t>香港的保险经纪公司在内地设立独资保险代理公司，申请人须满足以下条件：</w:t>
            </w:r>
          </w:p>
          <w:p w:rsidR="00637739" w:rsidRDefault="00075E46">
            <w:pPr>
              <w:pStyle w:val="KWBodytext"/>
              <w:adjustRightInd w:val="0"/>
              <w:snapToGrid w:val="0"/>
              <w:spacing w:beforeLines="75" w:before="234" w:afterLines="75" w:after="234" w:line="240" w:lineRule="auto"/>
              <w:ind w:leftChars="225" w:left="901" w:hangingChars="153" w:hanging="428"/>
              <w:rPr>
                <w:rFonts w:ascii="FangSong" w:eastAsia="FangSong" w:hAnsi="FangSong"/>
                <w:sz w:val="28"/>
                <w:szCs w:val="28"/>
                <w:lang w:eastAsia="zh-CN"/>
              </w:rPr>
            </w:pPr>
            <w:r>
              <w:rPr>
                <w:rFonts w:ascii="FangSong" w:eastAsia="FangSong" w:hAnsi="FangSong"/>
                <w:sz w:val="28"/>
                <w:szCs w:val="28"/>
                <w:lang w:eastAsia="zh-CN"/>
              </w:rPr>
              <w:t>1</w:t>
            </w:r>
            <w:r>
              <w:rPr>
                <w:rFonts w:ascii="FangSong" w:eastAsia="FangSong" w:hAnsi="FangSong" w:hint="eastAsia"/>
                <w:spacing w:val="60"/>
                <w:sz w:val="28"/>
                <w:szCs w:val="28"/>
                <w:lang w:eastAsia="zh-CN"/>
              </w:rPr>
              <w:t>）</w:t>
            </w:r>
            <w:r>
              <w:rPr>
                <w:rFonts w:ascii="FangSong" w:eastAsia="FangSong" w:hAnsi="FangSong" w:hint="eastAsia"/>
                <w:spacing w:val="-8"/>
                <w:sz w:val="28"/>
                <w:szCs w:val="28"/>
                <w:lang w:eastAsia="zh-CN"/>
              </w:rPr>
              <w:t>申请人在香港经营保险经纪业务</w:t>
            </w:r>
            <w:r>
              <w:rPr>
                <w:rFonts w:ascii="FangSong" w:eastAsia="FangSong" w:hAnsi="FangSong"/>
                <w:spacing w:val="-8"/>
                <w:sz w:val="28"/>
                <w:szCs w:val="28"/>
                <w:lang w:eastAsia="zh-CN"/>
              </w:rPr>
              <w:t>10</w:t>
            </w:r>
            <w:r>
              <w:rPr>
                <w:rFonts w:ascii="FangSong" w:eastAsia="FangSong" w:hAnsi="FangSong" w:hint="eastAsia"/>
                <w:spacing w:val="-8"/>
                <w:sz w:val="28"/>
                <w:szCs w:val="28"/>
                <w:lang w:eastAsia="zh-CN"/>
              </w:rPr>
              <w:t>年以上</w:t>
            </w:r>
            <w:r>
              <w:rPr>
                <w:rFonts w:ascii="FangSong" w:eastAsia="FangSong" w:hAnsi="FangSong" w:hint="eastAsia"/>
                <w:spacing w:val="-40"/>
                <w:sz w:val="28"/>
                <w:szCs w:val="28"/>
                <w:lang w:eastAsia="zh-CN"/>
              </w:rPr>
              <w:t>；</w:t>
            </w:r>
          </w:p>
          <w:p w:rsidR="00637739" w:rsidRDefault="00075E46">
            <w:pPr>
              <w:pStyle w:val="KWBodytext"/>
              <w:adjustRightInd w:val="0"/>
              <w:snapToGrid w:val="0"/>
              <w:spacing w:beforeLines="75" w:before="234" w:afterLines="75" w:after="234" w:line="240" w:lineRule="auto"/>
              <w:ind w:leftChars="225" w:left="901" w:hangingChars="153" w:hanging="428"/>
              <w:rPr>
                <w:rFonts w:ascii="FangSong" w:eastAsia="FangSong" w:hAnsi="FangSong"/>
                <w:sz w:val="28"/>
                <w:szCs w:val="28"/>
                <w:lang w:eastAsia="zh-CN"/>
              </w:rPr>
            </w:pPr>
            <w:r>
              <w:rPr>
                <w:rFonts w:ascii="FangSong" w:eastAsia="FangSong" w:hAnsi="FangSong"/>
                <w:sz w:val="28"/>
                <w:szCs w:val="28"/>
                <w:lang w:eastAsia="zh-CN"/>
              </w:rPr>
              <w:t>2</w:t>
            </w:r>
            <w:r>
              <w:rPr>
                <w:rFonts w:ascii="FangSong" w:eastAsia="FangSong" w:hAnsi="FangSong" w:hint="eastAsia"/>
                <w:sz w:val="28"/>
                <w:szCs w:val="28"/>
                <w:lang w:eastAsia="zh-CN"/>
              </w:rPr>
              <w:t>）提出申请前</w:t>
            </w:r>
            <w:r>
              <w:rPr>
                <w:rFonts w:ascii="FangSong" w:eastAsia="FangSong" w:hAnsi="FangSong"/>
                <w:sz w:val="28"/>
                <w:szCs w:val="28"/>
                <w:lang w:eastAsia="zh-CN"/>
              </w:rPr>
              <w:t>3</w:t>
            </w:r>
            <w:r>
              <w:rPr>
                <w:rFonts w:ascii="FangSong" w:eastAsia="FangSong" w:hAnsi="FangSong" w:hint="eastAsia"/>
                <w:sz w:val="28"/>
                <w:szCs w:val="28"/>
                <w:lang w:eastAsia="zh-CN"/>
              </w:rPr>
              <w:t>年的年均保险经纪业务收入不低于</w:t>
            </w:r>
            <w:r>
              <w:rPr>
                <w:rFonts w:ascii="FangSong" w:eastAsia="FangSong" w:hAnsi="FangSong"/>
                <w:sz w:val="28"/>
                <w:szCs w:val="28"/>
                <w:lang w:eastAsia="zh-CN"/>
              </w:rPr>
              <w:t>50</w:t>
            </w:r>
            <w:r>
              <w:rPr>
                <w:rFonts w:ascii="FangSong" w:eastAsia="FangSong" w:hAnsi="FangSong" w:hint="eastAsia"/>
                <w:sz w:val="28"/>
                <w:szCs w:val="28"/>
                <w:lang w:eastAsia="zh-CN"/>
              </w:rPr>
              <w:t>万港元，提出申请上一年度的年末总资产不低于</w:t>
            </w:r>
            <w:r>
              <w:rPr>
                <w:rFonts w:ascii="FangSong" w:eastAsia="FangSong" w:hAnsi="FangSong"/>
                <w:sz w:val="28"/>
                <w:szCs w:val="28"/>
                <w:lang w:eastAsia="zh-CN"/>
              </w:rPr>
              <w:t>50</w:t>
            </w:r>
            <w:r>
              <w:rPr>
                <w:rFonts w:ascii="FangSong" w:eastAsia="FangSong" w:hAnsi="FangSong" w:hint="eastAsia"/>
                <w:sz w:val="28"/>
                <w:szCs w:val="28"/>
                <w:lang w:eastAsia="zh-CN"/>
              </w:rPr>
              <w:t>万港元；</w:t>
            </w:r>
          </w:p>
          <w:p w:rsidR="00637739" w:rsidRDefault="00075E46">
            <w:pPr>
              <w:pStyle w:val="KWBodytext"/>
              <w:adjustRightInd w:val="0"/>
              <w:snapToGrid w:val="0"/>
              <w:spacing w:beforeLines="75" w:before="234" w:afterLines="75" w:after="234" w:line="240" w:lineRule="auto"/>
              <w:ind w:leftChars="225" w:left="901" w:hangingChars="153" w:hanging="428"/>
              <w:rPr>
                <w:rFonts w:ascii="FangSong" w:eastAsia="FangSong" w:hAnsi="FangSong"/>
                <w:sz w:val="28"/>
                <w:szCs w:val="28"/>
                <w:lang w:eastAsia="zh-CN"/>
              </w:rPr>
            </w:pPr>
            <w:r>
              <w:rPr>
                <w:rFonts w:ascii="FangSong" w:eastAsia="FangSong" w:hAnsi="FangSong"/>
                <w:sz w:val="28"/>
                <w:szCs w:val="28"/>
                <w:lang w:eastAsia="zh-CN"/>
              </w:rPr>
              <w:t>3</w:t>
            </w:r>
            <w:r>
              <w:rPr>
                <w:rFonts w:ascii="FangSong" w:eastAsia="FangSong" w:hAnsi="FangSong" w:hint="eastAsia"/>
                <w:sz w:val="28"/>
                <w:szCs w:val="28"/>
                <w:lang w:eastAsia="zh-CN"/>
              </w:rPr>
              <w:t>）</w:t>
            </w:r>
            <w:r>
              <w:rPr>
                <w:rFonts w:ascii="FangSong" w:eastAsia="FangSong" w:hAnsi="FangSong" w:hint="eastAsia"/>
                <w:spacing w:val="-4"/>
                <w:sz w:val="28"/>
                <w:szCs w:val="28"/>
                <w:lang w:eastAsia="zh-CN"/>
              </w:rPr>
              <w:t>提出申请前</w:t>
            </w:r>
            <w:r>
              <w:rPr>
                <w:rFonts w:ascii="FangSong" w:eastAsia="FangSong" w:hAnsi="FangSong"/>
                <w:spacing w:val="-4"/>
                <w:sz w:val="28"/>
                <w:szCs w:val="28"/>
                <w:lang w:eastAsia="zh-CN"/>
              </w:rPr>
              <w:t>3</w:t>
            </w:r>
            <w:r>
              <w:rPr>
                <w:rFonts w:ascii="FangSong" w:eastAsia="FangSong" w:hAnsi="FangSong" w:hint="eastAsia"/>
                <w:spacing w:val="-4"/>
                <w:sz w:val="28"/>
                <w:szCs w:val="28"/>
                <w:lang w:eastAsia="zh-CN"/>
              </w:rPr>
              <w:t>年无严重违规和受处罚记录。</w:t>
            </w:r>
          </w:p>
          <w:p w:rsidR="00637739" w:rsidRDefault="00075E46" w:rsidP="00075E46">
            <w:pPr>
              <w:pStyle w:val="KWBodytext"/>
              <w:numPr>
                <w:ilvl w:val="0"/>
                <w:numId w:val="34"/>
              </w:numPr>
              <w:tabs>
                <w:tab w:val="left" w:pos="451"/>
              </w:tabs>
              <w:adjustRightInd w:val="0"/>
              <w:snapToGrid w:val="0"/>
              <w:spacing w:beforeLines="75" w:before="234" w:afterLines="75" w:after="234" w:line="240" w:lineRule="auto"/>
              <w:ind w:left="451" w:firstLineChars="0" w:hanging="451"/>
              <w:rPr>
                <w:rFonts w:ascii="FangSong" w:eastAsia="FangSong" w:hAnsi="FangSong"/>
                <w:sz w:val="28"/>
                <w:szCs w:val="28"/>
                <w:lang w:eastAsia="zh-CN"/>
              </w:rPr>
            </w:pPr>
            <w:r>
              <w:rPr>
                <w:rFonts w:ascii="FangSong" w:eastAsia="FangSong" w:hAnsi="FangSong" w:hint="eastAsia"/>
                <w:sz w:val="28"/>
                <w:szCs w:val="28"/>
                <w:lang w:eastAsia="zh-CN"/>
              </w:rPr>
              <w:t>除经金融监管总局批准外，香港保险公司不可与其关联企业</w:t>
            </w:r>
            <w:r>
              <w:rPr>
                <w:rFonts w:ascii="FangSong" w:eastAsia="FangSong" w:hAnsi="FangSong"/>
                <w:sz w:val="28"/>
                <w:szCs w:val="28"/>
                <w:lang w:eastAsia="zh-CN"/>
              </w:rPr>
              <w:t>进行资产买卖或者其他交易。</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lastRenderedPageBreak/>
        <w:br w:type="page"/>
      </w:r>
    </w:p>
    <w:p w:rsidR="00637739" w:rsidRDefault="00637739">
      <w:pPr>
        <w:adjustRightInd w:val="0"/>
        <w:snapToGrid w:val="0"/>
        <w:spacing w:beforeLines="75" w:before="234" w:afterLines="75" w:after="234"/>
        <w:rPr>
          <w:rFonts w:ascii="FangSong" w:eastAsia="FangSong" w:hAnsi="FangSong"/>
          <w:sz w:val="14"/>
          <w:szCs w:val="20"/>
        </w:rPr>
      </w:pPr>
    </w:p>
    <w:tbl>
      <w:tblPr>
        <w:tblW w:w="0" w:type="auto"/>
        <w:jc w:val="center"/>
        <w:tblLook w:val="04A0" w:firstRow="1" w:lastRow="0" w:firstColumn="1" w:lastColumn="0" w:noHBand="0" w:noVBand="1"/>
      </w:tblPr>
      <w:tblGrid>
        <w:gridCol w:w="2115"/>
        <w:gridCol w:w="6246"/>
      </w:tblGrid>
      <w:tr w:rsidR="00637739">
        <w:trPr>
          <w:jc w:val="center"/>
        </w:trPr>
        <w:tc>
          <w:tcPr>
            <w:tcW w:w="211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4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7</w:t>
            </w:r>
            <w:r>
              <w:rPr>
                <w:rFonts w:ascii="FangSong" w:eastAsia="FangSong" w:hAnsi="FangSong" w:hint="eastAsia"/>
                <w:sz w:val="28"/>
                <w:szCs w:val="28"/>
                <w:lang w:eastAsia="zh-CN"/>
              </w:rPr>
              <w:t>．金融服务</w:t>
            </w:r>
          </w:p>
        </w:tc>
      </w:tr>
      <w:tr w:rsidR="00637739">
        <w:trPr>
          <w:jc w:val="center"/>
        </w:trPr>
        <w:tc>
          <w:tcPr>
            <w:tcW w:w="211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46" w:type="dxa"/>
          </w:tcPr>
          <w:p w:rsidR="00637739" w:rsidRDefault="00075E46">
            <w:pPr>
              <w:adjustRightInd w:val="0"/>
              <w:snapToGrid w:val="0"/>
              <w:spacing w:beforeLines="65" w:before="202" w:afterLines="65" w:after="202"/>
              <w:ind w:leftChars="136" w:left="286"/>
              <w:rPr>
                <w:rFonts w:ascii="FangSong" w:eastAsia="FangSong" w:hAnsi="FangSong"/>
                <w:sz w:val="28"/>
                <w:szCs w:val="28"/>
              </w:rPr>
            </w:pPr>
            <w:r>
              <w:rPr>
                <w:rFonts w:ascii="FangSong" w:eastAsia="FangSong" w:hAnsi="FangSong"/>
                <w:sz w:val="28"/>
                <w:szCs w:val="28"/>
              </w:rPr>
              <w:t>B</w:t>
            </w:r>
            <w:r>
              <w:rPr>
                <w:rFonts w:ascii="FangSong" w:eastAsia="FangSong" w:hAnsi="FangSong" w:hint="eastAsia"/>
                <w:sz w:val="28"/>
                <w:szCs w:val="28"/>
              </w:rPr>
              <w:t>．银行和其他金融服务（不含保险）</w:t>
            </w:r>
          </w:p>
          <w:p w:rsidR="00637739" w:rsidRDefault="00075E46">
            <w:pPr>
              <w:numPr>
                <w:ilvl w:val="0"/>
                <w:numId w:val="35"/>
              </w:numPr>
              <w:adjustRightInd w:val="0"/>
              <w:snapToGrid w:val="0"/>
              <w:spacing w:beforeLines="65" w:before="202" w:afterLines="65" w:after="202"/>
              <w:ind w:left="997" w:hanging="426"/>
              <w:rPr>
                <w:rFonts w:ascii="FangSong" w:eastAsia="FangSong" w:hAnsi="FangSong"/>
                <w:sz w:val="28"/>
                <w:szCs w:val="28"/>
              </w:rPr>
            </w:pPr>
            <w:r>
              <w:rPr>
                <w:rFonts w:ascii="FangSong" w:eastAsia="FangSong" w:hAnsi="FangSong" w:hint="eastAsia"/>
                <w:sz w:val="28"/>
                <w:szCs w:val="28"/>
              </w:rPr>
              <w:t>接受公众存款和其他需偿还的资金（</w:t>
            </w:r>
            <w:r>
              <w:rPr>
                <w:rFonts w:ascii="FangSong" w:eastAsia="FangSong" w:hAnsi="FangSong"/>
                <w:sz w:val="28"/>
                <w:szCs w:val="28"/>
              </w:rPr>
              <w:t>CPC81115-81119</w:t>
            </w:r>
            <w:r>
              <w:rPr>
                <w:rFonts w:ascii="FangSong" w:eastAsia="FangSong" w:hAnsi="FangSong" w:hint="eastAsia"/>
                <w:sz w:val="28"/>
                <w:szCs w:val="28"/>
              </w:rPr>
              <w:t>）</w:t>
            </w:r>
          </w:p>
          <w:p w:rsidR="00637739" w:rsidRDefault="00075E46">
            <w:pPr>
              <w:numPr>
                <w:ilvl w:val="0"/>
                <w:numId w:val="35"/>
              </w:numPr>
              <w:adjustRightInd w:val="0"/>
              <w:snapToGrid w:val="0"/>
              <w:spacing w:beforeLines="65" w:before="202" w:afterLines="65" w:after="202"/>
              <w:ind w:left="997" w:hanging="426"/>
              <w:rPr>
                <w:rFonts w:ascii="FangSong" w:eastAsia="FangSong" w:hAnsi="FangSong"/>
                <w:sz w:val="28"/>
                <w:szCs w:val="28"/>
              </w:rPr>
            </w:pPr>
            <w:r>
              <w:rPr>
                <w:rFonts w:ascii="FangSong" w:eastAsia="FangSong" w:hAnsi="FangSong" w:hint="eastAsia"/>
                <w:sz w:val="28"/>
                <w:szCs w:val="28"/>
              </w:rPr>
              <w:t>所有类型的贷款，包括消费信贷、抵押贷款、保理和商业交易的融资（</w:t>
            </w:r>
            <w:r>
              <w:rPr>
                <w:rFonts w:ascii="FangSong" w:eastAsia="FangSong" w:hAnsi="FangSong"/>
                <w:sz w:val="28"/>
                <w:szCs w:val="28"/>
              </w:rPr>
              <w:t>CPC8113</w:t>
            </w:r>
            <w:r>
              <w:rPr>
                <w:rFonts w:ascii="FangSong" w:eastAsia="FangSong" w:hAnsi="FangSong" w:hint="eastAsia"/>
                <w:sz w:val="28"/>
                <w:szCs w:val="28"/>
              </w:rPr>
              <w:t>）</w:t>
            </w:r>
          </w:p>
          <w:p w:rsidR="00637739" w:rsidRDefault="00075E46">
            <w:pPr>
              <w:numPr>
                <w:ilvl w:val="0"/>
                <w:numId w:val="35"/>
              </w:numPr>
              <w:adjustRightInd w:val="0"/>
              <w:snapToGrid w:val="0"/>
              <w:spacing w:beforeLines="65" w:before="202" w:afterLines="65" w:after="202"/>
              <w:ind w:left="997" w:hanging="426"/>
              <w:rPr>
                <w:rFonts w:ascii="FangSong" w:eastAsia="FangSong" w:hAnsi="FangSong"/>
                <w:sz w:val="28"/>
                <w:szCs w:val="28"/>
              </w:rPr>
            </w:pPr>
            <w:r>
              <w:rPr>
                <w:rFonts w:ascii="FangSong" w:eastAsia="FangSong" w:hAnsi="FangSong" w:hint="eastAsia"/>
                <w:sz w:val="28"/>
                <w:szCs w:val="28"/>
              </w:rPr>
              <w:t>金融租赁（</w:t>
            </w:r>
            <w:r>
              <w:rPr>
                <w:rFonts w:ascii="FangSong" w:eastAsia="FangSong" w:hAnsi="FangSong"/>
                <w:sz w:val="28"/>
                <w:szCs w:val="28"/>
              </w:rPr>
              <w:t>CPC8112</w:t>
            </w:r>
            <w:r>
              <w:rPr>
                <w:rFonts w:ascii="FangSong" w:eastAsia="FangSong" w:hAnsi="FangSong" w:hint="eastAsia"/>
                <w:sz w:val="28"/>
                <w:szCs w:val="28"/>
              </w:rPr>
              <w:t>）</w:t>
            </w:r>
          </w:p>
          <w:p w:rsidR="00637739" w:rsidRDefault="00075E46">
            <w:pPr>
              <w:numPr>
                <w:ilvl w:val="0"/>
                <w:numId w:val="35"/>
              </w:numPr>
              <w:adjustRightInd w:val="0"/>
              <w:snapToGrid w:val="0"/>
              <w:spacing w:beforeLines="65" w:before="202" w:afterLines="65" w:after="202"/>
              <w:ind w:left="997" w:hanging="426"/>
              <w:rPr>
                <w:rFonts w:ascii="FangSong" w:eastAsia="FangSong" w:hAnsi="FangSong"/>
                <w:sz w:val="28"/>
                <w:szCs w:val="28"/>
              </w:rPr>
            </w:pPr>
            <w:r>
              <w:rPr>
                <w:rFonts w:ascii="FangSong" w:eastAsia="FangSong" w:hAnsi="FangSong" w:hint="eastAsia"/>
                <w:sz w:val="28"/>
                <w:szCs w:val="28"/>
              </w:rPr>
              <w:t>所有支付和货币汇兑服务（除清算所服务外）（</w:t>
            </w:r>
            <w:r>
              <w:rPr>
                <w:rFonts w:ascii="FangSong" w:eastAsia="FangSong" w:hAnsi="FangSong"/>
                <w:sz w:val="28"/>
                <w:szCs w:val="28"/>
              </w:rPr>
              <w:t>CPC81339</w:t>
            </w:r>
            <w:r>
              <w:rPr>
                <w:rFonts w:ascii="FangSong" w:eastAsia="FangSong" w:hAnsi="FangSong" w:hint="eastAsia"/>
                <w:sz w:val="28"/>
                <w:szCs w:val="28"/>
              </w:rPr>
              <w:t>）</w:t>
            </w:r>
          </w:p>
          <w:p w:rsidR="00637739" w:rsidRDefault="00075E46">
            <w:pPr>
              <w:numPr>
                <w:ilvl w:val="0"/>
                <w:numId w:val="35"/>
              </w:numPr>
              <w:adjustRightInd w:val="0"/>
              <w:snapToGrid w:val="0"/>
              <w:spacing w:beforeLines="65" w:before="202" w:afterLines="65" w:after="202"/>
              <w:ind w:left="997" w:hanging="426"/>
              <w:rPr>
                <w:rFonts w:ascii="FangSong" w:eastAsia="FangSong" w:hAnsi="FangSong"/>
                <w:sz w:val="28"/>
                <w:szCs w:val="28"/>
              </w:rPr>
            </w:pPr>
            <w:r>
              <w:rPr>
                <w:rFonts w:ascii="FangSong" w:eastAsia="FangSong" w:hAnsi="FangSong" w:hint="eastAsia"/>
                <w:sz w:val="28"/>
                <w:szCs w:val="28"/>
              </w:rPr>
              <w:t>担保与承兑（</w:t>
            </w:r>
            <w:r>
              <w:rPr>
                <w:rFonts w:ascii="FangSong" w:eastAsia="FangSong" w:hAnsi="FangSong"/>
                <w:sz w:val="28"/>
                <w:szCs w:val="28"/>
              </w:rPr>
              <w:t>CPC81199</w:t>
            </w:r>
            <w:r>
              <w:rPr>
                <w:rFonts w:ascii="FangSong" w:eastAsia="FangSong" w:hAnsi="FangSong" w:hint="eastAsia"/>
                <w:sz w:val="28"/>
                <w:szCs w:val="28"/>
              </w:rPr>
              <w:t>）</w:t>
            </w:r>
          </w:p>
          <w:p w:rsidR="00637739" w:rsidRDefault="00075E46">
            <w:pPr>
              <w:numPr>
                <w:ilvl w:val="0"/>
                <w:numId w:val="35"/>
              </w:numPr>
              <w:adjustRightInd w:val="0"/>
              <w:snapToGrid w:val="0"/>
              <w:spacing w:beforeLines="65" w:before="202" w:afterLines="65" w:after="202"/>
              <w:ind w:left="997" w:hanging="426"/>
              <w:rPr>
                <w:rFonts w:ascii="FangSong" w:eastAsia="FangSong" w:hAnsi="FangSong"/>
                <w:sz w:val="28"/>
                <w:szCs w:val="28"/>
              </w:rPr>
            </w:pPr>
            <w:r>
              <w:rPr>
                <w:rFonts w:ascii="FangSong" w:eastAsia="FangSong" w:hAnsi="FangSong" w:hint="eastAsia"/>
                <w:sz w:val="28"/>
                <w:szCs w:val="28"/>
              </w:rPr>
              <w:t>在交易市场、公开市场或其他场所自行或代客交易</w:t>
            </w:r>
          </w:p>
          <w:p w:rsidR="00637739" w:rsidRDefault="00075E46">
            <w:pPr>
              <w:adjustRightInd w:val="0"/>
              <w:snapToGrid w:val="0"/>
              <w:spacing w:beforeLines="65" w:before="202" w:afterLines="65" w:after="202"/>
              <w:ind w:leftChars="475" w:left="1421" w:hangingChars="151" w:hanging="423"/>
              <w:rPr>
                <w:rFonts w:ascii="FangSong" w:eastAsia="FangSong" w:hAnsi="FangSong"/>
                <w:sz w:val="28"/>
                <w:szCs w:val="28"/>
              </w:rPr>
            </w:pPr>
            <w:r>
              <w:rPr>
                <w:rFonts w:ascii="FangSong" w:eastAsia="FangSong" w:hAnsi="FangSong"/>
                <w:sz w:val="28"/>
                <w:szCs w:val="28"/>
              </w:rPr>
              <w:t>f1.</w:t>
            </w:r>
            <w:r>
              <w:rPr>
                <w:rFonts w:ascii="FangSong" w:eastAsia="FangSong" w:hAnsi="FangSong" w:hint="eastAsia"/>
                <w:sz w:val="28"/>
                <w:szCs w:val="28"/>
              </w:rPr>
              <w:t>货币市场票据（</w:t>
            </w:r>
            <w:r>
              <w:rPr>
                <w:rFonts w:ascii="FangSong" w:eastAsia="FangSong" w:hAnsi="FangSong"/>
                <w:sz w:val="28"/>
                <w:szCs w:val="28"/>
              </w:rPr>
              <w:t>CPC81339</w:t>
            </w:r>
            <w:r>
              <w:rPr>
                <w:rFonts w:ascii="FangSong" w:eastAsia="FangSong" w:hAnsi="FangSong" w:hint="eastAsia"/>
                <w:sz w:val="28"/>
                <w:szCs w:val="28"/>
              </w:rPr>
              <w:t>）</w:t>
            </w:r>
          </w:p>
          <w:p w:rsidR="00637739" w:rsidRDefault="00075E46">
            <w:pPr>
              <w:adjustRightInd w:val="0"/>
              <w:snapToGrid w:val="0"/>
              <w:spacing w:beforeLines="65" w:before="202" w:afterLines="65" w:after="202"/>
              <w:ind w:leftChars="475" w:left="1421" w:hangingChars="151" w:hanging="423"/>
              <w:rPr>
                <w:rFonts w:ascii="FangSong" w:eastAsia="FangSong" w:hAnsi="FangSong"/>
                <w:sz w:val="28"/>
                <w:szCs w:val="28"/>
              </w:rPr>
            </w:pPr>
            <w:r>
              <w:rPr>
                <w:rFonts w:ascii="FangSong" w:eastAsia="FangSong" w:hAnsi="FangSong"/>
                <w:sz w:val="28"/>
                <w:szCs w:val="28"/>
              </w:rPr>
              <w:t>f2.</w:t>
            </w:r>
            <w:r>
              <w:rPr>
                <w:rFonts w:ascii="FangSong" w:eastAsia="FangSong" w:hAnsi="FangSong" w:hint="eastAsia"/>
                <w:sz w:val="28"/>
                <w:szCs w:val="28"/>
              </w:rPr>
              <w:t>外汇（</w:t>
            </w:r>
            <w:r>
              <w:rPr>
                <w:rFonts w:ascii="FangSong" w:eastAsia="FangSong" w:hAnsi="FangSong"/>
                <w:sz w:val="28"/>
                <w:szCs w:val="28"/>
              </w:rPr>
              <w:t>CPC81333</w:t>
            </w:r>
            <w:r>
              <w:rPr>
                <w:rFonts w:ascii="FangSong" w:eastAsia="FangSong" w:hAnsi="FangSong" w:hint="eastAsia"/>
                <w:sz w:val="28"/>
                <w:szCs w:val="28"/>
              </w:rPr>
              <w:t>）</w:t>
            </w:r>
          </w:p>
          <w:p w:rsidR="00637739" w:rsidRDefault="00075E46">
            <w:pPr>
              <w:adjustRightInd w:val="0"/>
              <w:snapToGrid w:val="0"/>
              <w:spacing w:beforeLines="65" w:before="202" w:afterLines="65" w:after="202"/>
              <w:ind w:leftChars="475" w:left="1421" w:hangingChars="151" w:hanging="423"/>
              <w:rPr>
                <w:rFonts w:ascii="FangSong" w:eastAsia="FangSong" w:hAnsi="FangSong"/>
                <w:sz w:val="28"/>
                <w:szCs w:val="28"/>
              </w:rPr>
            </w:pPr>
            <w:r>
              <w:rPr>
                <w:rFonts w:ascii="FangSong" w:eastAsia="FangSong" w:hAnsi="FangSong"/>
                <w:sz w:val="28"/>
                <w:szCs w:val="28"/>
              </w:rPr>
              <w:t>f3.</w:t>
            </w:r>
            <w:r>
              <w:rPr>
                <w:rFonts w:ascii="FangSong" w:eastAsia="FangSong" w:hAnsi="FangSong" w:hint="eastAsia"/>
                <w:sz w:val="28"/>
                <w:szCs w:val="28"/>
              </w:rPr>
              <w:t>衍生产品，包括，但不限于期货和期权（</w:t>
            </w:r>
            <w:r>
              <w:rPr>
                <w:rFonts w:ascii="FangSong" w:eastAsia="FangSong" w:hAnsi="FangSong"/>
                <w:sz w:val="28"/>
                <w:szCs w:val="28"/>
              </w:rPr>
              <w:t>CPC81339</w:t>
            </w:r>
            <w:r>
              <w:rPr>
                <w:rFonts w:ascii="FangSong" w:eastAsia="FangSong" w:hAnsi="FangSong" w:hint="eastAsia"/>
                <w:sz w:val="28"/>
                <w:szCs w:val="28"/>
              </w:rPr>
              <w:t>）</w:t>
            </w:r>
          </w:p>
          <w:p w:rsidR="00637739" w:rsidRDefault="00075E46">
            <w:pPr>
              <w:adjustRightInd w:val="0"/>
              <w:snapToGrid w:val="0"/>
              <w:spacing w:beforeLines="65" w:before="202" w:afterLines="65" w:after="202"/>
              <w:ind w:leftChars="475" w:left="1421" w:hangingChars="151" w:hanging="423"/>
              <w:rPr>
                <w:rFonts w:ascii="FangSong" w:eastAsia="FangSong" w:hAnsi="FangSong"/>
                <w:sz w:val="28"/>
                <w:szCs w:val="28"/>
              </w:rPr>
            </w:pPr>
            <w:r>
              <w:rPr>
                <w:rFonts w:ascii="FangSong" w:eastAsia="FangSong" w:hAnsi="FangSong"/>
                <w:sz w:val="28"/>
                <w:szCs w:val="28"/>
              </w:rPr>
              <w:t>f4.</w:t>
            </w:r>
            <w:r>
              <w:rPr>
                <w:rFonts w:ascii="FangSong" w:eastAsia="FangSong" w:hAnsi="FangSong" w:hint="eastAsia"/>
                <w:sz w:val="28"/>
                <w:szCs w:val="28"/>
              </w:rPr>
              <w:t>汇率和利率契约，包括掉期和远期利、汇率协议（</w:t>
            </w:r>
            <w:r>
              <w:rPr>
                <w:rFonts w:ascii="FangSong" w:eastAsia="FangSong" w:hAnsi="FangSong"/>
                <w:sz w:val="28"/>
                <w:szCs w:val="28"/>
              </w:rPr>
              <w:t>CPC81339</w:t>
            </w:r>
            <w:r>
              <w:rPr>
                <w:rFonts w:ascii="FangSong" w:eastAsia="FangSong" w:hAnsi="FangSong" w:hint="eastAsia"/>
                <w:sz w:val="28"/>
                <w:szCs w:val="28"/>
              </w:rPr>
              <w:t>）</w:t>
            </w:r>
          </w:p>
          <w:p w:rsidR="00637739" w:rsidRDefault="00075E46">
            <w:pPr>
              <w:adjustRightInd w:val="0"/>
              <w:snapToGrid w:val="0"/>
              <w:spacing w:beforeLines="65" w:before="202" w:afterLines="65" w:after="202"/>
              <w:ind w:leftChars="475" w:left="1421" w:hangingChars="151" w:hanging="423"/>
              <w:rPr>
                <w:rFonts w:ascii="FangSong" w:eastAsia="FangSong" w:hAnsi="FangSong"/>
                <w:sz w:val="28"/>
                <w:szCs w:val="28"/>
              </w:rPr>
            </w:pPr>
            <w:r>
              <w:rPr>
                <w:rFonts w:ascii="FangSong" w:eastAsia="FangSong" w:hAnsi="FangSong"/>
                <w:sz w:val="28"/>
                <w:szCs w:val="28"/>
              </w:rPr>
              <w:t>f5.</w:t>
            </w:r>
            <w:r>
              <w:rPr>
                <w:rFonts w:ascii="FangSong" w:eastAsia="FangSong" w:hAnsi="FangSong" w:hint="eastAsia"/>
                <w:sz w:val="28"/>
                <w:szCs w:val="28"/>
              </w:rPr>
              <w:t>可转让证券（</w:t>
            </w:r>
            <w:r>
              <w:rPr>
                <w:rFonts w:ascii="FangSong" w:eastAsia="FangSong" w:hAnsi="FangSong"/>
                <w:sz w:val="28"/>
                <w:szCs w:val="28"/>
              </w:rPr>
              <w:t>CPC81321</w:t>
            </w:r>
            <w:r>
              <w:rPr>
                <w:rFonts w:ascii="FangSong" w:eastAsia="FangSong" w:hAnsi="FangSong" w:hint="eastAsia"/>
                <w:sz w:val="28"/>
                <w:szCs w:val="28"/>
              </w:rPr>
              <w:t>）</w:t>
            </w:r>
          </w:p>
          <w:p w:rsidR="00637739" w:rsidRDefault="00075E46">
            <w:pPr>
              <w:adjustRightInd w:val="0"/>
              <w:snapToGrid w:val="0"/>
              <w:spacing w:beforeLines="65" w:before="202" w:afterLines="65" w:after="202"/>
              <w:ind w:leftChars="475" w:left="1421" w:hangingChars="151" w:hanging="423"/>
              <w:rPr>
                <w:rFonts w:ascii="FangSong" w:eastAsia="FangSong" w:hAnsi="FangSong"/>
                <w:sz w:val="28"/>
                <w:szCs w:val="28"/>
              </w:rPr>
            </w:pPr>
            <w:r>
              <w:rPr>
                <w:rFonts w:ascii="FangSong" w:eastAsia="FangSong" w:hAnsi="FangSong"/>
                <w:sz w:val="28"/>
                <w:szCs w:val="28"/>
              </w:rPr>
              <w:t>f6.</w:t>
            </w:r>
            <w:r>
              <w:rPr>
                <w:rFonts w:ascii="FangSong" w:eastAsia="FangSong" w:hAnsi="FangSong" w:hint="eastAsia"/>
                <w:sz w:val="28"/>
                <w:szCs w:val="28"/>
              </w:rPr>
              <w:t>其他可转让的票据和金融资产，包括金银条块（</w:t>
            </w:r>
            <w:r>
              <w:rPr>
                <w:rFonts w:ascii="FangSong" w:eastAsia="FangSong" w:hAnsi="FangSong"/>
                <w:sz w:val="28"/>
                <w:szCs w:val="28"/>
              </w:rPr>
              <w:t>CPC81339</w:t>
            </w:r>
            <w:r>
              <w:rPr>
                <w:rFonts w:ascii="FangSong" w:eastAsia="FangSong" w:hAnsi="FangSong" w:hint="eastAsia"/>
                <w:sz w:val="28"/>
                <w:szCs w:val="28"/>
              </w:rPr>
              <w:t>）</w:t>
            </w:r>
          </w:p>
          <w:p w:rsidR="00637739" w:rsidRDefault="00075E46">
            <w:pPr>
              <w:numPr>
                <w:ilvl w:val="0"/>
                <w:numId w:val="35"/>
              </w:numPr>
              <w:adjustRightInd w:val="0"/>
              <w:snapToGrid w:val="0"/>
              <w:spacing w:beforeLines="65" w:before="202" w:afterLines="65" w:after="202"/>
              <w:ind w:left="997" w:hanging="426"/>
              <w:rPr>
                <w:rFonts w:ascii="FangSong" w:eastAsia="FangSong" w:hAnsi="FangSong"/>
                <w:sz w:val="28"/>
                <w:szCs w:val="28"/>
              </w:rPr>
            </w:pPr>
            <w:r>
              <w:rPr>
                <w:rFonts w:ascii="FangSong" w:eastAsia="FangSong" w:hAnsi="FangSong" w:hint="eastAsia"/>
                <w:sz w:val="28"/>
                <w:szCs w:val="28"/>
              </w:rPr>
              <w:t>参与各类证券的发行（</w:t>
            </w:r>
            <w:r>
              <w:rPr>
                <w:rFonts w:ascii="FangSong" w:eastAsia="FangSong" w:hAnsi="FangSong"/>
                <w:sz w:val="28"/>
                <w:szCs w:val="28"/>
              </w:rPr>
              <w:t>CPC8132</w:t>
            </w:r>
            <w:r>
              <w:rPr>
                <w:rFonts w:ascii="FangSong" w:eastAsia="FangSong" w:hAnsi="FangSong" w:hint="eastAsia"/>
                <w:sz w:val="28"/>
                <w:szCs w:val="28"/>
              </w:rPr>
              <w:t>）</w:t>
            </w:r>
          </w:p>
          <w:p w:rsidR="00637739" w:rsidRDefault="00075E46">
            <w:pPr>
              <w:numPr>
                <w:ilvl w:val="0"/>
                <w:numId w:val="35"/>
              </w:numPr>
              <w:adjustRightInd w:val="0"/>
              <w:snapToGrid w:val="0"/>
              <w:spacing w:beforeLines="65" w:before="202" w:afterLines="65" w:after="202"/>
              <w:ind w:left="997" w:hanging="426"/>
              <w:rPr>
                <w:rFonts w:ascii="FangSong" w:eastAsia="FangSong" w:hAnsi="FangSong"/>
                <w:sz w:val="28"/>
                <w:szCs w:val="28"/>
              </w:rPr>
            </w:pPr>
            <w:r>
              <w:rPr>
                <w:rFonts w:ascii="FangSong" w:eastAsia="FangSong" w:hAnsi="FangSong" w:hint="eastAsia"/>
                <w:sz w:val="28"/>
                <w:szCs w:val="28"/>
              </w:rPr>
              <w:t>货币经纪（</w:t>
            </w:r>
            <w:r>
              <w:rPr>
                <w:rFonts w:ascii="FangSong" w:eastAsia="FangSong" w:hAnsi="FangSong"/>
                <w:sz w:val="28"/>
                <w:szCs w:val="28"/>
              </w:rPr>
              <w:t>CPC81339</w:t>
            </w:r>
            <w:r>
              <w:rPr>
                <w:rFonts w:ascii="FangSong" w:eastAsia="FangSong" w:hAnsi="FangSong" w:hint="eastAsia"/>
                <w:sz w:val="28"/>
                <w:szCs w:val="28"/>
              </w:rPr>
              <w:t>）</w:t>
            </w:r>
          </w:p>
          <w:p w:rsidR="00637739" w:rsidRDefault="00075E46">
            <w:pPr>
              <w:numPr>
                <w:ilvl w:val="0"/>
                <w:numId w:val="35"/>
              </w:numPr>
              <w:adjustRightInd w:val="0"/>
              <w:snapToGrid w:val="0"/>
              <w:spacing w:beforeLines="65" w:before="202" w:afterLines="65" w:after="202"/>
              <w:ind w:left="997" w:hanging="426"/>
              <w:rPr>
                <w:rFonts w:ascii="FangSong" w:eastAsia="FangSong" w:hAnsi="FangSong"/>
                <w:sz w:val="28"/>
                <w:szCs w:val="28"/>
              </w:rPr>
            </w:pPr>
            <w:r>
              <w:rPr>
                <w:rFonts w:ascii="FangSong" w:eastAsia="FangSong" w:hAnsi="FangSong" w:hint="eastAsia"/>
                <w:sz w:val="28"/>
                <w:szCs w:val="28"/>
              </w:rPr>
              <w:t>资产管理（</w:t>
            </w:r>
            <w:r>
              <w:rPr>
                <w:rFonts w:ascii="FangSong" w:eastAsia="FangSong" w:hAnsi="FangSong"/>
                <w:sz w:val="28"/>
                <w:szCs w:val="28"/>
              </w:rPr>
              <w:t>CPC8119+81323</w:t>
            </w:r>
            <w:r>
              <w:rPr>
                <w:rFonts w:ascii="FangSong" w:eastAsia="FangSong" w:hAnsi="FangSong" w:hint="eastAsia"/>
                <w:sz w:val="28"/>
                <w:szCs w:val="28"/>
              </w:rPr>
              <w:t>）</w:t>
            </w:r>
          </w:p>
          <w:p w:rsidR="00637739" w:rsidRDefault="00075E46">
            <w:pPr>
              <w:keepNext/>
              <w:widowControl/>
              <w:numPr>
                <w:ilvl w:val="0"/>
                <w:numId w:val="35"/>
              </w:numPr>
              <w:adjustRightInd w:val="0"/>
              <w:snapToGrid w:val="0"/>
              <w:spacing w:beforeLines="65" w:before="202" w:afterLines="65" w:after="202"/>
              <w:ind w:left="998" w:hanging="425"/>
              <w:rPr>
                <w:rFonts w:ascii="FangSong" w:eastAsia="FangSong" w:hAnsi="FangSong"/>
                <w:sz w:val="28"/>
                <w:szCs w:val="28"/>
              </w:rPr>
            </w:pPr>
            <w:r>
              <w:rPr>
                <w:rFonts w:ascii="FangSong" w:eastAsia="FangSong" w:hAnsi="FangSong" w:hint="eastAsia"/>
                <w:sz w:val="28"/>
                <w:szCs w:val="28"/>
              </w:rPr>
              <w:lastRenderedPageBreak/>
              <w:t>金融资产的结算和清算，包括证券、衍生产品和其他可转让票据（</w:t>
            </w:r>
            <w:r>
              <w:rPr>
                <w:rFonts w:ascii="FangSong" w:eastAsia="FangSong" w:hAnsi="FangSong"/>
                <w:sz w:val="28"/>
                <w:szCs w:val="28"/>
              </w:rPr>
              <w:t>CPC81339</w:t>
            </w:r>
            <w:r>
              <w:rPr>
                <w:rFonts w:ascii="FangSong" w:eastAsia="FangSong" w:hAnsi="FangSong" w:hint="eastAsia"/>
                <w:sz w:val="28"/>
                <w:szCs w:val="28"/>
              </w:rPr>
              <w:t>或</w:t>
            </w:r>
            <w:r>
              <w:rPr>
                <w:rFonts w:ascii="FangSong" w:eastAsia="FangSong" w:hAnsi="FangSong"/>
                <w:sz w:val="28"/>
                <w:szCs w:val="28"/>
              </w:rPr>
              <w:t>81319</w:t>
            </w:r>
            <w:r>
              <w:rPr>
                <w:rFonts w:ascii="FangSong" w:eastAsia="FangSong" w:hAnsi="FangSong" w:hint="eastAsia"/>
                <w:sz w:val="28"/>
                <w:szCs w:val="28"/>
              </w:rPr>
              <w:t>）</w:t>
            </w:r>
          </w:p>
          <w:p w:rsidR="00637739" w:rsidRDefault="00075E46">
            <w:pPr>
              <w:numPr>
                <w:ilvl w:val="0"/>
                <w:numId w:val="35"/>
              </w:numPr>
              <w:adjustRightInd w:val="0"/>
              <w:snapToGrid w:val="0"/>
              <w:spacing w:beforeLines="65" w:before="202" w:afterLines="65" w:after="202"/>
              <w:ind w:left="997" w:hanging="426"/>
              <w:rPr>
                <w:rFonts w:ascii="FangSong" w:eastAsia="FangSong" w:hAnsi="FangSong"/>
                <w:sz w:val="28"/>
                <w:szCs w:val="28"/>
              </w:rPr>
            </w:pPr>
            <w:r>
              <w:rPr>
                <w:rFonts w:ascii="FangSong" w:eastAsia="FangSong" w:hAnsi="FangSong" w:hint="eastAsia"/>
                <w:sz w:val="28"/>
                <w:szCs w:val="28"/>
              </w:rPr>
              <w:t>咨询和其他辅助金融服务（</w:t>
            </w:r>
            <w:r>
              <w:rPr>
                <w:rFonts w:ascii="FangSong" w:eastAsia="FangSong" w:hAnsi="FangSong"/>
                <w:sz w:val="28"/>
                <w:szCs w:val="28"/>
              </w:rPr>
              <w:t>CPC8131</w:t>
            </w:r>
            <w:r>
              <w:rPr>
                <w:rFonts w:ascii="FangSong" w:eastAsia="FangSong" w:hAnsi="FangSong" w:hint="eastAsia"/>
                <w:sz w:val="28"/>
                <w:szCs w:val="28"/>
              </w:rPr>
              <w:t>或</w:t>
            </w:r>
            <w:r>
              <w:rPr>
                <w:rFonts w:ascii="FangSong" w:eastAsia="FangSong" w:hAnsi="FangSong"/>
                <w:sz w:val="28"/>
                <w:szCs w:val="28"/>
              </w:rPr>
              <w:t>8133</w:t>
            </w:r>
            <w:r>
              <w:rPr>
                <w:rFonts w:ascii="FangSong" w:eastAsia="FangSong" w:hAnsi="FangSong" w:hint="eastAsia"/>
                <w:sz w:val="28"/>
                <w:szCs w:val="28"/>
              </w:rPr>
              <w:t>）</w:t>
            </w:r>
          </w:p>
          <w:p w:rsidR="00637739" w:rsidRDefault="00075E46">
            <w:pPr>
              <w:numPr>
                <w:ilvl w:val="0"/>
                <w:numId w:val="35"/>
              </w:numPr>
              <w:adjustRightInd w:val="0"/>
              <w:snapToGrid w:val="0"/>
              <w:spacing w:beforeLines="65" w:before="202" w:afterLines="65" w:after="202"/>
              <w:ind w:left="997" w:hanging="426"/>
              <w:rPr>
                <w:rFonts w:ascii="FangSong" w:eastAsia="FangSong" w:hAnsi="FangSong"/>
                <w:sz w:val="28"/>
                <w:szCs w:val="28"/>
              </w:rPr>
            </w:pPr>
            <w:r>
              <w:rPr>
                <w:rFonts w:ascii="FangSong" w:eastAsia="FangSong" w:hAnsi="FangSong" w:hint="eastAsia"/>
                <w:sz w:val="28"/>
                <w:szCs w:val="28"/>
              </w:rPr>
              <w:t>提供和传输其他金融服务提供者提供的金融信息、金融数据处理和相关的软件（</w:t>
            </w:r>
            <w:r>
              <w:rPr>
                <w:rFonts w:ascii="FangSong" w:eastAsia="FangSong" w:hAnsi="FangSong"/>
                <w:sz w:val="28"/>
                <w:szCs w:val="28"/>
              </w:rPr>
              <w:t>CPC8131</w:t>
            </w:r>
            <w:r>
              <w:rPr>
                <w:rFonts w:ascii="FangSong" w:eastAsia="FangSong" w:hAnsi="FangSong" w:hint="eastAsia"/>
                <w:sz w:val="28"/>
                <w:szCs w:val="28"/>
              </w:rPr>
              <w:t>）</w:t>
            </w:r>
          </w:p>
        </w:tc>
      </w:tr>
      <w:tr w:rsidR="00637739">
        <w:trPr>
          <w:jc w:val="center"/>
        </w:trPr>
        <w:tc>
          <w:tcPr>
            <w:tcW w:w="211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lastRenderedPageBreak/>
              <w:t>所涉及的义务：</w:t>
            </w:r>
          </w:p>
        </w:tc>
        <w:tc>
          <w:tcPr>
            <w:tcW w:w="624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11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4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Cs/>
                <w:sz w:val="28"/>
                <w:szCs w:val="28"/>
                <w:lang w:eastAsia="zh-TW"/>
              </w:rPr>
            </w:pPr>
            <w:r>
              <w:rPr>
                <w:rFonts w:ascii="FangSong" w:eastAsia="FangSong" w:hAnsi="FangSong" w:hint="eastAsia"/>
                <w:bCs/>
                <w:sz w:val="28"/>
                <w:szCs w:val="28"/>
                <w:lang w:eastAsia="zh-TW"/>
              </w:rPr>
              <w:t>商业存在</w:t>
            </w:r>
          </w:p>
          <w:p w:rsidR="00637739" w:rsidRDefault="00075E46">
            <w:pPr>
              <w:pStyle w:val="KWBodytext"/>
              <w:numPr>
                <w:ilvl w:val="0"/>
                <w:numId w:val="36"/>
              </w:numPr>
              <w:tabs>
                <w:tab w:val="left" w:pos="430"/>
              </w:tabs>
              <w:adjustRightInd w:val="0"/>
              <w:snapToGrid w:val="0"/>
              <w:spacing w:beforeLines="75" w:before="234" w:afterLines="75" w:after="234" w:line="240" w:lineRule="auto"/>
              <w:ind w:left="430" w:firstLineChars="0" w:hanging="430"/>
              <w:rPr>
                <w:rFonts w:ascii="FangSong" w:eastAsia="FangSong" w:hAnsi="FangSong"/>
                <w:bCs/>
                <w:sz w:val="28"/>
                <w:szCs w:val="28"/>
                <w:lang w:eastAsia="zh-CN"/>
              </w:rPr>
            </w:pPr>
            <w:r>
              <w:rPr>
                <w:rFonts w:ascii="FangSong" w:eastAsia="FangSong" w:hAnsi="FangSong" w:hint="eastAsia"/>
                <w:bCs/>
                <w:sz w:val="28"/>
                <w:szCs w:val="28"/>
                <w:lang w:eastAsia="zh-CN"/>
              </w:rPr>
              <w:t>香港服务提供者投资银行业金融机构，应为金融机构或特定类型金融机构，具体要求：</w:t>
            </w:r>
          </w:p>
          <w:p w:rsidR="00637739" w:rsidRDefault="00075E46">
            <w:pPr>
              <w:pStyle w:val="KWBodytext"/>
              <w:adjustRightInd w:val="0"/>
              <w:snapToGrid w:val="0"/>
              <w:spacing w:beforeLines="75" w:before="234" w:afterLines="75" w:after="234" w:line="240" w:lineRule="auto"/>
              <w:ind w:leftChars="271" w:left="1007" w:hangingChars="152" w:hanging="438"/>
              <w:rPr>
                <w:rFonts w:ascii="FangSong" w:eastAsia="FangSong" w:hAnsi="FangSong"/>
                <w:bCs/>
                <w:sz w:val="28"/>
                <w:szCs w:val="28"/>
                <w:lang w:eastAsia="zh-CN"/>
              </w:rPr>
            </w:pPr>
            <w:r>
              <w:rPr>
                <w:rFonts w:ascii="FangSong" w:eastAsia="FangSong" w:hAnsi="FangSong"/>
                <w:bCs/>
                <w:spacing w:val="4"/>
                <w:sz w:val="28"/>
                <w:szCs w:val="28"/>
                <w:lang w:eastAsia="zh-CN"/>
              </w:rPr>
              <w:t>1</w:t>
            </w:r>
            <w:r>
              <w:rPr>
                <w:rFonts w:ascii="FangSong" w:eastAsia="FangSong" w:hAnsi="FangSong" w:hint="eastAsia"/>
                <w:bCs/>
                <w:spacing w:val="4"/>
                <w:sz w:val="28"/>
                <w:szCs w:val="28"/>
                <w:lang w:eastAsia="zh-CN"/>
              </w:rPr>
              <w:t>）设立</w:t>
            </w:r>
            <w:r>
              <w:rPr>
                <w:rFonts w:ascii="FangSong" w:eastAsia="FangSong" w:hAnsi="FangSong" w:hint="eastAsia"/>
                <w:bCs/>
                <w:spacing w:val="-4"/>
                <w:sz w:val="28"/>
                <w:szCs w:val="28"/>
                <w:lang w:eastAsia="zh-CN"/>
              </w:rPr>
              <w:t>外商独资银行的股东应当为金融机构，</w:t>
            </w:r>
            <w:r>
              <w:rPr>
                <w:rFonts w:ascii="FangSong" w:eastAsia="FangSong" w:hAnsi="FangSong" w:hint="eastAsia"/>
                <w:bCs/>
                <w:sz w:val="28"/>
                <w:szCs w:val="28"/>
                <w:lang w:eastAsia="zh-CN"/>
              </w:rPr>
              <w:t>其中唯一或者控股股东应当为商业银行；拟设中外合资银行的香港股东应当为金融机构，且作为外方唯一或者主要股东时应当为商业银行；</w:t>
            </w:r>
          </w:p>
          <w:p w:rsidR="00637739" w:rsidRDefault="00075E46">
            <w:pPr>
              <w:pStyle w:val="KWBodytext"/>
              <w:adjustRightInd w:val="0"/>
              <w:snapToGrid w:val="0"/>
              <w:spacing w:beforeLines="75" w:before="234" w:afterLines="75" w:after="234"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2</w:t>
            </w:r>
            <w:r>
              <w:rPr>
                <w:rFonts w:ascii="FangSong" w:eastAsia="FangSong" w:hAnsi="FangSong" w:hint="eastAsia"/>
                <w:bCs/>
                <w:sz w:val="28"/>
                <w:szCs w:val="28"/>
                <w:lang w:eastAsia="zh-CN"/>
              </w:rPr>
              <w:t>）大型商业银行</w:t>
            </w:r>
            <w:r>
              <w:rPr>
                <w:rFonts w:ascii="FangSong" w:eastAsia="FangSong" w:hAnsi="FangSong"/>
                <w:bCs/>
                <w:vertAlign w:val="superscript"/>
                <w:lang w:eastAsia="zh-TW"/>
              </w:rPr>
              <w:footnoteReference w:id="6"/>
            </w:r>
            <w:r>
              <w:rPr>
                <w:rFonts w:ascii="FangSong" w:eastAsia="FangSong" w:hAnsi="FangSong" w:hint="eastAsia"/>
                <w:bCs/>
                <w:sz w:val="28"/>
                <w:szCs w:val="28"/>
                <w:lang w:eastAsia="zh-CN"/>
              </w:rPr>
              <w:t>、股份制商业银行、城市商业银行、中国邮政储蓄银行的境外发起人或战略投资者应为金融机构；</w:t>
            </w:r>
          </w:p>
          <w:p w:rsidR="00637739" w:rsidRDefault="00075E46">
            <w:pPr>
              <w:pStyle w:val="KWBodytext"/>
              <w:adjustRightInd w:val="0"/>
              <w:snapToGrid w:val="0"/>
              <w:spacing w:beforeLines="75" w:before="234" w:afterLines="75" w:after="234"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3</w:t>
            </w:r>
            <w:r>
              <w:rPr>
                <w:rFonts w:ascii="FangSong" w:eastAsia="FangSong" w:hAnsi="FangSong" w:hint="eastAsia"/>
                <w:bCs/>
                <w:sz w:val="28"/>
                <w:szCs w:val="28"/>
                <w:lang w:eastAsia="zh-CN"/>
              </w:rPr>
              <w:t>）农村商业银行、农村合作银行、农村信用（合作）联社、村镇银行的境外发起人或战略投资者应为银行；</w:t>
            </w:r>
          </w:p>
          <w:p w:rsidR="00637739" w:rsidRDefault="00075E46">
            <w:pPr>
              <w:pStyle w:val="KWBodytext"/>
              <w:adjustRightInd w:val="0"/>
              <w:snapToGrid w:val="0"/>
              <w:spacing w:beforeLines="75" w:before="234" w:afterLines="75" w:after="234"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4</w:t>
            </w:r>
            <w:r>
              <w:rPr>
                <w:rFonts w:ascii="FangSong" w:eastAsia="FangSong" w:hAnsi="FangSong" w:hint="eastAsia"/>
                <w:bCs/>
                <w:sz w:val="28"/>
                <w:szCs w:val="28"/>
                <w:lang w:eastAsia="zh-CN"/>
              </w:rPr>
              <w:t>）信托公司的境外出资人应为金融机构；</w:t>
            </w:r>
          </w:p>
          <w:p w:rsidR="00637739" w:rsidRDefault="00075E46">
            <w:pPr>
              <w:pStyle w:val="KWBodytext"/>
              <w:adjustRightInd w:val="0"/>
              <w:snapToGrid w:val="0"/>
              <w:spacing w:beforeLines="75" w:before="234" w:afterLines="75" w:after="234"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5</w:t>
            </w:r>
            <w:r>
              <w:rPr>
                <w:rFonts w:ascii="FangSong" w:eastAsia="FangSong" w:hAnsi="FangSong" w:hint="eastAsia"/>
                <w:bCs/>
                <w:sz w:val="28"/>
                <w:szCs w:val="28"/>
                <w:lang w:eastAsia="zh-CN"/>
              </w:rPr>
              <w:t>）金融租赁公司的境外发起人应为金融机构或融资租赁公司；</w:t>
            </w:r>
          </w:p>
          <w:p w:rsidR="00637739" w:rsidRDefault="00075E46">
            <w:pPr>
              <w:pStyle w:val="KWBodytext"/>
              <w:adjustRightInd w:val="0"/>
              <w:snapToGrid w:val="0"/>
              <w:spacing w:beforeLines="75" w:before="234" w:afterLines="75" w:after="234" w:line="240" w:lineRule="auto"/>
              <w:ind w:leftChars="271" w:left="995" w:hangingChars="152" w:hanging="426"/>
              <w:rPr>
                <w:rFonts w:ascii="FangSong" w:eastAsia="FangSong" w:hAnsi="FangSong"/>
                <w:bCs/>
                <w:sz w:val="28"/>
                <w:szCs w:val="28"/>
                <w:highlight w:val="yellow"/>
                <w:lang w:eastAsia="zh-CN"/>
              </w:rPr>
            </w:pPr>
            <w:r>
              <w:rPr>
                <w:rFonts w:ascii="FangSong" w:eastAsia="FangSong" w:hAnsi="FangSong"/>
                <w:bCs/>
                <w:sz w:val="28"/>
                <w:szCs w:val="28"/>
                <w:lang w:eastAsia="zh-CN"/>
              </w:rPr>
              <w:lastRenderedPageBreak/>
              <w:t>6</w:t>
            </w:r>
            <w:r>
              <w:rPr>
                <w:rFonts w:ascii="FangSong" w:eastAsia="FangSong" w:hAnsi="FangSong" w:hint="eastAsia"/>
                <w:bCs/>
                <w:sz w:val="28"/>
                <w:szCs w:val="28"/>
                <w:lang w:eastAsia="zh-CN"/>
              </w:rPr>
              <w:t>）消费金融公司的境外主要出资人应为金融机构；</w:t>
            </w:r>
          </w:p>
          <w:p w:rsidR="00637739" w:rsidRDefault="00075E46">
            <w:pPr>
              <w:pStyle w:val="KWBodytext"/>
              <w:adjustRightInd w:val="0"/>
              <w:snapToGrid w:val="0"/>
              <w:spacing w:beforeLines="75" w:before="234" w:afterLines="75" w:after="234"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7</w:t>
            </w:r>
            <w:r>
              <w:rPr>
                <w:rFonts w:ascii="FangSong" w:eastAsia="FangSong" w:hAnsi="FangSong" w:hint="eastAsia"/>
                <w:bCs/>
                <w:sz w:val="28"/>
                <w:szCs w:val="28"/>
                <w:lang w:eastAsia="zh-CN"/>
              </w:rPr>
              <w:t>）货币经纪公司的境外投资人应为货币经纪公司；</w:t>
            </w:r>
          </w:p>
          <w:p w:rsidR="00637739" w:rsidRDefault="00075E46">
            <w:pPr>
              <w:pStyle w:val="KWBodytext"/>
              <w:adjustRightInd w:val="0"/>
              <w:snapToGrid w:val="0"/>
              <w:spacing w:beforeLines="75" w:before="234" w:afterLines="75" w:after="234"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8</w:t>
            </w:r>
            <w:r>
              <w:rPr>
                <w:rFonts w:ascii="FangSong" w:eastAsia="FangSong" w:hAnsi="FangSong" w:hint="eastAsia"/>
                <w:bCs/>
                <w:sz w:val="28"/>
                <w:szCs w:val="28"/>
                <w:lang w:eastAsia="zh-CN"/>
              </w:rPr>
              <w:t>）金融资产管理公司的境外战略投资者应为金融机构。</w:t>
            </w:r>
          </w:p>
          <w:p w:rsidR="00637739" w:rsidRDefault="00075E46">
            <w:pPr>
              <w:pStyle w:val="KWBodytext"/>
              <w:numPr>
                <w:ilvl w:val="0"/>
                <w:numId w:val="36"/>
              </w:numPr>
              <w:tabs>
                <w:tab w:val="left" w:pos="430"/>
              </w:tabs>
              <w:adjustRightInd w:val="0"/>
              <w:snapToGrid w:val="0"/>
              <w:spacing w:beforeLines="75" w:before="234" w:afterLines="75" w:after="234" w:line="240" w:lineRule="auto"/>
              <w:ind w:left="430" w:firstLineChars="0" w:hanging="430"/>
              <w:rPr>
                <w:rFonts w:ascii="FangSong" w:eastAsia="FangSong" w:hAnsi="FangSong"/>
                <w:bCs/>
                <w:sz w:val="28"/>
                <w:szCs w:val="28"/>
                <w:lang w:eastAsia="zh-CN"/>
              </w:rPr>
            </w:pPr>
            <w:r>
              <w:rPr>
                <w:rFonts w:ascii="FangSong" w:eastAsia="FangSong" w:hAnsi="FangSong" w:hint="eastAsia"/>
                <w:bCs/>
                <w:sz w:val="28"/>
                <w:szCs w:val="28"/>
                <w:lang w:eastAsia="zh-CN"/>
              </w:rPr>
              <w:t>投资下列金融机构须经审批：</w:t>
            </w:r>
          </w:p>
          <w:p w:rsidR="00637739" w:rsidRDefault="00075E46">
            <w:pPr>
              <w:pStyle w:val="KWBodytext"/>
              <w:adjustRightInd w:val="0"/>
              <w:snapToGrid w:val="0"/>
              <w:spacing w:beforeLines="65" w:before="202" w:afterLines="65" w:after="202"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1</w:t>
            </w:r>
            <w:r>
              <w:rPr>
                <w:rFonts w:ascii="FangSong" w:eastAsia="FangSong" w:hAnsi="FangSong" w:hint="eastAsia"/>
                <w:bCs/>
                <w:sz w:val="28"/>
                <w:szCs w:val="28"/>
                <w:lang w:eastAsia="zh-CN"/>
              </w:rPr>
              <w:t>）香港服务提供者投资入股内地大型商业银行、股份制商业银行、中国邮政储蓄银行、城市商业银行须经审批；</w:t>
            </w:r>
          </w:p>
          <w:p w:rsidR="00637739" w:rsidRDefault="00075E46">
            <w:pPr>
              <w:pStyle w:val="KWBodytext"/>
              <w:adjustRightInd w:val="0"/>
              <w:snapToGrid w:val="0"/>
              <w:spacing w:beforeLines="65" w:before="202" w:afterLines="65" w:after="202"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2</w:t>
            </w:r>
            <w:r>
              <w:rPr>
                <w:rFonts w:ascii="FangSong" w:eastAsia="FangSong" w:hAnsi="FangSong" w:hint="eastAsia"/>
                <w:bCs/>
                <w:sz w:val="28"/>
                <w:szCs w:val="28"/>
                <w:lang w:eastAsia="zh-CN"/>
              </w:rPr>
              <w:t>）香港服务提供者投资入股农村商业银行、农村合作银行、农村信用（合作）联社、村镇银行、贷款公司须经审批；</w:t>
            </w:r>
          </w:p>
          <w:p w:rsidR="00637739" w:rsidRDefault="00075E46">
            <w:pPr>
              <w:pStyle w:val="KWBodytext"/>
              <w:adjustRightInd w:val="0"/>
              <w:snapToGrid w:val="0"/>
              <w:spacing w:beforeLines="65" w:before="202" w:afterLines="65" w:after="202"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3）香港服务提供者投资设立外商独资银行、中外合资银行、外国银行分行须经审批；</w:t>
            </w:r>
          </w:p>
          <w:p w:rsidR="00637739" w:rsidRDefault="00075E46">
            <w:pPr>
              <w:pStyle w:val="KWBodytext"/>
              <w:adjustRightInd w:val="0"/>
              <w:snapToGrid w:val="0"/>
              <w:spacing w:beforeLines="65" w:before="202" w:afterLines="65" w:after="202"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4）外国银行变更内地</w:t>
            </w:r>
            <w:r>
              <w:rPr>
                <w:rFonts w:ascii="FangSong" w:eastAsia="FangSong" w:hAnsi="FangSong" w:hint="eastAsia"/>
                <w:bCs/>
                <w:sz w:val="28"/>
                <w:szCs w:val="28"/>
                <w:lang w:eastAsia="zh-CN"/>
              </w:rPr>
              <w:t>外国银行分行营运资金须经审批；</w:t>
            </w:r>
          </w:p>
          <w:p w:rsidR="00637739" w:rsidRDefault="00075E46">
            <w:pPr>
              <w:pStyle w:val="KWBodytext"/>
              <w:adjustRightInd w:val="0"/>
              <w:snapToGrid w:val="0"/>
              <w:spacing w:beforeLines="65" w:before="202" w:afterLines="65" w:after="202"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5</w:t>
            </w:r>
            <w:r>
              <w:rPr>
                <w:rFonts w:ascii="FangSong" w:eastAsia="FangSong" w:hAnsi="FangSong" w:hint="eastAsia"/>
                <w:bCs/>
                <w:sz w:val="28"/>
                <w:szCs w:val="28"/>
                <w:lang w:eastAsia="zh-CN"/>
              </w:rPr>
              <w:t>）征信机构经营征信业务，应当经国务院征信业监督管理部门批准；</w:t>
            </w:r>
          </w:p>
          <w:p w:rsidR="00637739" w:rsidRDefault="00075E46">
            <w:pPr>
              <w:pStyle w:val="KWBodytext"/>
              <w:adjustRightInd w:val="0"/>
              <w:snapToGrid w:val="0"/>
              <w:spacing w:beforeLines="65" w:before="202" w:afterLines="65" w:after="202"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6</w:t>
            </w:r>
            <w:r>
              <w:rPr>
                <w:rFonts w:ascii="FangSong" w:eastAsia="FangSong" w:hAnsi="FangSong" w:hint="eastAsia"/>
                <w:bCs/>
                <w:sz w:val="28"/>
                <w:szCs w:val="28"/>
                <w:lang w:eastAsia="zh-CN"/>
              </w:rPr>
              <w:t>）设立金融信息服务企业需经国家互联网信息办公室、商务部、工商总局批准，取得《外国机构在中国境内投资设立企业提供金融信息服务许可证》；</w:t>
            </w:r>
          </w:p>
          <w:p w:rsidR="00637739" w:rsidRDefault="00075E46">
            <w:pPr>
              <w:pStyle w:val="KWBodytext"/>
              <w:adjustRightInd w:val="0"/>
              <w:snapToGrid w:val="0"/>
              <w:spacing w:beforeLines="65" w:before="202" w:afterLines="65" w:after="202"/>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7）香港服务提供者投资入股信托公司须经审批</w:t>
            </w:r>
            <w:r>
              <w:rPr>
                <w:rFonts w:ascii="FangSong" w:eastAsia="FangSong" w:hAnsi="FangSong" w:hint="eastAsia"/>
                <w:bCs/>
                <w:sz w:val="28"/>
                <w:szCs w:val="28"/>
                <w:lang w:eastAsia="zh-CN"/>
              </w:rPr>
              <w:t>；</w:t>
            </w:r>
          </w:p>
          <w:p w:rsidR="00637739" w:rsidRDefault="00075E46">
            <w:pPr>
              <w:pStyle w:val="KWBodytext"/>
              <w:adjustRightInd w:val="0"/>
              <w:snapToGrid w:val="0"/>
              <w:spacing w:beforeLines="65" w:before="202" w:afterLines="65" w:after="202"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8）香港服务提供者投资入股金融资产管理公司、企业集团财务公司、金融租赁公司、汽车金融公司、货币经纪公司、消费金融公司须经审批。</w:t>
            </w:r>
          </w:p>
          <w:p w:rsidR="00637739" w:rsidRDefault="00075E46">
            <w:pPr>
              <w:pStyle w:val="KWBodytext"/>
              <w:numPr>
                <w:ilvl w:val="0"/>
                <w:numId w:val="36"/>
              </w:numPr>
              <w:tabs>
                <w:tab w:val="left" w:pos="430"/>
              </w:tabs>
              <w:adjustRightInd w:val="0"/>
              <w:snapToGrid w:val="0"/>
              <w:spacing w:beforeLines="65" w:before="202" w:afterLines="65" w:after="202" w:line="240" w:lineRule="auto"/>
              <w:ind w:left="430" w:firstLineChars="0" w:hanging="430"/>
              <w:rPr>
                <w:rFonts w:ascii="FangSong" w:eastAsia="FangSong" w:hAnsi="FangSong"/>
                <w:bCs/>
                <w:sz w:val="28"/>
                <w:szCs w:val="28"/>
                <w:lang w:eastAsia="zh-CN"/>
              </w:rPr>
            </w:pPr>
            <w:r>
              <w:rPr>
                <w:rFonts w:ascii="FangSong" w:eastAsia="FangSong" w:hAnsi="FangSong" w:hint="eastAsia"/>
                <w:bCs/>
                <w:sz w:val="28"/>
                <w:szCs w:val="28"/>
                <w:lang w:eastAsia="zh-CN"/>
              </w:rPr>
              <w:lastRenderedPageBreak/>
              <w:t>香港服务提供者投资银行业金融机构应符合总资产数量要求，具体包括：</w:t>
            </w:r>
          </w:p>
          <w:p w:rsidR="00637739" w:rsidRDefault="00075E46">
            <w:pPr>
              <w:pStyle w:val="KWBodytext"/>
              <w:adjustRightInd w:val="0"/>
              <w:snapToGrid w:val="0"/>
              <w:spacing w:beforeLines="65" w:before="202" w:afterLines="65" w:after="202"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1</w:t>
            </w:r>
            <w:r>
              <w:rPr>
                <w:rFonts w:ascii="FangSong" w:eastAsia="FangSong" w:hAnsi="FangSong" w:hint="eastAsia"/>
                <w:bCs/>
                <w:sz w:val="28"/>
                <w:szCs w:val="28"/>
                <w:lang w:eastAsia="zh-CN"/>
              </w:rPr>
              <w:t>）大型商业银行、股份制商业银行、城市商业银行、中国邮政储蓄银行的境外发起人或战略投资者，最近</w:t>
            </w:r>
            <w:r>
              <w:rPr>
                <w:rFonts w:ascii="FangSong" w:eastAsia="FangSong" w:hAnsi="FangSong"/>
                <w:bCs/>
                <w:sz w:val="28"/>
                <w:szCs w:val="28"/>
                <w:lang w:eastAsia="zh-CN"/>
              </w:rPr>
              <w:t>1</w:t>
            </w:r>
            <w:r>
              <w:rPr>
                <w:rFonts w:ascii="FangSong" w:eastAsia="FangSong" w:hAnsi="FangSong" w:hint="eastAsia"/>
                <w:bCs/>
                <w:sz w:val="28"/>
                <w:szCs w:val="28"/>
                <w:lang w:eastAsia="zh-CN"/>
              </w:rPr>
              <w:t>年年末总资产原则上不少于</w:t>
            </w:r>
            <w:r>
              <w:rPr>
                <w:rFonts w:ascii="FangSong" w:eastAsia="FangSong" w:hAnsi="FangSong"/>
                <w:bCs/>
                <w:sz w:val="28"/>
                <w:szCs w:val="28"/>
                <w:lang w:eastAsia="zh-CN"/>
              </w:rPr>
              <w:t>60</w:t>
            </w:r>
            <w:r>
              <w:rPr>
                <w:rFonts w:ascii="FangSong" w:eastAsia="FangSong" w:hAnsi="FangSong" w:hint="eastAsia"/>
                <w:bCs/>
                <w:sz w:val="28"/>
                <w:szCs w:val="28"/>
                <w:lang w:eastAsia="zh-CN"/>
              </w:rPr>
              <w:t>亿美元；</w:t>
            </w:r>
          </w:p>
          <w:p w:rsidR="00637739" w:rsidRDefault="00075E46">
            <w:pPr>
              <w:pStyle w:val="KWBodytext"/>
              <w:adjustRightInd w:val="0"/>
              <w:snapToGrid w:val="0"/>
              <w:spacing w:beforeLines="65" w:before="202" w:afterLines="65" w:after="202"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2</w:t>
            </w:r>
            <w:r>
              <w:rPr>
                <w:rFonts w:ascii="FangSong" w:eastAsia="FangSong" w:hAnsi="FangSong" w:hint="eastAsia"/>
                <w:bCs/>
                <w:sz w:val="28"/>
                <w:szCs w:val="28"/>
                <w:lang w:eastAsia="zh-CN"/>
              </w:rPr>
              <w:t>）农</w:t>
            </w:r>
            <w:r>
              <w:rPr>
                <w:rFonts w:ascii="FangSong" w:eastAsia="FangSong" w:hAnsi="FangSong" w:hint="eastAsia"/>
                <w:bCs/>
                <w:spacing w:val="-6"/>
                <w:sz w:val="28"/>
                <w:szCs w:val="28"/>
                <w:lang w:eastAsia="zh-CN"/>
              </w:rPr>
              <w:t>村商业银行、农村合作银行、村镇银行、</w:t>
            </w:r>
            <w:r>
              <w:rPr>
                <w:rFonts w:ascii="FangSong" w:eastAsia="FangSong" w:hAnsi="FangSong" w:hint="eastAsia"/>
                <w:bCs/>
                <w:sz w:val="28"/>
                <w:szCs w:val="28"/>
                <w:lang w:eastAsia="zh-CN"/>
              </w:rPr>
              <w:t>贷款公司的境外发起人或战略投资者，最近</w:t>
            </w:r>
            <w:r>
              <w:rPr>
                <w:rFonts w:ascii="FangSong" w:eastAsia="FangSong" w:hAnsi="FangSong"/>
                <w:bCs/>
                <w:sz w:val="28"/>
                <w:szCs w:val="28"/>
                <w:lang w:eastAsia="zh-CN"/>
              </w:rPr>
              <w:t>1</w:t>
            </w:r>
            <w:r>
              <w:rPr>
                <w:rFonts w:ascii="FangSong" w:eastAsia="FangSong" w:hAnsi="FangSong" w:hint="eastAsia"/>
                <w:bCs/>
                <w:sz w:val="28"/>
                <w:szCs w:val="28"/>
                <w:lang w:eastAsia="zh-CN"/>
              </w:rPr>
              <w:t>年年末总资产原则上不少于</w:t>
            </w:r>
            <w:r>
              <w:rPr>
                <w:rFonts w:ascii="FangSong" w:eastAsia="FangSong" w:hAnsi="FangSong"/>
                <w:bCs/>
                <w:sz w:val="28"/>
                <w:szCs w:val="28"/>
                <w:lang w:eastAsia="zh-CN"/>
              </w:rPr>
              <w:t>60</w:t>
            </w:r>
            <w:r>
              <w:rPr>
                <w:rFonts w:ascii="FangSong" w:eastAsia="FangSong" w:hAnsi="FangSong" w:hint="eastAsia"/>
                <w:bCs/>
                <w:sz w:val="28"/>
                <w:szCs w:val="28"/>
                <w:lang w:eastAsia="zh-CN"/>
              </w:rPr>
              <w:t>亿美元。农村信用（合作）联社的境外发起人或战略投资者，最近</w:t>
            </w:r>
            <w:r>
              <w:rPr>
                <w:rFonts w:ascii="FangSong" w:eastAsia="FangSong" w:hAnsi="FangSong"/>
                <w:bCs/>
                <w:sz w:val="28"/>
                <w:szCs w:val="28"/>
                <w:lang w:eastAsia="zh-CN"/>
              </w:rPr>
              <w:t>1</w:t>
            </w:r>
            <w:r>
              <w:rPr>
                <w:rFonts w:ascii="FangSong" w:eastAsia="FangSong" w:hAnsi="FangSong" w:hint="eastAsia"/>
                <w:bCs/>
                <w:sz w:val="28"/>
                <w:szCs w:val="28"/>
                <w:lang w:eastAsia="zh-CN"/>
              </w:rPr>
              <w:t>年年末总资产原则上不少于</w:t>
            </w:r>
            <w:r>
              <w:rPr>
                <w:rFonts w:ascii="FangSong" w:eastAsia="FangSong" w:hAnsi="FangSong"/>
                <w:bCs/>
                <w:sz w:val="28"/>
                <w:szCs w:val="28"/>
                <w:lang w:eastAsia="zh-CN"/>
              </w:rPr>
              <w:t>10</w:t>
            </w:r>
            <w:r>
              <w:rPr>
                <w:rFonts w:ascii="FangSong" w:eastAsia="FangSong" w:hAnsi="FangSong" w:hint="eastAsia"/>
                <w:bCs/>
                <w:sz w:val="28"/>
                <w:szCs w:val="28"/>
                <w:lang w:eastAsia="zh-CN"/>
              </w:rPr>
              <w:t>亿美元；</w:t>
            </w:r>
          </w:p>
          <w:p w:rsidR="00637739" w:rsidRDefault="00075E46">
            <w:pPr>
              <w:pStyle w:val="KWBodytext"/>
              <w:adjustRightInd w:val="0"/>
              <w:snapToGrid w:val="0"/>
              <w:spacing w:beforeLines="75" w:before="234" w:afterLines="75" w:after="234"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3</w:t>
            </w:r>
            <w:r>
              <w:rPr>
                <w:rFonts w:ascii="FangSong" w:eastAsia="FangSong" w:hAnsi="FangSong" w:hint="eastAsia"/>
                <w:bCs/>
                <w:sz w:val="28"/>
                <w:szCs w:val="28"/>
                <w:lang w:eastAsia="zh-CN"/>
              </w:rPr>
              <w:t>）企业集团财务公司成员单位以外的战略投资者为境外金融机构的，其最近</w:t>
            </w:r>
            <w:r>
              <w:rPr>
                <w:rFonts w:ascii="FangSong" w:eastAsia="FangSong" w:hAnsi="FangSong"/>
                <w:bCs/>
                <w:sz w:val="28"/>
                <w:szCs w:val="28"/>
                <w:lang w:eastAsia="zh-CN"/>
              </w:rPr>
              <w:t>1</w:t>
            </w:r>
            <w:r>
              <w:rPr>
                <w:rFonts w:ascii="FangSong" w:eastAsia="FangSong" w:hAnsi="FangSong" w:hint="eastAsia"/>
                <w:bCs/>
                <w:sz w:val="28"/>
                <w:szCs w:val="28"/>
                <w:lang w:eastAsia="zh-CN"/>
              </w:rPr>
              <w:t>年年末总资产原则上不少于</w:t>
            </w:r>
            <w:r>
              <w:rPr>
                <w:rFonts w:ascii="FangSong" w:eastAsia="FangSong" w:hAnsi="FangSong"/>
                <w:bCs/>
                <w:sz w:val="28"/>
                <w:szCs w:val="28"/>
                <w:lang w:eastAsia="zh-CN"/>
              </w:rPr>
              <w:t>10</w:t>
            </w:r>
            <w:r>
              <w:rPr>
                <w:rFonts w:ascii="FangSong" w:eastAsia="FangSong" w:hAnsi="FangSong" w:hint="eastAsia"/>
                <w:bCs/>
                <w:sz w:val="28"/>
                <w:szCs w:val="28"/>
                <w:lang w:eastAsia="zh-CN"/>
              </w:rPr>
              <w:t>亿美元；</w:t>
            </w:r>
          </w:p>
          <w:p w:rsidR="00637739" w:rsidRDefault="00075E46">
            <w:pPr>
              <w:pStyle w:val="KWBodytext"/>
              <w:adjustRightInd w:val="0"/>
              <w:snapToGrid w:val="0"/>
              <w:spacing w:beforeLines="75" w:before="234" w:afterLines="75" w:after="234" w:line="240" w:lineRule="auto"/>
              <w:ind w:leftChars="271" w:left="995" w:hangingChars="152" w:hanging="426"/>
              <w:rPr>
                <w:rFonts w:ascii="FangSong" w:eastAsia="FangSong" w:hAnsi="FangSong"/>
                <w:bCs/>
                <w:sz w:val="28"/>
                <w:szCs w:val="28"/>
                <w:lang w:eastAsia="zh-CN"/>
              </w:rPr>
            </w:pPr>
            <w:r>
              <w:rPr>
                <w:rFonts w:ascii="FangSong" w:eastAsia="FangSong" w:hAnsi="FangSong"/>
                <w:bCs/>
                <w:sz w:val="28"/>
                <w:szCs w:val="28"/>
                <w:lang w:eastAsia="zh-CN"/>
              </w:rPr>
              <w:t>4</w:t>
            </w:r>
            <w:r>
              <w:rPr>
                <w:rFonts w:ascii="FangSong" w:eastAsia="FangSong" w:hAnsi="FangSong" w:hint="eastAsia"/>
                <w:bCs/>
                <w:sz w:val="28"/>
                <w:szCs w:val="28"/>
                <w:lang w:eastAsia="zh-CN"/>
              </w:rPr>
              <w:t>）金融租赁公司的境外发起人，最近</w:t>
            </w:r>
            <w:r>
              <w:rPr>
                <w:rFonts w:ascii="FangSong" w:eastAsia="FangSong" w:hAnsi="FangSong"/>
                <w:bCs/>
                <w:sz w:val="28"/>
                <w:szCs w:val="28"/>
                <w:lang w:eastAsia="zh-CN"/>
              </w:rPr>
              <w:t>1</w:t>
            </w:r>
            <w:r>
              <w:rPr>
                <w:rFonts w:ascii="FangSong" w:eastAsia="FangSong" w:hAnsi="FangSong" w:hint="eastAsia"/>
                <w:bCs/>
                <w:sz w:val="28"/>
                <w:szCs w:val="28"/>
                <w:lang w:eastAsia="zh-CN"/>
              </w:rPr>
              <w:t>年年末总资产原则上不少于</w:t>
            </w:r>
            <w:r>
              <w:rPr>
                <w:rFonts w:ascii="FangSong" w:eastAsia="FangSong" w:hAnsi="FangSong"/>
                <w:bCs/>
                <w:sz w:val="28"/>
                <w:szCs w:val="28"/>
                <w:lang w:eastAsia="zh-CN"/>
              </w:rPr>
              <w:t>10</w:t>
            </w:r>
            <w:r>
              <w:rPr>
                <w:rFonts w:ascii="FangSong" w:eastAsia="FangSong" w:hAnsi="FangSong" w:hint="eastAsia"/>
                <w:bCs/>
                <w:sz w:val="28"/>
                <w:szCs w:val="28"/>
                <w:lang w:eastAsia="zh-CN"/>
              </w:rPr>
              <w:t>亿美元</w:t>
            </w:r>
            <w:r>
              <w:rPr>
                <w:rFonts w:ascii="FangSong" w:eastAsia="FangSong" w:hAnsi="FangSong"/>
                <w:bCs/>
                <w:sz w:val="28"/>
                <w:szCs w:val="28"/>
                <w:lang w:eastAsia="zh-CN"/>
              </w:rPr>
              <w:t>或等值的可自由兑换货币</w:t>
            </w:r>
            <w:r>
              <w:rPr>
                <w:rFonts w:ascii="FangSong" w:eastAsia="FangSong" w:hAnsi="FangSong" w:hint="eastAsia"/>
                <w:bCs/>
                <w:sz w:val="28"/>
                <w:szCs w:val="28"/>
                <w:lang w:eastAsia="zh-CN"/>
              </w:rPr>
              <w:t>；</w:t>
            </w:r>
          </w:p>
          <w:p w:rsidR="00637739" w:rsidRDefault="00075E46">
            <w:pPr>
              <w:pStyle w:val="KWBodytext"/>
              <w:adjustRightInd w:val="0"/>
              <w:snapToGrid w:val="0"/>
              <w:spacing w:beforeLines="75" w:before="234" w:afterLines="75" w:after="234" w:line="240" w:lineRule="auto"/>
              <w:ind w:leftChars="271" w:left="995" w:hangingChars="152" w:hanging="426"/>
              <w:rPr>
                <w:rFonts w:ascii="FangSong" w:eastAsiaTheme="minorEastAsia" w:hAnsi="FangSong"/>
                <w:bCs/>
                <w:sz w:val="28"/>
                <w:szCs w:val="28"/>
                <w:lang w:eastAsia="zh-CN"/>
              </w:rPr>
            </w:pPr>
            <w:r>
              <w:rPr>
                <w:rFonts w:ascii="FangSong" w:eastAsia="FangSong" w:hAnsi="FangSong"/>
                <w:bCs/>
                <w:sz w:val="28"/>
                <w:szCs w:val="28"/>
                <w:lang w:eastAsia="zh-CN"/>
              </w:rPr>
              <w:t>5</w:t>
            </w:r>
            <w:r>
              <w:rPr>
                <w:rFonts w:ascii="FangSong" w:eastAsia="FangSong" w:hAnsi="FangSong" w:hint="eastAsia"/>
                <w:bCs/>
                <w:sz w:val="28"/>
                <w:szCs w:val="28"/>
                <w:lang w:eastAsia="zh-CN"/>
              </w:rPr>
              <w:t>）金融资产管理公司的境外战略投资者，最近</w:t>
            </w:r>
            <w:r>
              <w:rPr>
                <w:rFonts w:ascii="FangSong" w:eastAsia="FangSong" w:hAnsi="FangSong"/>
                <w:bCs/>
                <w:sz w:val="28"/>
                <w:szCs w:val="28"/>
                <w:lang w:eastAsia="zh-CN"/>
              </w:rPr>
              <w:t>1</w:t>
            </w:r>
            <w:r>
              <w:rPr>
                <w:rFonts w:ascii="FangSong" w:eastAsia="FangSong" w:hAnsi="FangSong" w:hint="eastAsia"/>
                <w:bCs/>
                <w:sz w:val="28"/>
                <w:szCs w:val="28"/>
                <w:lang w:eastAsia="zh-CN"/>
              </w:rPr>
              <w:t>年年末总资产原则上不少于</w:t>
            </w:r>
            <w:r>
              <w:rPr>
                <w:rFonts w:ascii="FangSong" w:eastAsia="FangSong" w:hAnsi="FangSong"/>
                <w:bCs/>
                <w:sz w:val="28"/>
                <w:szCs w:val="28"/>
                <w:lang w:eastAsia="zh-CN"/>
              </w:rPr>
              <w:t>100</w:t>
            </w:r>
            <w:r>
              <w:rPr>
                <w:rFonts w:ascii="FangSong" w:eastAsia="FangSong" w:hAnsi="FangSong" w:hint="eastAsia"/>
                <w:bCs/>
                <w:sz w:val="28"/>
                <w:szCs w:val="28"/>
                <w:lang w:eastAsia="zh-CN"/>
              </w:rPr>
              <w:t>亿美元。</w:t>
            </w:r>
          </w:p>
          <w:p w:rsidR="00637739" w:rsidRDefault="00075E46">
            <w:pPr>
              <w:pStyle w:val="KWBodytext"/>
              <w:numPr>
                <w:ilvl w:val="0"/>
                <w:numId w:val="36"/>
              </w:numPr>
              <w:tabs>
                <w:tab w:val="left" w:pos="430"/>
              </w:tabs>
              <w:adjustRightInd w:val="0"/>
              <w:snapToGrid w:val="0"/>
              <w:spacing w:beforeLines="75" w:before="234" w:afterLines="75" w:after="234" w:line="240" w:lineRule="auto"/>
              <w:ind w:left="430" w:firstLineChars="0" w:hanging="430"/>
              <w:rPr>
                <w:rFonts w:ascii="FangSong" w:eastAsia="FangSong" w:hAnsi="FangSong"/>
                <w:bCs/>
                <w:sz w:val="28"/>
                <w:szCs w:val="28"/>
                <w:lang w:eastAsia="zh-TW"/>
              </w:rPr>
            </w:pPr>
            <w:r>
              <w:rPr>
                <w:rFonts w:ascii="FangSong" w:eastAsia="FangSong" w:hAnsi="FangSong" w:hint="eastAsia"/>
                <w:bCs/>
                <w:sz w:val="28"/>
                <w:szCs w:val="28"/>
                <w:lang w:eastAsia="zh-CN"/>
              </w:rPr>
              <w:t>除可以吸收内地中国公民每笔不少于</w:t>
            </w:r>
            <w:r>
              <w:rPr>
                <w:rFonts w:ascii="FangSong" w:eastAsia="FangSong" w:hAnsi="FangSong"/>
                <w:bCs/>
                <w:sz w:val="28"/>
                <w:szCs w:val="28"/>
                <w:lang w:eastAsia="zh-CN"/>
              </w:rPr>
              <w:t>50</w:t>
            </w:r>
            <w:r>
              <w:rPr>
                <w:rFonts w:ascii="FangSong" w:eastAsia="FangSong" w:hAnsi="FangSong" w:hint="eastAsia"/>
                <w:bCs/>
                <w:sz w:val="28"/>
                <w:szCs w:val="28"/>
                <w:lang w:eastAsia="zh-CN"/>
              </w:rPr>
              <w:t>万元人民币的定期存款外，香港服务提供者设立的外国银行分行不可以经营对内地中国公民的人民币业务。不可以提供仅独资银行或合资银行主体才能提供的业务。</w:t>
            </w:r>
            <w:r>
              <w:rPr>
                <w:rFonts w:ascii="FangSong" w:eastAsia="FangSong" w:hAnsi="FangSong" w:hint="eastAsia"/>
                <w:bCs/>
                <w:sz w:val="28"/>
                <w:szCs w:val="28"/>
                <w:lang w:eastAsia="zh-TW"/>
              </w:rPr>
              <w:t>不可以提供证券、保险业务。</w:t>
            </w:r>
          </w:p>
          <w:p w:rsidR="00637739" w:rsidRDefault="00075E46">
            <w:pPr>
              <w:pStyle w:val="KWBodytext"/>
              <w:numPr>
                <w:ilvl w:val="0"/>
                <w:numId w:val="36"/>
              </w:numPr>
              <w:tabs>
                <w:tab w:val="left" w:pos="430"/>
              </w:tabs>
              <w:adjustRightInd w:val="0"/>
              <w:snapToGrid w:val="0"/>
              <w:spacing w:beforeLines="75" w:before="234" w:afterLines="75" w:after="234" w:line="240" w:lineRule="auto"/>
              <w:ind w:left="430" w:firstLineChars="0" w:hanging="430"/>
              <w:rPr>
                <w:rFonts w:ascii="FangSong" w:eastAsia="FangSong" w:hAnsi="FangSong"/>
                <w:bCs/>
                <w:sz w:val="28"/>
                <w:szCs w:val="28"/>
                <w:lang w:eastAsia="zh-CN"/>
              </w:rPr>
            </w:pPr>
            <w:r>
              <w:rPr>
                <w:rFonts w:ascii="FangSong" w:eastAsia="FangSong" w:hAnsi="FangSong" w:hint="eastAsia"/>
                <w:bCs/>
                <w:sz w:val="28"/>
                <w:szCs w:val="28"/>
                <w:lang w:eastAsia="zh-CN"/>
              </w:rPr>
              <w:t>香港服务提供者设立的外国银行分行营运资金加准备金等项之和中的人民币份额与其人民币风险资产的比例不可低于</w:t>
            </w:r>
            <w:r>
              <w:rPr>
                <w:rFonts w:ascii="FangSong" w:eastAsia="FangSong" w:hAnsi="FangSong"/>
                <w:bCs/>
                <w:sz w:val="28"/>
                <w:szCs w:val="28"/>
                <w:lang w:eastAsia="zh-CN"/>
              </w:rPr>
              <w:t>8%</w:t>
            </w:r>
            <w:r>
              <w:rPr>
                <w:rFonts w:ascii="FangSong" w:eastAsia="FangSong" w:hAnsi="FangSong" w:hint="eastAsia"/>
                <w:bCs/>
                <w:sz w:val="28"/>
                <w:szCs w:val="28"/>
                <w:lang w:eastAsia="zh-CN"/>
              </w:rPr>
              <w:t>。</w:t>
            </w:r>
            <w:r>
              <w:rPr>
                <w:rFonts w:ascii="FangSong" w:eastAsia="FangSong" w:hAnsi="FangSong"/>
                <w:bCs/>
                <w:sz w:val="28"/>
                <w:szCs w:val="28"/>
                <w:lang w:eastAsia="zh-CN"/>
              </w:rPr>
              <w:t>资本充足率持续符合所在国家或者地区金融监管当局以及国务院银行业监督管理机构规定的外国银行，其分行不受前款规定的限制。外国银行分行应当按</w:t>
            </w:r>
            <w:r>
              <w:rPr>
                <w:rFonts w:ascii="FangSong" w:eastAsia="FangSong" w:hAnsi="FangSong"/>
                <w:bCs/>
                <w:sz w:val="28"/>
                <w:szCs w:val="28"/>
                <w:lang w:eastAsia="zh-CN"/>
              </w:rPr>
              <w:lastRenderedPageBreak/>
              <w:t>照国务院银行业监督管理机构的规定，持有一定比例的生息资产。</w:t>
            </w:r>
          </w:p>
          <w:p w:rsidR="00637739" w:rsidRDefault="00075E46">
            <w:pPr>
              <w:pStyle w:val="KWBodytext"/>
              <w:numPr>
                <w:ilvl w:val="0"/>
                <w:numId w:val="36"/>
              </w:numPr>
              <w:tabs>
                <w:tab w:val="left" w:pos="430"/>
              </w:tabs>
              <w:adjustRightInd w:val="0"/>
              <w:snapToGrid w:val="0"/>
              <w:spacing w:beforeLines="75" w:before="234" w:afterLines="75" w:after="234" w:line="240" w:lineRule="auto"/>
              <w:ind w:left="430" w:firstLineChars="0" w:hanging="430"/>
              <w:rPr>
                <w:rFonts w:ascii="FangSong" w:eastAsia="FangSong" w:hAnsi="FangSong"/>
                <w:bCs/>
                <w:sz w:val="28"/>
                <w:szCs w:val="28"/>
                <w:lang w:eastAsia="zh-CN"/>
              </w:rPr>
            </w:pPr>
            <w:r>
              <w:rPr>
                <w:rFonts w:ascii="FangSong" w:eastAsia="FangSong" w:hAnsi="FangSong" w:hint="eastAsia"/>
                <w:bCs/>
                <w:sz w:val="28"/>
                <w:szCs w:val="28"/>
                <w:lang w:eastAsia="zh-CN"/>
              </w:rPr>
              <w:t>香港服务提供者设立的外商独资银行、中外合资银行和外国银行分行经营人民币业务的，应当满足审慎性条件。</w:t>
            </w:r>
          </w:p>
          <w:p w:rsidR="00637739" w:rsidRDefault="00075E46">
            <w:pPr>
              <w:pStyle w:val="KWBodytext"/>
              <w:numPr>
                <w:ilvl w:val="0"/>
                <w:numId w:val="36"/>
              </w:numPr>
              <w:tabs>
                <w:tab w:val="left" w:pos="430"/>
              </w:tabs>
              <w:adjustRightInd w:val="0"/>
              <w:snapToGrid w:val="0"/>
              <w:spacing w:beforeLines="75" w:before="234" w:afterLines="75" w:after="234" w:line="240" w:lineRule="auto"/>
              <w:ind w:left="430" w:firstLineChars="0" w:hanging="430"/>
              <w:rPr>
                <w:rFonts w:ascii="FangSong" w:eastAsia="FangSong" w:hAnsi="FangSong"/>
                <w:bCs/>
                <w:sz w:val="28"/>
                <w:szCs w:val="28"/>
                <w:lang w:eastAsia="zh-CN"/>
              </w:rPr>
            </w:pPr>
            <w:r>
              <w:rPr>
                <w:rFonts w:ascii="FangSong" w:eastAsia="FangSong" w:hAnsi="FangSong" w:hint="eastAsia"/>
                <w:bCs/>
                <w:sz w:val="28"/>
                <w:szCs w:val="28"/>
                <w:lang w:eastAsia="zh-CN"/>
              </w:rPr>
              <w:t>外商独资银行、中外合资银行及外国银行分行开展同业拆借业务，须经中国人民银行批准具备人民币同业拆借业务资格。外商独资银行、中外合资银行的最高拆入限额和最高拆出限额均不超过该机构实收资本的</w:t>
            </w:r>
            <w:r>
              <w:rPr>
                <w:rFonts w:ascii="FangSong" w:eastAsia="FangSong" w:hAnsi="FangSong"/>
                <w:bCs/>
                <w:sz w:val="28"/>
                <w:szCs w:val="28"/>
                <w:lang w:eastAsia="zh-CN"/>
              </w:rPr>
              <w:t>2</w:t>
            </w:r>
            <w:r>
              <w:rPr>
                <w:rFonts w:ascii="FangSong" w:eastAsia="FangSong" w:hAnsi="FangSong" w:hint="eastAsia"/>
                <w:bCs/>
                <w:sz w:val="28"/>
                <w:szCs w:val="28"/>
                <w:lang w:eastAsia="zh-CN"/>
              </w:rPr>
              <w:t>倍，外国银行分行的最高拆入限额和最高拆出限额均不超过该机构人民币营运资金的</w:t>
            </w:r>
            <w:r>
              <w:rPr>
                <w:rFonts w:ascii="FangSong" w:eastAsia="FangSong" w:hAnsi="FangSong"/>
                <w:bCs/>
                <w:sz w:val="28"/>
                <w:szCs w:val="28"/>
                <w:lang w:eastAsia="zh-CN"/>
              </w:rPr>
              <w:t>2</w:t>
            </w:r>
            <w:r>
              <w:rPr>
                <w:rFonts w:ascii="FangSong" w:eastAsia="FangSong" w:hAnsi="FangSong" w:hint="eastAsia"/>
                <w:bCs/>
                <w:sz w:val="28"/>
                <w:szCs w:val="28"/>
                <w:lang w:eastAsia="zh-CN"/>
              </w:rPr>
              <w:t>倍。</w:t>
            </w:r>
          </w:p>
          <w:p w:rsidR="00637739" w:rsidRDefault="00075E46">
            <w:pPr>
              <w:pStyle w:val="KWBodytext"/>
              <w:numPr>
                <w:ilvl w:val="0"/>
                <w:numId w:val="36"/>
              </w:numPr>
              <w:tabs>
                <w:tab w:val="left" w:pos="430"/>
              </w:tabs>
              <w:adjustRightInd w:val="0"/>
              <w:snapToGrid w:val="0"/>
              <w:spacing w:beforeLines="65" w:before="202" w:afterLines="65" w:after="202" w:line="240" w:lineRule="auto"/>
              <w:ind w:left="430" w:firstLineChars="0" w:hanging="430"/>
              <w:rPr>
                <w:rFonts w:ascii="FangSong" w:eastAsia="FangSong" w:hAnsi="FangSong"/>
                <w:bCs/>
                <w:sz w:val="28"/>
                <w:szCs w:val="28"/>
                <w:lang w:eastAsia="zh-CN"/>
              </w:rPr>
            </w:pPr>
            <w:r>
              <w:rPr>
                <w:rFonts w:ascii="FangSong" w:eastAsia="FangSong" w:hAnsi="FangSong" w:hint="eastAsia"/>
                <w:bCs/>
                <w:sz w:val="28"/>
                <w:szCs w:val="28"/>
                <w:lang w:eastAsia="zh-CN"/>
              </w:rPr>
              <w:t>香港服务提供者设立的外国银行分行不得从事代理国库支库业务。</w:t>
            </w:r>
          </w:p>
          <w:p w:rsidR="00637739" w:rsidRDefault="00075E46">
            <w:pPr>
              <w:pStyle w:val="KWBodytext"/>
              <w:numPr>
                <w:ilvl w:val="0"/>
                <w:numId w:val="36"/>
              </w:numPr>
              <w:tabs>
                <w:tab w:val="left" w:pos="430"/>
              </w:tabs>
              <w:adjustRightInd w:val="0"/>
              <w:snapToGrid w:val="0"/>
              <w:spacing w:beforeLines="65" w:before="202" w:afterLines="65" w:after="202" w:line="240" w:lineRule="auto"/>
              <w:ind w:left="430" w:firstLineChars="0" w:hanging="430"/>
              <w:rPr>
                <w:rFonts w:ascii="FangSong" w:eastAsia="FangSong" w:hAnsi="FangSong"/>
                <w:bCs/>
                <w:sz w:val="28"/>
                <w:szCs w:val="28"/>
                <w:lang w:eastAsia="zh-CN"/>
              </w:rPr>
            </w:pPr>
            <w:r>
              <w:rPr>
                <w:rFonts w:ascii="FangSong" w:eastAsia="FangSong" w:hAnsi="FangSong" w:hint="eastAsia"/>
                <w:bCs/>
                <w:sz w:val="28"/>
                <w:szCs w:val="28"/>
                <w:lang w:eastAsia="zh-CN"/>
              </w:rPr>
              <w:t>香港服务提供者投资货币经纪公司，应满足从事货币经纪业务</w:t>
            </w:r>
            <w:r>
              <w:rPr>
                <w:rFonts w:ascii="FangSong" w:eastAsia="FangSong" w:hAnsi="FangSong"/>
                <w:bCs/>
                <w:sz w:val="28"/>
                <w:szCs w:val="28"/>
                <w:lang w:eastAsia="zh-CN"/>
              </w:rPr>
              <w:t>20</w:t>
            </w:r>
            <w:r>
              <w:rPr>
                <w:rFonts w:ascii="FangSong" w:eastAsia="FangSong" w:hAnsi="FangSong" w:hint="eastAsia"/>
                <w:bCs/>
                <w:sz w:val="28"/>
                <w:szCs w:val="28"/>
                <w:lang w:eastAsia="zh-CN"/>
              </w:rPr>
              <w:t>年以上、申请前连续</w:t>
            </w:r>
            <w:r>
              <w:rPr>
                <w:rFonts w:ascii="FangSong" w:eastAsia="FangSong" w:hAnsi="FangSong"/>
                <w:bCs/>
                <w:sz w:val="28"/>
                <w:szCs w:val="28"/>
                <w:lang w:eastAsia="zh-CN"/>
              </w:rPr>
              <w:t>2</w:t>
            </w:r>
            <w:r>
              <w:rPr>
                <w:rFonts w:ascii="FangSong" w:eastAsia="FangSong" w:hAnsi="FangSong" w:hint="eastAsia"/>
                <w:bCs/>
                <w:sz w:val="28"/>
                <w:szCs w:val="28"/>
                <w:lang w:eastAsia="zh-CN"/>
              </w:rPr>
              <w:t>年盈利、具有从事货币经纪服务所必需的全球机构网络和资讯通信网络的要求。</w:t>
            </w:r>
          </w:p>
          <w:p w:rsidR="00637739" w:rsidRDefault="00075E46">
            <w:pPr>
              <w:pStyle w:val="KWBodytext"/>
              <w:numPr>
                <w:ilvl w:val="0"/>
                <w:numId w:val="36"/>
              </w:numPr>
              <w:tabs>
                <w:tab w:val="left" w:pos="430"/>
              </w:tabs>
              <w:adjustRightInd w:val="0"/>
              <w:snapToGrid w:val="0"/>
              <w:spacing w:beforeLines="65" w:before="202" w:afterLines="65" w:after="202" w:line="240" w:lineRule="auto"/>
              <w:ind w:left="430" w:firstLineChars="0" w:hanging="430"/>
              <w:rPr>
                <w:rFonts w:ascii="FangSong" w:eastAsia="FangSong" w:hAnsi="FangSong"/>
                <w:bCs/>
                <w:sz w:val="28"/>
                <w:szCs w:val="28"/>
                <w:lang w:eastAsia="zh-CN"/>
              </w:rPr>
            </w:pPr>
            <w:r>
              <w:rPr>
                <w:rFonts w:ascii="FangSong" w:eastAsia="FangSong" w:hAnsi="FangSong"/>
                <w:bCs/>
                <w:sz w:val="28"/>
                <w:szCs w:val="28"/>
                <w:lang w:eastAsia="zh-CN"/>
              </w:rPr>
              <w:t>境外机构不得作为主要股东发起设立金融资产投资公司。</w:t>
            </w:r>
          </w:p>
          <w:p w:rsidR="00637739" w:rsidRDefault="00075E46" w:rsidP="00947103">
            <w:pPr>
              <w:pStyle w:val="KWBodytext"/>
              <w:numPr>
                <w:ilvl w:val="0"/>
                <w:numId w:val="36"/>
              </w:numPr>
              <w:tabs>
                <w:tab w:val="left" w:pos="430"/>
              </w:tabs>
              <w:adjustRightInd w:val="0"/>
              <w:snapToGrid w:val="0"/>
              <w:spacing w:beforeLines="65" w:before="202" w:afterLines="65" w:after="202" w:line="240" w:lineRule="auto"/>
              <w:ind w:left="430" w:firstLineChars="0" w:hanging="430"/>
              <w:rPr>
                <w:rFonts w:ascii="FangSong" w:eastAsia="FangSong" w:hAnsi="FangSong"/>
                <w:bCs/>
                <w:sz w:val="28"/>
                <w:szCs w:val="28"/>
                <w:lang w:eastAsia="zh-CN"/>
              </w:rPr>
            </w:pPr>
            <w:r>
              <w:rPr>
                <w:rFonts w:ascii="FangSong" w:eastAsia="FangSong" w:hAnsi="FangSong" w:hint="eastAsia"/>
                <w:bCs/>
                <w:sz w:val="28"/>
                <w:szCs w:val="28"/>
                <w:lang w:eastAsia="zh-CN"/>
              </w:rPr>
              <w:t>投资证券公司的形式包括：设立独资证券公司；与境内股东依法共同出资设立合资证券公司；依法受让、认购内资证券公司股权，内资证券公司依法变更为合资证券公司。（同一港资金融机构，或者受同一主体实际控制的多家港资金融机构，入股证券公司的数量参照国民待遇。）</w:t>
            </w:r>
          </w:p>
          <w:p w:rsidR="00637739" w:rsidRDefault="00075E46" w:rsidP="00947103">
            <w:pPr>
              <w:pStyle w:val="KWBodytext"/>
              <w:numPr>
                <w:ilvl w:val="0"/>
                <w:numId w:val="36"/>
              </w:numPr>
              <w:tabs>
                <w:tab w:val="left" w:pos="430"/>
              </w:tabs>
              <w:adjustRightInd w:val="0"/>
              <w:snapToGrid w:val="0"/>
              <w:spacing w:beforeLines="65" w:before="202" w:afterLines="65" w:after="202" w:line="240" w:lineRule="auto"/>
              <w:ind w:left="430" w:firstLineChars="0" w:hanging="430"/>
              <w:rPr>
                <w:rFonts w:ascii="FangSong" w:eastAsia="FangSong" w:hAnsi="FangSong"/>
                <w:bCs/>
                <w:sz w:val="28"/>
                <w:szCs w:val="28"/>
                <w:lang w:eastAsia="zh-CN"/>
              </w:rPr>
            </w:pPr>
            <w:r>
              <w:rPr>
                <w:rFonts w:ascii="FangSong" w:eastAsia="FangSong" w:hAnsi="FangSong" w:hint="eastAsia"/>
                <w:bCs/>
                <w:sz w:val="28"/>
                <w:szCs w:val="28"/>
                <w:lang w:eastAsia="zh-CN"/>
              </w:rPr>
              <w:t>境外投资者投资上市内资证券公司时，可以通过证券交易所的证券交易持有上市内资证券公司股份，或者与上市内资证券公司建立战略合作关系并经中国证监会批准持有上市内资证券公司股份，上市内资证券公司经批准的业务范围不变。</w:t>
            </w:r>
          </w:p>
          <w:p w:rsidR="00637739" w:rsidRDefault="00075E46">
            <w:pPr>
              <w:pStyle w:val="KWBodytext"/>
              <w:numPr>
                <w:ilvl w:val="0"/>
                <w:numId w:val="36"/>
              </w:numPr>
              <w:tabs>
                <w:tab w:val="left" w:pos="430"/>
              </w:tabs>
              <w:adjustRightInd w:val="0"/>
              <w:snapToGrid w:val="0"/>
              <w:spacing w:beforeLines="75" w:before="234" w:afterLines="75" w:after="234" w:line="240" w:lineRule="auto"/>
              <w:ind w:left="430" w:firstLineChars="0" w:hanging="430"/>
              <w:rPr>
                <w:rFonts w:ascii="FangSong" w:eastAsia="FangSong" w:hAnsi="FangSong"/>
                <w:bCs/>
                <w:sz w:val="28"/>
                <w:szCs w:val="28"/>
                <w:lang w:eastAsia="zh-CN"/>
              </w:rPr>
            </w:pPr>
            <w:r>
              <w:rPr>
                <w:rFonts w:ascii="FangSong" w:eastAsia="FangSong" w:hAnsi="FangSong"/>
                <w:bCs/>
                <w:sz w:val="28"/>
                <w:szCs w:val="28"/>
                <w:lang w:eastAsia="zh-CN"/>
              </w:rPr>
              <w:lastRenderedPageBreak/>
              <w:t>证券公司的境外股东应当符合内地关于外商投资证券公司境外股东资质条件的规定</w:t>
            </w:r>
            <w:r>
              <w:rPr>
                <w:rFonts w:ascii="FangSong" w:eastAsia="FangSong" w:hAnsi="FangSong" w:hint="eastAsia"/>
                <w:bCs/>
                <w:sz w:val="28"/>
                <w:szCs w:val="28"/>
                <w:lang w:eastAsia="zh-CN"/>
              </w:rPr>
              <w:t>，并遵守证券法和内地关于上市公司收购和证券公司变更审批的有关规定。</w:t>
            </w:r>
          </w:p>
          <w:p w:rsidR="00637739" w:rsidRPr="00075E46" w:rsidRDefault="00075E46" w:rsidP="000D0BE3">
            <w:pPr>
              <w:pStyle w:val="KWBodytext"/>
              <w:numPr>
                <w:ilvl w:val="0"/>
                <w:numId w:val="36"/>
              </w:numPr>
              <w:tabs>
                <w:tab w:val="left" w:pos="430"/>
              </w:tabs>
              <w:adjustRightInd w:val="0"/>
              <w:snapToGrid w:val="0"/>
              <w:spacing w:beforeLines="75" w:before="234" w:afterLines="75" w:after="234" w:line="240" w:lineRule="auto"/>
              <w:ind w:left="430" w:firstLineChars="0" w:hanging="430"/>
              <w:rPr>
                <w:rFonts w:ascii="FangSong" w:eastAsia="FangSong" w:hAnsi="FangSong"/>
                <w:bCs/>
                <w:sz w:val="28"/>
                <w:szCs w:val="28"/>
                <w:lang w:eastAsia="zh-CN"/>
              </w:rPr>
            </w:pPr>
            <w:r>
              <w:rPr>
                <w:rFonts w:ascii="FangSong" w:eastAsia="FangSong" w:hAnsi="FangSong" w:hint="eastAsia"/>
                <w:bCs/>
                <w:spacing w:val="-4"/>
                <w:sz w:val="28"/>
                <w:szCs w:val="28"/>
                <w:lang w:eastAsia="zh-CN"/>
              </w:rPr>
              <w:t>港资金融机构投资基金管理公司包括独资或者合资形式，</w:t>
            </w:r>
            <w:r>
              <w:rPr>
                <w:rFonts w:ascii="FangSong" w:eastAsia="FangSong" w:hAnsi="FangSong" w:hint="eastAsia"/>
                <w:bCs/>
                <w:sz w:val="28"/>
                <w:szCs w:val="28"/>
                <w:lang w:eastAsia="zh-CN"/>
              </w:rPr>
              <w:t>允许入股基金</w:t>
            </w:r>
            <w:r w:rsidRPr="00947103">
              <w:rPr>
                <w:rFonts w:ascii="FangSong" w:eastAsia="FangSong" w:hAnsi="FangSong" w:hint="eastAsia"/>
                <w:bCs/>
                <w:sz w:val="28"/>
                <w:szCs w:val="28"/>
                <w:lang w:eastAsia="zh-CN"/>
              </w:rPr>
              <w:t>管理</w:t>
            </w:r>
            <w:r>
              <w:rPr>
                <w:rFonts w:ascii="FangSong" w:eastAsia="FangSong" w:hAnsi="FangSong" w:hint="eastAsia"/>
                <w:bCs/>
                <w:sz w:val="28"/>
                <w:szCs w:val="28"/>
                <w:lang w:eastAsia="zh-CN"/>
              </w:rPr>
              <w:t>公司的家数参照国民待遇。</w:t>
            </w:r>
            <w:r>
              <w:rPr>
                <w:rFonts w:ascii="FangSong" w:eastAsia="FangSong" w:hAnsi="FangSong"/>
                <w:bCs/>
                <w:sz w:val="28"/>
                <w:szCs w:val="28"/>
                <w:lang w:eastAsia="zh-CN"/>
              </w:rPr>
              <w:br/>
            </w:r>
            <w:r>
              <w:rPr>
                <w:rFonts w:ascii="FangSong" w:eastAsia="FangSong" w:hAnsi="FangSong"/>
                <w:bCs/>
                <w:sz w:val="28"/>
                <w:szCs w:val="28"/>
                <w:lang w:eastAsia="zh-CN"/>
              </w:rPr>
              <w:br/>
            </w:r>
            <w:r w:rsidRPr="00075E46">
              <w:rPr>
                <w:rFonts w:ascii="FangSong" w:eastAsia="FangSong" w:hAnsi="FangSong" w:hint="eastAsia"/>
                <w:bCs/>
                <w:sz w:val="28"/>
                <w:szCs w:val="28"/>
                <w:lang w:eastAsia="zh-CN"/>
              </w:rPr>
              <w:t>基金管理公司的境外股东应当符合内地关于外商投资基金管理公司境外股东资质条件的规定，并遵守基金法和基金管理公司变更审批的有关规定。</w:t>
            </w:r>
          </w:p>
          <w:p w:rsidR="00637739" w:rsidRDefault="00075E46">
            <w:pPr>
              <w:pStyle w:val="KWBodytext"/>
              <w:numPr>
                <w:ilvl w:val="0"/>
                <w:numId w:val="36"/>
              </w:numPr>
              <w:tabs>
                <w:tab w:val="left" w:pos="430"/>
              </w:tabs>
              <w:adjustRightInd w:val="0"/>
              <w:snapToGrid w:val="0"/>
              <w:spacing w:beforeLines="75" w:before="234" w:afterLines="75" w:after="234" w:line="240" w:lineRule="auto"/>
              <w:ind w:left="430" w:firstLineChars="0" w:hanging="430"/>
              <w:rPr>
                <w:rFonts w:ascii="FangSong" w:eastAsia="FangSong" w:hAnsi="FangSong"/>
                <w:bCs/>
                <w:sz w:val="28"/>
                <w:szCs w:val="28"/>
                <w:lang w:eastAsia="zh-CN"/>
              </w:rPr>
            </w:pPr>
            <w:r>
              <w:rPr>
                <w:rFonts w:ascii="FangSong" w:eastAsia="FangSong" w:hAnsi="FangSong" w:hint="eastAsia"/>
                <w:bCs/>
                <w:sz w:val="28"/>
                <w:szCs w:val="28"/>
                <w:lang w:eastAsia="zh-CN"/>
              </w:rPr>
              <w:t>投资期货公司时，同一港资金融机构，或者受同一主体实际控制的多家港资金融机构，入股期货公司的数量参照国民待遇。</w:t>
            </w:r>
          </w:p>
          <w:p w:rsidR="00637739" w:rsidRDefault="00075E46">
            <w:pPr>
              <w:pStyle w:val="KWBodytext"/>
              <w:adjustRightInd w:val="0"/>
              <w:snapToGrid w:val="0"/>
              <w:spacing w:beforeLines="75" w:before="234" w:afterLines="75" w:after="234" w:line="240" w:lineRule="auto"/>
              <w:ind w:leftChars="204" w:left="428" w:firstLineChars="0" w:firstLine="0"/>
              <w:rPr>
                <w:rFonts w:ascii="FangSong" w:eastAsia="FangSong" w:hAnsi="FangSong"/>
                <w:bCs/>
                <w:sz w:val="28"/>
                <w:szCs w:val="28"/>
                <w:lang w:eastAsia="zh-CN"/>
              </w:rPr>
            </w:pPr>
            <w:r>
              <w:rPr>
                <w:rFonts w:ascii="FangSong" w:eastAsia="FangSong" w:hAnsi="FangSong" w:hint="eastAsia"/>
                <w:bCs/>
                <w:sz w:val="28"/>
                <w:szCs w:val="28"/>
                <w:lang w:eastAsia="zh-CN"/>
              </w:rPr>
              <w:t>期货公司的境外股东应当符合内地关于外商投资期货公司境外股东资质条件的规定，并遵守《期货和衍生品法》和内地关于上市公司收购和期货公司变更审批的有关规定。</w:t>
            </w:r>
          </w:p>
          <w:p w:rsidR="00637739" w:rsidRDefault="00075E46">
            <w:pPr>
              <w:pStyle w:val="KWBodytext"/>
              <w:numPr>
                <w:ilvl w:val="0"/>
                <w:numId w:val="36"/>
              </w:numPr>
              <w:tabs>
                <w:tab w:val="left" w:pos="430"/>
              </w:tabs>
              <w:adjustRightInd w:val="0"/>
              <w:snapToGrid w:val="0"/>
              <w:spacing w:beforeLines="75" w:before="234" w:afterLines="75" w:after="234" w:line="240" w:lineRule="auto"/>
              <w:ind w:left="430" w:firstLineChars="0" w:hanging="430"/>
              <w:rPr>
                <w:rFonts w:ascii="FangSong" w:eastAsia="FangSong" w:hAnsi="FangSong"/>
                <w:bCs/>
                <w:sz w:val="28"/>
                <w:szCs w:val="28"/>
                <w:lang w:eastAsia="zh-TW"/>
              </w:rPr>
            </w:pPr>
            <w:r>
              <w:rPr>
                <w:rFonts w:ascii="FangSong" w:eastAsia="FangSong" w:hAnsi="FangSong" w:hint="eastAsia"/>
                <w:bCs/>
                <w:sz w:val="28"/>
                <w:szCs w:val="28"/>
                <w:lang w:eastAsia="zh-CN"/>
              </w:rPr>
              <w:t>港资金融机构投资证券投资咨询机构限于合资形式。（同一港资金融机构，或者受同一主体实际控制的多家港资金融机构，入股两地合资证券投资咨询机构的数量参照国民待遇。</w:t>
            </w:r>
            <w:r>
              <w:rPr>
                <w:rFonts w:ascii="FangSong" w:eastAsia="FangSong" w:hAnsi="FangSong" w:hint="eastAsia"/>
                <w:bCs/>
                <w:sz w:val="28"/>
                <w:szCs w:val="28"/>
                <w:lang w:eastAsia="zh-TW"/>
              </w:rPr>
              <w:t>）</w:t>
            </w:r>
          </w:p>
          <w:p w:rsidR="00637739" w:rsidRDefault="00075E46">
            <w:pPr>
              <w:pStyle w:val="KWBodytext"/>
              <w:adjustRightInd w:val="0"/>
              <w:snapToGrid w:val="0"/>
              <w:spacing w:beforeLines="75" w:before="234" w:afterLines="75" w:after="234" w:line="240" w:lineRule="auto"/>
              <w:ind w:leftChars="204" w:left="428" w:firstLineChars="0" w:firstLine="0"/>
              <w:rPr>
                <w:rFonts w:ascii="FangSong" w:eastAsia="FangSong" w:hAnsi="FangSong"/>
                <w:bCs/>
                <w:sz w:val="28"/>
                <w:szCs w:val="28"/>
                <w:lang w:eastAsia="zh-CN"/>
              </w:rPr>
            </w:pPr>
            <w:r>
              <w:rPr>
                <w:rFonts w:ascii="FangSong" w:eastAsia="FangSong" w:hAnsi="FangSong" w:hint="eastAsia"/>
                <w:bCs/>
                <w:sz w:val="28"/>
                <w:szCs w:val="28"/>
                <w:lang w:eastAsia="zh-CN"/>
              </w:rPr>
              <w:t>允许符合外资参股证券公司境外股东资质条件的香港证券公司与内地具备设立子公司条件的证券公司，设立合资证券投资咨询机构。合资证券投资咨询机构作为内地证券公司的子公司，专门从事证券投资咨询业务，香港证券公司持股比例最高可达到</w:t>
            </w:r>
            <w:r>
              <w:rPr>
                <w:rFonts w:ascii="FangSong" w:eastAsia="FangSong" w:hAnsi="FangSong"/>
                <w:bCs/>
                <w:sz w:val="28"/>
                <w:szCs w:val="28"/>
                <w:lang w:eastAsia="zh-CN"/>
              </w:rPr>
              <w:t>49%</w:t>
            </w:r>
            <w:r>
              <w:rPr>
                <w:rFonts w:ascii="FangSong" w:eastAsia="FangSong" w:hAnsi="FangSong" w:hint="eastAsia"/>
                <w:bCs/>
                <w:sz w:val="28"/>
                <w:szCs w:val="28"/>
                <w:lang w:eastAsia="zh-CN"/>
              </w:rPr>
              <w:t>。</w:t>
            </w:r>
          </w:p>
          <w:p w:rsidR="00637739" w:rsidRDefault="00075E46">
            <w:pPr>
              <w:pStyle w:val="KWBodytext"/>
              <w:adjustRightInd w:val="0"/>
              <w:snapToGrid w:val="0"/>
              <w:spacing w:beforeLines="75" w:before="234" w:afterLines="75" w:after="234" w:line="240" w:lineRule="auto"/>
              <w:ind w:leftChars="204" w:left="428" w:firstLineChars="0" w:firstLine="0"/>
              <w:rPr>
                <w:rFonts w:ascii="FangSong" w:eastAsia="FangSong" w:hAnsi="FangSong"/>
                <w:bCs/>
                <w:sz w:val="28"/>
                <w:szCs w:val="28"/>
                <w:lang w:eastAsia="zh-CN"/>
              </w:rPr>
            </w:pPr>
            <w:r>
              <w:rPr>
                <w:rFonts w:ascii="FangSong" w:eastAsia="FangSong" w:hAnsi="FangSong" w:hint="eastAsia"/>
                <w:bCs/>
                <w:sz w:val="28"/>
                <w:szCs w:val="28"/>
                <w:lang w:eastAsia="zh-CN"/>
              </w:rPr>
              <w:t>在内地批准的“在金融改革方面先行先试”的若干改革试验区内，符合内地关于港资金融机构认定标准的港资证券公司持股比例可达</w:t>
            </w:r>
            <w:r>
              <w:rPr>
                <w:rFonts w:ascii="FangSong" w:eastAsia="FangSong" w:hAnsi="FangSong"/>
                <w:bCs/>
                <w:sz w:val="28"/>
                <w:szCs w:val="28"/>
                <w:lang w:eastAsia="zh-CN"/>
              </w:rPr>
              <w:t>50%</w:t>
            </w:r>
            <w:r>
              <w:rPr>
                <w:rFonts w:ascii="FangSong" w:eastAsia="FangSong" w:hAnsi="FangSong" w:hint="eastAsia"/>
                <w:bCs/>
                <w:sz w:val="28"/>
                <w:szCs w:val="28"/>
                <w:lang w:eastAsia="zh-CN"/>
              </w:rPr>
              <w:t>以上。</w:t>
            </w:r>
          </w:p>
          <w:p w:rsidR="00637739" w:rsidRDefault="00075E46">
            <w:pPr>
              <w:pStyle w:val="KWBodytext"/>
              <w:numPr>
                <w:ilvl w:val="0"/>
                <w:numId w:val="36"/>
              </w:numPr>
              <w:tabs>
                <w:tab w:val="left" w:pos="430"/>
              </w:tabs>
              <w:adjustRightInd w:val="0"/>
              <w:snapToGrid w:val="0"/>
              <w:spacing w:beforeLines="75" w:before="234" w:afterLines="75" w:after="234" w:line="240" w:lineRule="auto"/>
              <w:ind w:left="430" w:firstLineChars="0" w:hanging="430"/>
              <w:rPr>
                <w:rFonts w:ascii="FangSong" w:eastAsia="FangSong" w:hAnsi="FangSong"/>
                <w:bCs/>
                <w:sz w:val="28"/>
                <w:szCs w:val="28"/>
                <w:lang w:eastAsia="zh-CN"/>
              </w:rPr>
            </w:pPr>
            <w:r>
              <w:rPr>
                <w:rFonts w:ascii="FangSong" w:eastAsia="FangSong" w:hAnsi="FangSong" w:hint="eastAsia"/>
                <w:bCs/>
                <w:sz w:val="28"/>
                <w:szCs w:val="28"/>
                <w:lang w:eastAsia="zh-CN"/>
              </w:rPr>
              <w:lastRenderedPageBreak/>
              <w:t>港资股东入股两地合资证券公司、基金管理公司、期货公司、证券投资咨询机构，须以可自由兑换的货币出资。</w:t>
            </w:r>
          </w:p>
          <w:p w:rsidR="00637739" w:rsidRDefault="00075E46">
            <w:pPr>
              <w:pStyle w:val="KWBodytext"/>
              <w:adjustRightInd w:val="0"/>
              <w:snapToGrid w:val="0"/>
              <w:spacing w:beforeLines="200" w:before="624" w:afterLines="65" w:after="202" w:line="240" w:lineRule="auto"/>
              <w:ind w:firstLineChars="0" w:firstLine="0"/>
              <w:rPr>
                <w:rFonts w:ascii="FangSong" w:eastAsia="FangSong" w:hAnsi="FangSong"/>
                <w:bCs/>
                <w:sz w:val="28"/>
                <w:szCs w:val="28"/>
                <w:highlight w:val="yellow"/>
                <w:lang w:eastAsia="zh-CN"/>
              </w:rPr>
            </w:pPr>
            <w:r>
              <w:rPr>
                <w:rFonts w:ascii="FangSong" w:eastAsia="FangSong" w:hAnsi="FangSong" w:hint="eastAsia"/>
                <w:bCs/>
                <w:sz w:val="28"/>
                <w:szCs w:val="28"/>
                <w:lang w:eastAsia="zh-CN"/>
              </w:rPr>
              <w:t>为明晰起见，香港银行在广东省设立的外国银行分行可以参照内地相关申请设立支行的法规要求提出在广东省内设立异地（不同于分行所在城市）支行的申请。若香港银行在内地设立的外商独资银行已在广东省设立分行，则该分行可以参照内地相关</w:t>
            </w:r>
            <w:r>
              <w:rPr>
                <w:rFonts w:ascii="FangSong" w:eastAsia="FangSong" w:hAnsi="FangSong" w:hint="eastAsia"/>
                <w:bCs/>
                <w:spacing w:val="4"/>
                <w:sz w:val="28"/>
                <w:szCs w:val="28"/>
                <w:lang w:eastAsia="zh-CN"/>
              </w:rPr>
              <w:t>申请设立支行的法规要求提出在广东省内设立</w:t>
            </w:r>
            <w:r>
              <w:rPr>
                <w:rFonts w:ascii="FangSong" w:eastAsia="FangSong" w:hAnsi="FangSong" w:hint="eastAsia"/>
                <w:bCs/>
                <w:sz w:val="28"/>
                <w:szCs w:val="28"/>
                <w:lang w:eastAsia="zh-CN"/>
              </w:rPr>
              <w:t>异地（不同于分行所在城市）支行的申请。</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lastRenderedPageBreak/>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67"/>
        <w:gridCol w:w="6410"/>
      </w:tblGrid>
      <w:tr w:rsidR="00637739">
        <w:trPr>
          <w:jc w:val="center"/>
        </w:trPr>
        <w:tc>
          <w:tcPr>
            <w:tcW w:w="228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727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7</w:t>
            </w:r>
            <w:r>
              <w:rPr>
                <w:rFonts w:ascii="FangSong" w:eastAsia="FangSong" w:hAnsi="FangSong" w:hint="eastAsia"/>
                <w:sz w:val="28"/>
                <w:szCs w:val="28"/>
                <w:lang w:eastAsia="zh-CN"/>
              </w:rPr>
              <w:t>．金融服务</w:t>
            </w:r>
          </w:p>
        </w:tc>
      </w:tr>
      <w:tr w:rsidR="00637739">
        <w:trPr>
          <w:jc w:val="center"/>
        </w:trPr>
        <w:tc>
          <w:tcPr>
            <w:tcW w:w="228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7273" w:type="dxa"/>
          </w:tcPr>
          <w:p w:rsidR="00637739" w:rsidRDefault="00075E46">
            <w:pPr>
              <w:adjustRightInd w:val="0"/>
              <w:snapToGrid w:val="0"/>
              <w:spacing w:beforeLines="75" w:before="234" w:afterLines="75" w:after="234"/>
              <w:ind w:firstLineChars="124" w:firstLine="347"/>
              <w:rPr>
                <w:rFonts w:ascii="FangSong" w:eastAsia="FangSong" w:hAnsi="FangSong"/>
                <w:sz w:val="28"/>
                <w:szCs w:val="28"/>
              </w:rPr>
            </w:pPr>
            <w:r>
              <w:rPr>
                <w:rFonts w:ascii="FangSong" w:eastAsia="FangSong" w:hAnsi="FangSong"/>
                <w:sz w:val="28"/>
                <w:szCs w:val="28"/>
              </w:rPr>
              <w:t>C</w:t>
            </w:r>
            <w:r>
              <w:rPr>
                <w:rFonts w:ascii="FangSong" w:eastAsia="FangSong" w:hAnsi="FangSong" w:hint="eastAsia"/>
                <w:sz w:val="28"/>
                <w:szCs w:val="28"/>
              </w:rPr>
              <w:t>．其他</w:t>
            </w:r>
          </w:p>
        </w:tc>
      </w:tr>
      <w:tr w:rsidR="00637739">
        <w:trPr>
          <w:jc w:val="center"/>
        </w:trPr>
        <w:tc>
          <w:tcPr>
            <w:tcW w:w="228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727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28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727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8</w:t>
            </w:r>
            <w:r>
              <w:rPr>
                <w:rFonts w:ascii="FangSong" w:eastAsia="FangSong" w:hAnsi="FangSong" w:hint="eastAsia"/>
                <w:sz w:val="28"/>
                <w:szCs w:val="28"/>
                <w:lang w:eastAsia="zh-CN"/>
              </w:rPr>
              <w:t>．与健康相关的服务和社会服务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A</w:t>
            </w:r>
            <w:r>
              <w:rPr>
                <w:rFonts w:ascii="FangSong" w:eastAsia="FangSong" w:hAnsi="FangSong" w:hint="eastAsia"/>
                <w:sz w:val="28"/>
                <w:szCs w:val="28"/>
              </w:rPr>
              <w:t>．医院服务（</w:t>
            </w:r>
            <w:r>
              <w:rPr>
                <w:rFonts w:ascii="FangSong" w:eastAsia="FangSong" w:hAnsi="FangSong"/>
                <w:sz w:val="28"/>
                <w:szCs w:val="28"/>
              </w:rPr>
              <w:t>CPC9311</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申请设立医疗机构须经省级卫生健康委按国家规定审批和登记。</w:t>
            </w:r>
          </w:p>
        </w:tc>
      </w:tr>
    </w:tbl>
    <w:p w:rsidR="00637739" w:rsidRDefault="00075E46">
      <w:pPr>
        <w:adjustRightInd w:val="0"/>
        <w:snapToGrid w:val="0"/>
        <w:spacing w:beforeLines="75" w:before="234" w:afterLines="75" w:after="234"/>
        <w:ind w:firstLineChars="200" w:firstLine="420"/>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ind w:firstLineChars="200" w:firstLine="420"/>
        <w:rPr>
          <w:rFonts w:ascii="FangSong" w:eastAsia="FangSong" w:hAnsi="FangSong"/>
          <w:szCs w:val="20"/>
        </w:rPr>
      </w:pPr>
    </w:p>
    <w:tbl>
      <w:tblPr>
        <w:tblW w:w="0" w:type="auto"/>
        <w:jc w:val="center"/>
        <w:tblLook w:val="04A0" w:firstRow="1" w:lastRow="0" w:firstColumn="1" w:lastColumn="0" w:noHBand="0" w:noVBand="1"/>
      </w:tblPr>
      <w:tblGrid>
        <w:gridCol w:w="2093"/>
        <w:gridCol w:w="6268"/>
      </w:tblGrid>
      <w:tr w:rsidR="00637739">
        <w:trPr>
          <w:jc w:val="center"/>
        </w:trPr>
        <w:tc>
          <w:tcPr>
            <w:tcW w:w="209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68"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8</w:t>
            </w:r>
            <w:r>
              <w:rPr>
                <w:rFonts w:ascii="FangSong" w:eastAsia="FangSong" w:hAnsi="FangSong" w:hint="eastAsia"/>
                <w:sz w:val="28"/>
                <w:szCs w:val="28"/>
                <w:lang w:eastAsia="zh-CN"/>
              </w:rPr>
              <w:t>．与健康相关的服务和社会服务</w:t>
            </w:r>
          </w:p>
        </w:tc>
      </w:tr>
      <w:tr w:rsidR="00637739">
        <w:trPr>
          <w:jc w:val="center"/>
        </w:trPr>
        <w:tc>
          <w:tcPr>
            <w:tcW w:w="209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68" w:type="dxa"/>
          </w:tcPr>
          <w:p w:rsidR="00637739" w:rsidRDefault="00075E46">
            <w:pPr>
              <w:adjustRightInd w:val="0"/>
              <w:snapToGrid w:val="0"/>
              <w:spacing w:beforeLines="75" w:before="234" w:afterLines="75" w:after="234"/>
              <w:ind w:leftChars="147" w:left="735" w:hangingChars="152" w:hanging="426"/>
              <w:jc w:val="left"/>
              <w:rPr>
                <w:rFonts w:ascii="FangSong" w:eastAsia="FangSong" w:hAnsi="FangSong"/>
                <w:sz w:val="28"/>
                <w:szCs w:val="28"/>
              </w:rPr>
            </w:pPr>
            <w:r>
              <w:rPr>
                <w:rFonts w:ascii="FangSong" w:eastAsia="FangSong" w:hAnsi="FangSong"/>
                <w:sz w:val="28"/>
                <w:szCs w:val="28"/>
              </w:rPr>
              <w:t>B</w:t>
            </w:r>
            <w:r>
              <w:rPr>
                <w:rFonts w:ascii="FangSong" w:eastAsia="FangSong" w:hAnsi="FangSong" w:hint="eastAsia"/>
                <w:sz w:val="28"/>
                <w:szCs w:val="28"/>
              </w:rPr>
              <w:t>．其他人类健康服务（</w:t>
            </w:r>
            <w:r>
              <w:rPr>
                <w:rFonts w:ascii="FangSong" w:eastAsia="FangSong" w:hAnsi="FangSong"/>
                <w:sz w:val="28"/>
                <w:szCs w:val="28"/>
              </w:rPr>
              <w:t>CPC93192+93193+93199</w:t>
            </w:r>
            <w:r>
              <w:rPr>
                <w:rFonts w:ascii="FangSong" w:eastAsia="FangSong" w:hAnsi="FangSong" w:hint="eastAsia"/>
                <w:sz w:val="28"/>
                <w:szCs w:val="28"/>
              </w:rPr>
              <w:t>）</w:t>
            </w:r>
          </w:p>
        </w:tc>
      </w:tr>
      <w:tr w:rsidR="00637739">
        <w:trPr>
          <w:jc w:val="center"/>
        </w:trPr>
        <w:tc>
          <w:tcPr>
            <w:tcW w:w="209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68"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9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68"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不得开展基因信息、血液采集、病理数据及其他可能危害公共卫生安全的服务。</w:t>
            </w:r>
          </w:p>
        </w:tc>
      </w:tr>
    </w:tbl>
    <w:p w:rsidR="00637739" w:rsidRDefault="00637739">
      <w:pPr>
        <w:adjustRightInd w:val="0"/>
        <w:snapToGrid w:val="0"/>
        <w:spacing w:beforeLines="75" w:before="234" w:afterLines="75" w:after="234"/>
        <w:rPr>
          <w:rFonts w:ascii="FangSong" w:eastAsia="FangSong" w:hAnsi="FangSong"/>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8</w:t>
            </w:r>
            <w:r>
              <w:rPr>
                <w:rFonts w:ascii="FangSong" w:eastAsia="FangSong" w:hAnsi="FangSong" w:hint="eastAsia"/>
                <w:sz w:val="28"/>
                <w:szCs w:val="28"/>
                <w:lang w:eastAsia="zh-CN"/>
              </w:rPr>
              <w:t>．与健康相关的服务和社会服务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C</w:t>
            </w:r>
            <w:r>
              <w:rPr>
                <w:rFonts w:ascii="FangSong" w:eastAsia="FangSong" w:hAnsi="FangSong" w:hint="eastAsia"/>
                <w:sz w:val="28"/>
                <w:szCs w:val="28"/>
              </w:rPr>
              <w:t>．社会服务（</w:t>
            </w:r>
            <w:r>
              <w:rPr>
                <w:rFonts w:ascii="FangSong" w:eastAsia="FangSong" w:hAnsi="FangSong"/>
                <w:sz w:val="28"/>
                <w:szCs w:val="28"/>
              </w:rPr>
              <w:t>CPC933</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bdr w:val="single" w:sz="4" w:space="0" w:color="auto"/>
                <w:lang w:eastAsia="zh-CN"/>
              </w:rPr>
            </w:pPr>
            <w:r>
              <w:rPr>
                <w:rFonts w:ascii="FangSong" w:eastAsia="FangSong" w:hAnsi="FangSong" w:hint="eastAsia"/>
                <w:sz w:val="28"/>
                <w:szCs w:val="28"/>
                <w:lang w:eastAsia="zh-CN"/>
              </w:rPr>
              <w:t>不得提供灾民社会救助服务。</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sz w:val="28"/>
                <w:szCs w:val="28"/>
                <w:lang w:eastAsia="zh-CN"/>
              </w:rPr>
              <w:t>9</w:t>
            </w:r>
            <w:r>
              <w:rPr>
                <w:rFonts w:ascii="FangSong" w:eastAsia="FangSong" w:hAnsi="FangSong" w:hint="eastAsia"/>
                <w:sz w:val="28"/>
                <w:szCs w:val="28"/>
                <w:lang w:eastAsia="zh-CN"/>
              </w:rPr>
              <w:t>．旅游和与旅游相关的服务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A</w:t>
            </w:r>
            <w:r>
              <w:rPr>
                <w:rFonts w:ascii="FangSong" w:eastAsia="FangSong" w:hAnsi="FangSong" w:hint="eastAsia"/>
                <w:sz w:val="28"/>
                <w:szCs w:val="28"/>
                <w:lang w:eastAsia="zh-CN"/>
              </w:rPr>
              <w:t>．饭店和餐饮服务（</w:t>
            </w:r>
            <w:r>
              <w:rPr>
                <w:rFonts w:ascii="FangSong" w:eastAsia="FangSong" w:hAnsi="FangSong"/>
                <w:sz w:val="28"/>
                <w:szCs w:val="28"/>
                <w:lang w:eastAsia="zh-CN"/>
              </w:rPr>
              <w:t>CPC641-643</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sz w:val="28"/>
                <w:szCs w:val="28"/>
                <w:lang w:eastAsia="zh-CN"/>
              </w:rPr>
              <w:t>9</w:t>
            </w:r>
            <w:r>
              <w:rPr>
                <w:rFonts w:ascii="FangSong" w:eastAsia="FangSong" w:hAnsi="FangSong" w:hint="eastAsia"/>
                <w:sz w:val="28"/>
                <w:szCs w:val="28"/>
                <w:lang w:eastAsia="zh-CN"/>
              </w:rPr>
              <w:t>．旅游和与旅游相关的服务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B</w:t>
            </w:r>
            <w:r>
              <w:rPr>
                <w:rFonts w:ascii="FangSong" w:eastAsia="FangSong" w:hAnsi="FangSong" w:hint="eastAsia"/>
                <w:sz w:val="28"/>
                <w:szCs w:val="28"/>
                <w:lang w:eastAsia="zh-CN"/>
              </w:rPr>
              <w:t>．旅行社和旅游经营者服务（</w:t>
            </w:r>
            <w:r>
              <w:rPr>
                <w:rFonts w:ascii="FangSong" w:eastAsia="FangSong" w:hAnsi="FangSong"/>
                <w:sz w:val="28"/>
                <w:szCs w:val="28"/>
                <w:lang w:eastAsia="zh-CN"/>
              </w:rPr>
              <w:t>CPC7471</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89345F" w:rsidRDefault="00075E46" w:rsidP="0089345F">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独资设立旅行社试点经营内地居民前往香港及澳门以外目的地（不含台湾）的团队出境游业务限于5家。</w:t>
            </w:r>
          </w:p>
          <w:p w:rsidR="00637739" w:rsidRDefault="00075E46" w:rsidP="0089345F">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为明晰起见，在自由贸易试验区投资设立旅行社由自由贸易试验区审批。</w:t>
            </w:r>
          </w:p>
        </w:tc>
      </w:tr>
    </w:tbl>
    <w:p w:rsidR="00637739" w:rsidRDefault="00637739">
      <w:pPr>
        <w:adjustRightInd w:val="0"/>
        <w:snapToGrid w:val="0"/>
        <w:spacing w:beforeLines="75" w:before="234" w:afterLines="75" w:after="234"/>
        <w:ind w:firstLineChars="200" w:firstLine="640"/>
        <w:rPr>
          <w:rFonts w:ascii="FangSong" w:eastAsia="FangSong" w:hAnsi="FangSong"/>
          <w:sz w:val="32"/>
          <w:szCs w:val="32"/>
        </w:rPr>
      </w:pPr>
    </w:p>
    <w:p w:rsidR="00637739" w:rsidRDefault="00075E46">
      <w:pPr>
        <w:adjustRightInd w:val="0"/>
        <w:snapToGrid w:val="0"/>
        <w:spacing w:beforeLines="75" w:before="234" w:afterLines="75" w:after="234"/>
        <w:ind w:firstLineChars="200" w:firstLine="420"/>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ind w:firstLineChars="200" w:firstLine="480"/>
        <w:rPr>
          <w:rFonts w:ascii="FangSong" w:eastAsia="FangSong" w:hAnsi="FangSong"/>
          <w:sz w:val="24"/>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sz w:val="28"/>
                <w:szCs w:val="28"/>
                <w:lang w:eastAsia="zh-CN"/>
              </w:rPr>
              <w:t>9</w:t>
            </w:r>
            <w:r>
              <w:rPr>
                <w:rFonts w:ascii="FangSong" w:eastAsia="FangSong" w:hAnsi="FangSong" w:hint="eastAsia"/>
                <w:sz w:val="28"/>
                <w:szCs w:val="28"/>
                <w:lang w:eastAsia="zh-CN"/>
              </w:rPr>
              <w:t>．旅游和与旅游相关的服务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C</w:t>
            </w:r>
            <w:r>
              <w:rPr>
                <w:rFonts w:ascii="FangSong" w:eastAsia="FangSong" w:hAnsi="FangSong" w:hint="eastAsia"/>
                <w:sz w:val="28"/>
                <w:szCs w:val="28"/>
                <w:lang w:eastAsia="zh-CN"/>
              </w:rPr>
              <w:t>．导游服务（</w:t>
            </w:r>
            <w:r>
              <w:rPr>
                <w:rFonts w:ascii="FangSong" w:eastAsia="FangSong" w:hAnsi="FangSong"/>
                <w:sz w:val="28"/>
                <w:szCs w:val="28"/>
                <w:lang w:eastAsia="zh-CN"/>
              </w:rPr>
              <w:t>CPC7472</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sz w:val="28"/>
                <w:szCs w:val="28"/>
                <w:lang w:eastAsia="zh-CN"/>
              </w:rPr>
              <w:t>9</w:t>
            </w:r>
            <w:r>
              <w:rPr>
                <w:rFonts w:ascii="FangSong" w:eastAsia="FangSong" w:hAnsi="FangSong" w:hint="eastAsia"/>
                <w:sz w:val="28"/>
                <w:szCs w:val="28"/>
                <w:lang w:eastAsia="zh-CN"/>
              </w:rPr>
              <w:t>．旅游和与旅游相关的服务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D</w:t>
            </w:r>
            <w:r>
              <w:rPr>
                <w:rFonts w:ascii="FangSong" w:eastAsia="FangSong" w:hAnsi="FangSong" w:hint="eastAsia"/>
                <w:sz w:val="28"/>
                <w:szCs w:val="28"/>
                <w:lang w:eastAsia="zh-CN"/>
              </w:rPr>
              <w:t>．其他</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ind w:firstLineChars="200" w:firstLine="420"/>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ind w:firstLineChars="200" w:firstLine="420"/>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sz w:val="28"/>
                <w:szCs w:val="28"/>
                <w:lang w:eastAsia="zh-CN"/>
              </w:rPr>
              <w:t>10</w:t>
            </w:r>
            <w:r>
              <w:rPr>
                <w:rFonts w:ascii="FangSong" w:eastAsia="FangSong" w:hAnsi="FangSong" w:hint="eastAsia"/>
                <w:sz w:val="28"/>
                <w:szCs w:val="28"/>
                <w:lang w:eastAsia="zh-CN"/>
              </w:rPr>
              <w:t>．娱乐、文化和体育服务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A</w:t>
            </w:r>
            <w:r>
              <w:rPr>
                <w:rFonts w:ascii="FangSong" w:eastAsia="FangSong" w:hAnsi="FangSong" w:hint="eastAsia"/>
                <w:sz w:val="28"/>
                <w:szCs w:val="28"/>
                <w:lang w:eastAsia="zh-CN"/>
              </w:rPr>
              <w:t>．文娱服务（除视听服务以外）（CPC9619）</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numPr>
                <w:ilvl w:val="0"/>
                <w:numId w:val="37"/>
              </w:numPr>
              <w:adjustRightInd w:val="0"/>
              <w:snapToGrid w:val="0"/>
              <w:spacing w:beforeLines="75" w:before="234" w:afterLines="75" w:after="234"/>
              <w:ind w:left="317" w:hanging="338"/>
              <w:rPr>
                <w:rFonts w:ascii="FangSong" w:eastAsia="FangSong" w:hAnsi="FangSong"/>
                <w:sz w:val="28"/>
                <w:szCs w:val="28"/>
              </w:rPr>
            </w:pPr>
            <w:r>
              <w:rPr>
                <w:rFonts w:ascii="FangSong" w:eastAsia="FangSong" w:hAnsi="FangSong" w:hint="eastAsia"/>
                <w:sz w:val="28"/>
                <w:szCs w:val="28"/>
              </w:rPr>
              <w:t>设立互联网文化经营单位限于合资，须由内地方控股或占主导权益。</w:t>
            </w:r>
          </w:p>
          <w:p w:rsidR="00637739" w:rsidRDefault="00075E46">
            <w:pPr>
              <w:numPr>
                <w:ilvl w:val="0"/>
                <w:numId w:val="37"/>
              </w:numPr>
              <w:adjustRightInd w:val="0"/>
              <w:snapToGrid w:val="0"/>
              <w:spacing w:beforeLines="75" w:before="234" w:afterLines="75" w:after="234"/>
              <w:ind w:left="317" w:hanging="338"/>
              <w:rPr>
                <w:rFonts w:ascii="FangSong" w:eastAsia="FangSong" w:hAnsi="FangSong"/>
                <w:sz w:val="28"/>
                <w:szCs w:val="28"/>
              </w:rPr>
            </w:pPr>
            <w:r>
              <w:rPr>
                <w:rFonts w:ascii="FangSong" w:eastAsia="FangSong" w:hAnsi="FangSong" w:hint="eastAsia"/>
                <w:sz w:val="28"/>
                <w:szCs w:val="28"/>
              </w:rPr>
              <w:t>设立演出团体限于合资，须由内地方控股或占主导权益。</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sz w:val="28"/>
                <w:szCs w:val="28"/>
                <w:lang w:eastAsia="zh-CN"/>
              </w:rPr>
              <w:t>10</w:t>
            </w:r>
            <w:r>
              <w:rPr>
                <w:rFonts w:ascii="FangSong" w:eastAsia="FangSong" w:hAnsi="FangSong" w:hint="eastAsia"/>
                <w:sz w:val="28"/>
                <w:szCs w:val="28"/>
                <w:lang w:eastAsia="zh-CN"/>
              </w:rPr>
              <w:t>．娱乐、文化和体育服务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B</w:t>
            </w:r>
            <w:r>
              <w:rPr>
                <w:rFonts w:ascii="FangSong" w:eastAsia="FangSong" w:hAnsi="FangSong" w:hint="eastAsia"/>
                <w:sz w:val="28"/>
                <w:szCs w:val="28"/>
                <w:lang w:eastAsia="zh-CN"/>
              </w:rPr>
              <w:t>．新闻社服务（CPC962）</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numPr>
                <w:ilvl w:val="0"/>
                <w:numId w:val="38"/>
              </w:numPr>
              <w:adjustRightInd w:val="0"/>
              <w:snapToGrid w:val="0"/>
              <w:spacing w:beforeLines="75" w:before="234" w:afterLines="75" w:after="234"/>
              <w:ind w:left="317" w:hanging="338"/>
              <w:rPr>
                <w:rFonts w:ascii="FangSong" w:eastAsia="FangSong" w:hAnsi="FangSong"/>
                <w:sz w:val="28"/>
                <w:szCs w:val="28"/>
              </w:rPr>
            </w:pPr>
            <w:r>
              <w:rPr>
                <w:rFonts w:ascii="FangSong" w:eastAsia="FangSong" w:hAnsi="FangSong" w:hint="eastAsia"/>
                <w:sz w:val="28"/>
                <w:szCs w:val="28"/>
              </w:rPr>
              <w:t>不得投资新闻机构（包括但不限于通讯社）。</w:t>
            </w:r>
          </w:p>
          <w:p w:rsidR="00637739" w:rsidRDefault="00075E46">
            <w:pPr>
              <w:numPr>
                <w:ilvl w:val="0"/>
                <w:numId w:val="38"/>
              </w:numPr>
              <w:adjustRightInd w:val="0"/>
              <w:snapToGrid w:val="0"/>
              <w:spacing w:beforeLines="75" w:before="234" w:afterLines="75" w:after="234"/>
              <w:ind w:left="317" w:hanging="338"/>
              <w:rPr>
                <w:rFonts w:ascii="FangSong" w:eastAsia="FangSong" w:hAnsi="FangSong"/>
                <w:sz w:val="28"/>
                <w:szCs w:val="28"/>
              </w:rPr>
            </w:pPr>
            <w:r>
              <w:rPr>
                <w:rFonts w:ascii="FangSong" w:eastAsia="FangSong" w:hAnsi="FangSong" w:hint="eastAsia"/>
                <w:sz w:val="28"/>
                <w:szCs w:val="28"/>
              </w:rPr>
              <w:t>不得投资互联网新闻信息服务、互联网公众发布信息服务。</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sz w:val="28"/>
                <w:szCs w:val="28"/>
                <w:lang w:eastAsia="zh-CN"/>
              </w:rPr>
              <w:t>10</w:t>
            </w:r>
            <w:r>
              <w:rPr>
                <w:rFonts w:ascii="FangSong" w:eastAsia="FangSong" w:hAnsi="FangSong" w:hint="eastAsia"/>
                <w:sz w:val="28"/>
                <w:szCs w:val="28"/>
                <w:lang w:eastAsia="zh-CN"/>
              </w:rPr>
              <w:t>．娱乐、文化和体育服务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763" w:hangingChars="160" w:hanging="448"/>
              <w:rPr>
                <w:rFonts w:ascii="FangSong" w:eastAsia="FangSong" w:hAnsi="FangSong"/>
                <w:sz w:val="28"/>
                <w:szCs w:val="28"/>
                <w:lang w:eastAsia="zh-CN"/>
              </w:rPr>
            </w:pPr>
            <w:r>
              <w:rPr>
                <w:rFonts w:ascii="FangSong" w:eastAsia="FangSong" w:hAnsi="FangSong"/>
                <w:sz w:val="28"/>
                <w:szCs w:val="28"/>
                <w:lang w:eastAsia="zh-CN"/>
              </w:rPr>
              <w:t>C</w:t>
            </w:r>
            <w:r>
              <w:rPr>
                <w:rFonts w:ascii="FangSong" w:eastAsia="FangSong" w:hAnsi="FangSong" w:hint="eastAsia"/>
                <w:sz w:val="28"/>
                <w:szCs w:val="28"/>
                <w:lang w:eastAsia="zh-CN"/>
              </w:rPr>
              <w:t>．图书馆、档案馆、博物馆和其他文化服务（CPC963）</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numPr>
                <w:ilvl w:val="0"/>
                <w:numId w:val="39"/>
              </w:numPr>
              <w:adjustRightInd w:val="0"/>
              <w:snapToGrid w:val="0"/>
              <w:spacing w:beforeLines="75" w:before="234" w:afterLines="75" w:after="234"/>
              <w:ind w:left="317" w:hanging="338"/>
              <w:rPr>
                <w:rFonts w:ascii="FangSong" w:eastAsia="FangSong" w:hAnsi="FangSong"/>
                <w:sz w:val="28"/>
                <w:szCs w:val="28"/>
              </w:rPr>
            </w:pPr>
            <w:r>
              <w:rPr>
                <w:rFonts w:ascii="FangSong" w:eastAsia="FangSong" w:hAnsi="FangSong" w:hint="eastAsia"/>
                <w:sz w:val="28"/>
                <w:szCs w:val="28"/>
              </w:rPr>
              <w:t>不得投资国有文物博物馆。为明晰起见，香港服务提供者可以独资形式在内地提供博物馆的专业服务。</w:t>
            </w:r>
          </w:p>
          <w:p w:rsidR="00637739" w:rsidRDefault="00075E46">
            <w:pPr>
              <w:numPr>
                <w:ilvl w:val="0"/>
                <w:numId w:val="39"/>
              </w:numPr>
              <w:adjustRightInd w:val="0"/>
              <w:snapToGrid w:val="0"/>
              <w:spacing w:beforeLines="75" w:before="234" w:afterLines="75" w:after="234"/>
              <w:ind w:left="317" w:hanging="338"/>
              <w:rPr>
                <w:rFonts w:ascii="FangSong" w:eastAsia="FangSong" w:hAnsi="FangSong"/>
                <w:sz w:val="28"/>
                <w:szCs w:val="28"/>
              </w:rPr>
            </w:pPr>
            <w:r>
              <w:rPr>
                <w:rFonts w:ascii="FangSong" w:eastAsia="FangSong" w:hAnsi="FangSong" w:hint="eastAsia"/>
                <w:sz w:val="28"/>
                <w:szCs w:val="28"/>
              </w:rPr>
              <w:t>不得投资文物拍卖的拍卖公司、文物商店。</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sz w:val="28"/>
                <w:szCs w:val="28"/>
                <w:lang w:eastAsia="zh-CN"/>
              </w:rPr>
              <w:t>10</w:t>
            </w:r>
            <w:r>
              <w:rPr>
                <w:rFonts w:ascii="FangSong" w:eastAsia="FangSong" w:hAnsi="FangSong" w:hint="eastAsia"/>
                <w:sz w:val="28"/>
                <w:szCs w:val="28"/>
                <w:lang w:eastAsia="zh-CN"/>
              </w:rPr>
              <w:t>．娱乐、文化和体育服务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D</w:t>
            </w:r>
            <w:r>
              <w:rPr>
                <w:rFonts w:ascii="FangSong" w:eastAsia="FangSong" w:hAnsi="FangSong" w:hint="eastAsia"/>
                <w:sz w:val="28"/>
                <w:szCs w:val="28"/>
                <w:lang w:eastAsia="zh-CN"/>
              </w:rPr>
              <w:t>．体育和其他娱乐服务（</w:t>
            </w:r>
            <w:r>
              <w:rPr>
                <w:rFonts w:ascii="FangSong" w:eastAsia="FangSong" w:hAnsi="FangSong"/>
                <w:sz w:val="28"/>
                <w:szCs w:val="28"/>
                <w:lang w:eastAsia="zh-CN"/>
              </w:rPr>
              <w:t>CPC964</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left="567" w:firstLineChars="0" w:hanging="567"/>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 xml:space="preserve">A. </w:t>
            </w:r>
            <w:r>
              <w:rPr>
                <w:rFonts w:ascii="FangSong" w:eastAsia="FangSong" w:hAnsi="FangSong" w:hint="eastAsia"/>
                <w:sz w:val="28"/>
                <w:szCs w:val="28"/>
                <w:lang w:eastAsia="zh-CN"/>
              </w:rPr>
              <w:t>海洋运输服务</w:t>
            </w:r>
          </w:p>
          <w:p w:rsidR="00637739" w:rsidRDefault="00075E46">
            <w:pPr>
              <w:pStyle w:val="afff2"/>
              <w:widowControl/>
              <w:adjustRightInd w:val="0"/>
              <w:spacing w:beforeLines="75" w:before="234" w:afterLines="75" w:after="234"/>
              <w:ind w:leftChars="190" w:left="399" w:firstLineChars="71" w:firstLine="199"/>
              <w:rPr>
                <w:rFonts w:ascii="FangSong" w:eastAsia="FangSong" w:hAnsi="FangSong"/>
                <w:sz w:val="28"/>
                <w:szCs w:val="28"/>
              </w:rPr>
            </w:pPr>
            <w:r>
              <w:rPr>
                <w:rFonts w:ascii="FangSong" w:eastAsia="FangSong" w:hAnsi="FangSong"/>
                <w:sz w:val="28"/>
                <w:szCs w:val="28"/>
              </w:rPr>
              <w:t xml:space="preserve">a. </w:t>
            </w:r>
            <w:r>
              <w:rPr>
                <w:rFonts w:ascii="FangSong" w:eastAsia="FangSong" w:hAnsi="FangSong" w:hint="eastAsia"/>
                <w:sz w:val="28"/>
                <w:szCs w:val="28"/>
              </w:rPr>
              <w:t>客运服务（</w:t>
            </w:r>
            <w:r>
              <w:rPr>
                <w:rFonts w:ascii="FangSong" w:eastAsia="FangSong" w:hAnsi="FangSong"/>
                <w:sz w:val="28"/>
                <w:szCs w:val="28"/>
              </w:rPr>
              <w:t>CPC7211</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1. 从事沿海水路运输服务应符合下列条件：</w:t>
            </w:r>
          </w:p>
          <w:p w:rsidR="00637739" w:rsidRDefault="00075E46">
            <w:pPr>
              <w:pStyle w:val="KWBodytext"/>
              <w:numPr>
                <w:ilvl w:val="0"/>
                <w:numId w:val="40"/>
              </w:numPr>
              <w:adjustRightInd w:val="0"/>
              <w:snapToGrid w:val="0"/>
              <w:spacing w:beforeLines="75" w:before="234" w:afterLines="75" w:after="234" w:line="240" w:lineRule="auto"/>
              <w:ind w:left="573" w:firstLineChars="0" w:hanging="584"/>
              <w:rPr>
                <w:rFonts w:ascii="FangSong" w:eastAsia="FangSong" w:hAnsi="FangSong"/>
                <w:sz w:val="28"/>
                <w:szCs w:val="28"/>
                <w:lang w:eastAsia="zh-CN"/>
              </w:rPr>
            </w:pPr>
            <w:r>
              <w:rPr>
                <w:rFonts w:ascii="FangSong" w:eastAsia="FangSong" w:hAnsi="FangSong" w:hint="eastAsia"/>
                <w:sz w:val="28"/>
                <w:szCs w:val="28"/>
                <w:lang w:eastAsia="zh-CN"/>
              </w:rPr>
              <w:t>在拟经营的范围内，内地水路运输经营者无法满足需求</w:t>
            </w:r>
            <w:r>
              <w:rPr>
                <w:rFonts w:ascii="FangSong" w:eastAsia="FangSong" w:hAnsi="FangSong" w:hint="eastAsia"/>
                <w:bCs/>
                <w:sz w:val="28"/>
                <w:szCs w:val="28"/>
                <w:lang w:eastAsia="zh-CN"/>
              </w:rPr>
              <w:t>；</w:t>
            </w:r>
          </w:p>
          <w:p w:rsidR="00637739" w:rsidRDefault="00075E46">
            <w:pPr>
              <w:pStyle w:val="KWBodytext"/>
              <w:numPr>
                <w:ilvl w:val="0"/>
                <w:numId w:val="40"/>
              </w:numPr>
              <w:adjustRightInd w:val="0"/>
              <w:snapToGrid w:val="0"/>
              <w:spacing w:beforeLines="75" w:before="234" w:afterLines="75" w:after="234" w:line="240" w:lineRule="auto"/>
              <w:ind w:left="573" w:firstLineChars="0" w:hanging="584"/>
              <w:rPr>
                <w:rFonts w:ascii="FangSong" w:eastAsia="FangSong" w:hAnsi="FangSong"/>
                <w:sz w:val="28"/>
                <w:szCs w:val="28"/>
                <w:lang w:eastAsia="zh-CN"/>
              </w:rPr>
            </w:pPr>
            <w:r>
              <w:rPr>
                <w:rFonts w:ascii="FangSong" w:eastAsia="FangSong" w:hAnsi="FangSong" w:hint="eastAsia"/>
                <w:spacing w:val="-4"/>
                <w:sz w:val="28"/>
                <w:szCs w:val="28"/>
                <w:lang w:eastAsia="zh-CN"/>
              </w:rPr>
              <w:t>应当具有经营水路运输业务的良好业绩和运营</w:t>
            </w:r>
            <w:r>
              <w:rPr>
                <w:rFonts w:ascii="FangSong" w:eastAsia="FangSong" w:hAnsi="FangSong" w:hint="eastAsia"/>
                <w:sz w:val="28"/>
                <w:szCs w:val="28"/>
                <w:lang w:eastAsia="zh-CN"/>
              </w:rPr>
              <w:t>记录</w:t>
            </w:r>
            <w:r>
              <w:rPr>
                <w:rFonts w:ascii="FangSong" w:eastAsia="FangSong" w:hAnsi="FangSong" w:hint="eastAsia"/>
                <w:bCs/>
                <w:sz w:val="28"/>
                <w:szCs w:val="28"/>
                <w:lang w:eastAsia="zh-CN"/>
              </w:rPr>
              <w:t>；</w:t>
            </w:r>
          </w:p>
          <w:p w:rsidR="00637739" w:rsidRDefault="00075E46">
            <w:pPr>
              <w:pStyle w:val="KWBodytext"/>
              <w:numPr>
                <w:ilvl w:val="0"/>
                <w:numId w:val="40"/>
              </w:numPr>
              <w:adjustRightInd w:val="0"/>
              <w:snapToGrid w:val="0"/>
              <w:spacing w:beforeLines="75" w:before="234" w:afterLines="75" w:after="234" w:line="240" w:lineRule="auto"/>
              <w:ind w:left="573" w:firstLineChars="0" w:hanging="584"/>
              <w:rPr>
                <w:rFonts w:ascii="FangSong" w:eastAsia="FangSong" w:hAnsi="FangSong"/>
                <w:sz w:val="28"/>
                <w:szCs w:val="28"/>
                <w:lang w:eastAsia="zh-CN"/>
              </w:rPr>
            </w:pPr>
            <w:r>
              <w:rPr>
                <w:rFonts w:ascii="FangSong" w:eastAsia="FangSong" w:hAnsi="FangSong" w:hint="eastAsia"/>
                <w:sz w:val="28"/>
                <w:szCs w:val="28"/>
                <w:lang w:eastAsia="zh-CN"/>
              </w:rPr>
              <w:t>限于合资，且香港服务提供者的出资额低于</w:t>
            </w:r>
            <w:r>
              <w:rPr>
                <w:rFonts w:ascii="FangSong" w:eastAsia="FangSong" w:hAnsi="FangSong"/>
                <w:sz w:val="28"/>
                <w:szCs w:val="28"/>
                <w:lang w:eastAsia="zh-CN"/>
              </w:rPr>
              <w:t>50%</w:t>
            </w:r>
            <w:r>
              <w:rPr>
                <w:rFonts w:ascii="FangSong" w:eastAsia="FangSong" w:hAnsi="FangSong" w:hint="eastAsia"/>
                <w:sz w:val="28"/>
                <w:szCs w:val="28"/>
                <w:lang w:eastAsia="zh-CN"/>
              </w:rPr>
              <w:t>。</w:t>
            </w:r>
          </w:p>
          <w:p w:rsidR="00637739" w:rsidRDefault="00075E46">
            <w:pPr>
              <w:pStyle w:val="KWBodytext"/>
              <w:adjustRightInd w:val="0"/>
              <w:snapToGrid w:val="0"/>
              <w:spacing w:beforeLines="75" w:before="234" w:afterLines="75" w:after="234" w:line="240" w:lineRule="auto"/>
              <w:ind w:left="456" w:hangingChars="163" w:hanging="456"/>
              <w:rPr>
                <w:rFonts w:ascii="FangSong" w:eastAsia="FangSong" w:hAnsi="FangSong"/>
                <w:sz w:val="28"/>
                <w:szCs w:val="28"/>
                <w:lang w:eastAsia="zh-CN"/>
              </w:rPr>
            </w:pPr>
            <w:r>
              <w:rPr>
                <w:rFonts w:ascii="FangSong" w:eastAsia="FangSong" w:hAnsi="FangSong" w:hint="eastAsia"/>
                <w:sz w:val="28"/>
                <w:szCs w:val="28"/>
                <w:lang w:eastAsia="zh-CN"/>
              </w:rPr>
              <w:t>2. 经批准取得水路运输经营许可的企业中，香港服务提供者或其投资股比等事项发生变化的，应当报原许可机关批准。</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 xml:space="preserve">A. </w:t>
            </w:r>
            <w:r>
              <w:rPr>
                <w:rFonts w:ascii="FangSong" w:eastAsia="FangSong" w:hAnsi="FangSong" w:hint="eastAsia"/>
                <w:sz w:val="28"/>
                <w:szCs w:val="28"/>
                <w:lang w:eastAsia="zh-CN"/>
              </w:rPr>
              <w:t>海洋运输服务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 xml:space="preserve">b. </w:t>
            </w:r>
            <w:r>
              <w:rPr>
                <w:rFonts w:ascii="FangSong" w:eastAsia="FangSong" w:hAnsi="FangSong" w:hint="eastAsia"/>
                <w:sz w:val="28"/>
                <w:szCs w:val="28"/>
                <w:lang w:eastAsia="zh-CN"/>
              </w:rPr>
              <w:t>货运服务（</w:t>
            </w:r>
            <w:r>
              <w:rPr>
                <w:rFonts w:ascii="FangSong" w:eastAsia="FangSong" w:hAnsi="FangSong"/>
                <w:sz w:val="28"/>
                <w:szCs w:val="28"/>
                <w:lang w:eastAsia="zh-CN"/>
              </w:rPr>
              <w:t>CPC7212</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1. 从事沿海水路运输服务应符合下列条件：</w:t>
            </w:r>
          </w:p>
          <w:p w:rsidR="00637739" w:rsidRDefault="00075E46">
            <w:pPr>
              <w:pStyle w:val="KWBodytext"/>
              <w:numPr>
                <w:ilvl w:val="0"/>
                <w:numId w:val="41"/>
              </w:numPr>
              <w:adjustRightInd w:val="0"/>
              <w:snapToGrid w:val="0"/>
              <w:spacing w:beforeLines="75" w:before="234" w:afterLines="75" w:after="234" w:line="240" w:lineRule="auto"/>
              <w:ind w:left="573" w:firstLineChars="0" w:hanging="584"/>
              <w:rPr>
                <w:rFonts w:ascii="FangSong" w:eastAsia="FangSong" w:hAnsi="FangSong"/>
                <w:sz w:val="28"/>
                <w:szCs w:val="28"/>
                <w:lang w:eastAsia="zh-CN"/>
              </w:rPr>
            </w:pPr>
            <w:r>
              <w:rPr>
                <w:rFonts w:ascii="FangSong" w:eastAsia="FangSong" w:hAnsi="FangSong" w:hint="eastAsia"/>
                <w:sz w:val="28"/>
                <w:szCs w:val="28"/>
                <w:lang w:eastAsia="zh-CN"/>
              </w:rPr>
              <w:t>在拟经营的范围内，内地水路运输经营者无法满足需求</w:t>
            </w:r>
            <w:r>
              <w:rPr>
                <w:rFonts w:ascii="FangSong" w:eastAsia="FangSong" w:hAnsi="FangSong" w:hint="eastAsia"/>
                <w:bCs/>
                <w:sz w:val="28"/>
                <w:szCs w:val="28"/>
                <w:lang w:eastAsia="zh-CN"/>
              </w:rPr>
              <w:t>；</w:t>
            </w:r>
          </w:p>
          <w:p w:rsidR="00637739" w:rsidRDefault="00075E46">
            <w:pPr>
              <w:pStyle w:val="KWBodytext"/>
              <w:numPr>
                <w:ilvl w:val="0"/>
                <w:numId w:val="41"/>
              </w:numPr>
              <w:adjustRightInd w:val="0"/>
              <w:snapToGrid w:val="0"/>
              <w:spacing w:beforeLines="75" w:before="234" w:afterLines="75" w:after="234" w:line="240" w:lineRule="auto"/>
              <w:ind w:left="573" w:firstLineChars="0" w:hanging="584"/>
              <w:rPr>
                <w:rFonts w:ascii="FangSong" w:eastAsia="FangSong" w:hAnsi="FangSong"/>
                <w:sz w:val="28"/>
                <w:szCs w:val="28"/>
                <w:lang w:eastAsia="zh-CN"/>
              </w:rPr>
            </w:pPr>
            <w:r>
              <w:rPr>
                <w:rFonts w:ascii="FangSong" w:eastAsia="FangSong" w:hAnsi="FangSong" w:hint="eastAsia"/>
                <w:spacing w:val="-4"/>
                <w:sz w:val="28"/>
                <w:szCs w:val="28"/>
                <w:lang w:eastAsia="zh-CN"/>
              </w:rPr>
              <w:t>应当具有经营水路运输业务的良好业绩和运营</w:t>
            </w:r>
            <w:r>
              <w:rPr>
                <w:rFonts w:ascii="FangSong" w:eastAsia="FangSong" w:hAnsi="FangSong" w:hint="eastAsia"/>
                <w:sz w:val="28"/>
                <w:szCs w:val="28"/>
                <w:lang w:eastAsia="zh-CN"/>
              </w:rPr>
              <w:t>记录</w:t>
            </w:r>
            <w:r>
              <w:rPr>
                <w:rFonts w:ascii="FangSong" w:eastAsia="FangSong" w:hAnsi="FangSong" w:hint="eastAsia"/>
                <w:bCs/>
                <w:sz w:val="28"/>
                <w:szCs w:val="28"/>
                <w:lang w:eastAsia="zh-CN"/>
              </w:rPr>
              <w:t>；</w:t>
            </w:r>
          </w:p>
          <w:p w:rsidR="00637739" w:rsidRDefault="00075E46">
            <w:pPr>
              <w:pStyle w:val="KWBodytext"/>
              <w:numPr>
                <w:ilvl w:val="0"/>
                <w:numId w:val="41"/>
              </w:numPr>
              <w:adjustRightInd w:val="0"/>
              <w:snapToGrid w:val="0"/>
              <w:spacing w:beforeLines="75" w:before="234" w:afterLines="75" w:after="234" w:line="240" w:lineRule="auto"/>
              <w:ind w:left="573" w:firstLineChars="0" w:hanging="584"/>
              <w:rPr>
                <w:rFonts w:ascii="FangSong" w:eastAsia="FangSong" w:hAnsi="FangSong"/>
                <w:sz w:val="28"/>
                <w:szCs w:val="28"/>
                <w:lang w:eastAsia="zh-CN"/>
              </w:rPr>
            </w:pPr>
            <w:r>
              <w:rPr>
                <w:rFonts w:ascii="FangSong" w:eastAsia="FangSong" w:hAnsi="FangSong" w:hint="eastAsia"/>
                <w:sz w:val="28"/>
                <w:szCs w:val="28"/>
                <w:lang w:eastAsia="zh-CN"/>
              </w:rPr>
              <w:t>限于合资，且香港服务提供者的出资额低于</w:t>
            </w:r>
            <w:r>
              <w:rPr>
                <w:rFonts w:ascii="FangSong" w:eastAsia="FangSong" w:hAnsi="FangSong"/>
                <w:sz w:val="28"/>
                <w:szCs w:val="28"/>
                <w:lang w:eastAsia="zh-CN"/>
              </w:rPr>
              <w:t>50%</w:t>
            </w:r>
            <w:r>
              <w:rPr>
                <w:rFonts w:ascii="FangSong" w:eastAsia="FangSong" w:hAnsi="FangSong" w:hint="eastAsia"/>
                <w:sz w:val="28"/>
                <w:szCs w:val="28"/>
                <w:lang w:eastAsia="zh-CN"/>
              </w:rPr>
              <w:t>。</w:t>
            </w:r>
          </w:p>
          <w:p w:rsidR="00637739" w:rsidRDefault="00075E46">
            <w:pPr>
              <w:pStyle w:val="KWBodytext"/>
              <w:adjustRightInd w:val="0"/>
              <w:snapToGrid w:val="0"/>
              <w:spacing w:beforeLines="75" w:before="234" w:afterLines="75" w:after="234" w:line="240" w:lineRule="auto"/>
              <w:ind w:left="456" w:hangingChars="163" w:hanging="456"/>
              <w:rPr>
                <w:rFonts w:ascii="FangSong" w:eastAsia="FangSong" w:hAnsi="FangSong"/>
                <w:sz w:val="28"/>
                <w:szCs w:val="28"/>
                <w:lang w:eastAsia="zh-CN"/>
              </w:rPr>
            </w:pPr>
            <w:r>
              <w:rPr>
                <w:rFonts w:ascii="FangSong" w:eastAsia="FangSong" w:hAnsi="FangSong" w:hint="eastAsia"/>
                <w:sz w:val="28"/>
                <w:szCs w:val="28"/>
                <w:lang w:eastAsia="zh-CN"/>
              </w:rPr>
              <w:t>2. 经批准取得水路运输经营许可的企业中，香港服务提供者或其投资股比等事项发生变化的，应当报原许可机关批准。</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 xml:space="preserve">A. </w:t>
            </w:r>
            <w:r>
              <w:rPr>
                <w:rFonts w:ascii="FangSong" w:eastAsia="FangSong" w:hAnsi="FangSong" w:hint="eastAsia"/>
                <w:sz w:val="28"/>
                <w:szCs w:val="28"/>
              </w:rPr>
              <w:t>海洋运输服务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 xml:space="preserve">c. </w:t>
            </w:r>
            <w:r>
              <w:rPr>
                <w:rFonts w:ascii="FangSong" w:eastAsia="FangSong" w:hAnsi="FangSong" w:hint="eastAsia"/>
                <w:sz w:val="28"/>
                <w:szCs w:val="28"/>
              </w:rPr>
              <w:t>船舶和船员的租赁（</w:t>
            </w:r>
            <w:r>
              <w:rPr>
                <w:rFonts w:ascii="FangSong" w:eastAsia="FangSong" w:hAnsi="FangSong"/>
                <w:sz w:val="28"/>
                <w:szCs w:val="28"/>
              </w:rPr>
              <w:t>CPC7213</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rPr>
                <w:rFonts w:ascii="FangSong" w:eastAsia="FangSong" w:hAnsi="FangSong"/>
                <w:sz w:val="32"/>
                <w:szCs w:val="32"/>
              </w:rPr>
            </w:pPr>
            <w:r>
              <w:rPr>
                <w:rFonts w:ascii="FangSong" w:eastAsia="FangSong" w:hAnsi="FangSong" w:hint="eastAsia"/>
                <w:sz w:val="28"/>
                <w:szCs w:val="28"/>
              </w:rPr>
              <w:t>不得提供沿海水路运输的船舶和船员租赁服务。</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 xml:space="preserve">A. </w:t>
            </w:r>
            <w:r>
              <w:rPr>
                <w:rFonts w:ascii="FangSong" w:eastAsia="FangSong" w:hAnsi="FangSong" w:hint="eastAsia"/>
                <w:sz w:val="28"/>
                <w:szCs w:val="28"/>
                <w:lang w:eastAsia="zh-CN"/>
              </w:rPr>
              <w:t>海洋运输服务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 xml:space="preserve">d. </w:t>
            </w:r>
            <w:r>
              <w:rPr>
                <w:rFonts w:ascii="FangSong" w:eastAsia="FangSong" w:hAnsi="FangSong" w:hint="eastAsia"/>
                <w:sz w:val="28"/>
                <w:szCs w:val="28"/>
                <w:lang w:eastAsia="zh-CN"/>
              </w:rPr>
              <w:t>船舶维修和保养（</w:t>
            </w:r>
            <w:r>
              <w:rPr>
                <w:rFonts w:ascii="FangSong" w:eastAsia="FangSong" w:hAnsi="FangSong"/>
                <w:sz w:val="28"/>
                <w:szCs w:val="28"/>
                <w:lang w:eastAsia="zh-CN"/>
              </w:rPr>
              <w:t>CPC8868</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 xml:space="preserve">A. </w:t>
            </w:r>
            <w:r>
              <w:rPr>
                <w:rFonts w:ascii="FangSong" w:eastAsia="FangSong" w:hAnsi="FangSong" w:hint="eastAsia"/>
                <w:sz w:val="28"/>
                <w:szCs w:val="28"/>
                <w:lang w:eastAsia="zh-CN"/>
              </w:rPr>
              <w:t>海洋运输服务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 xml:space="preserve">e. </w:t>
            </w:r>
            <w:r>
              <w:rPr>
                <w:rFonts w:ascii="FangSong" w:eastAsia="FangSong" w:hAnsi="FangSong" w:hint="eastAsia"/>
                <w:sz w:val="28"/>
                <w:szCs w:val="28"/>
                <w:lang w:eastAsia="zh-CN"/>
              </w:rPr>
              <w:t>拖驳服务（</w:t>
            </w:r>
            <w:r>
              <w:rPr>
                <w:rFonts w:ascii="FangSong" w:eastAsia="FangSong" w:hAnsi="FangSong"/>
                <w:sz w:val="28"/>
                <w:szCs w:val="28"/>
                <w:lang w:eastAsia="zh-CN"/>
              </w:rPr>
              <w:t>CPC7214</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left="440" w:hangingChars="157" w:hanging="440"/>
              <w:rPr>
                <w:rFonts w:ascii="FangSong" w:eastAsia="FangSong" w:hAnsi="FangSong"/>
                <w:sz w:val="28"/>
                <w:szCs w:val="28"/>
                <w:lang w:eastAsia="zh-CN"/>
              </w:rPr>
            </w:pPr>
            <w:r>
              <w:rPr>
                <w:rFonts w:ascii="FangSong" w:eastAsia="FangSong" w:hAnsi="FangSong" w:hint="eastAsia"/>
                <w:sz w:val="28"/>
                <w:szCs w:val="28"/>
                <w:lang w:eastAsia="zh-CN"/>
              </w:rPr>
              <w:t>1. 从事沿海水路运输服务应符合下列条件：</w:t>
            </w:r>
          </w:p>
          <w:p w:rsidR="00637739" w:rsidRDefault="00075E46">
            <w:pPr>
              <w:pStyle w:val="KWBodytext"/>
              <w:numPr>
                <w:ilvl w:val="0"/>
                <w:numId w:val="42"/>
              </w:numPr>
              <w:adjustRightInd w:val="0"/>
              <w:snapToGrid w:val="0"/>
              <w:spacing w:beforeLines="75" w:before="234" w:afterLines="75" w:after="234" w:line="240" w:lineRule="auto"/>
              <w:ind w:left="583" w:firstLineChars="0" w:hanging="583"/>
              <w:rPr>
                <w:rFonts w:ascii="FangSong" w:eastAsia="FangSong" w:hAnsi="FangSong"/>
                <w:sz w:val="28"/>
                <w:szCs w:val="28"/>
                <w:lang w:eastAsia="zh-CN"/>
              </w:rPr>
            </w:pPr>
            <w:r>
              <w:rPr>
                <w:rFonts w:ascii="FangSong" w:eastAsia="FangSong" w:hAnsi="FangSong" w:hint="eastAsia"/>
                <w:sz w:val="28"/>
                <w:szCs w:val="28"/>
                <w:lang w:eastAsia="zh-CN"/>
              </w:rPr>
              <w:t>在拟经营的范围内，内地水路运输经营者无法满足需求</w:t>
            </w:r>
            <w:r>
              <w:rPr>
                <w:rFonts w:ascii="FangSong" w:eastAsia="FangSong" w:hAnsi="FangSong" w:hint="eastAsia"/>
                <w:bCs/>
                <w:sz w:val="28"/>
                <w:szCs w:val="28"/>
                <w:lang w:eastAsia="zh-CN"/>
              </w:rPr>
              <w:t>；</w:t>
            </w:r>
          </w:p>
          <w:p w:rsidR="00637739" w:rsidRDefault="00075E46">
            <w:pPr>
              <w:pStyle w:val="KWBodytext"/>
              <w:numPr>
                <w:ilvl w:val="0"/>
                <w:numId w:val="42"/>
              </w:numPr>
              <w:adjustRightInd w:val="0"/>
              <w:snapToGrid w:val="0"/>
              <w:spacing w:beforeLines="75" w:before="234" w:afterLines="75" w:after="234" w:line="240" w:lineRule="auto"/>
              <w:ind w:left="583" w:firstLineChars="0" w:hanging="583"/>
              <w:rPr>
                <w:rFonts w:ascii="FangSong" w:eastAsia="FangSong" w:hAnsi="FangSong"/>
                <w:sz w:val="28"/>
                <w:szCs w:val="28"/>
                <w:lang w:eastAsia="zh-CN"/>
              </w:rPr>
            </w:pPr>
            <w:r>
              <w:rPr>
                <w:rFonts w:ascii="FangSong" w:eastAsia="FangSong" w:hAnsi="FangSong" w:hint="eastAsia"/>
                <w:spacing w:val="-4"/>
                <w:sz w:val="28"/>
                <w:szCs w:val="28"/>
                <w:lang w:eastAsia="zh-CN"/>
              </w:rPr>
              <w:t>应当具有经营水路运输业务的良好业绩和运营</w:t>
            </w:r>
            <w:r>
              <w:rPr>
                <w:rFonts w:ascii="FangSong" w:eastAsia="FangSong" w:hAnsi="FangSong" w:hint="eastAsia"/>
                <w:sz w:val="28"/>
                <w:szCs w:val="28"/>
                <w:lang w:eastAsia="zh-CN"/>
              </w:rPr>
              <w:t>记录</w:t>
            </w:r>
            <w:r>
              <w:rPr>
                <w:rFonts w:ascii="FangSong" w:eastAsia="FangSong" w:hAnsi="FangSong" w:hint="eastAsia"/>
                <w:bCs/>
                <w:sz w:val="28"/>
                <w:szCs w:val="28"/>
                <w:lang w:eastAsia="zh-CN"/>
              </w:rPr>
              <w:t>；</w:t>
            </w:r>
          </w:p>
          <w:p w:rsidR="00637739" w:rsidRDefault="00075E46">
            <w:pPr>
              <w:pStyle w:val="KWBodytext"/>
              <w:numPr>
                <w:ilvl w:val="0"/>
                <w:numId w:val="42"/>
              </w:numPr>
              <w:adjustRightInd w:val="0"/>
              <w:snapToGrid w:val="0"/>
              <w:spacing w:beforeLines="75" w:before="234" w:afterLines="75" w:after="234" w:line="240" w:lineRule="auto"/>
              <w:ind w:left="583" w:firstLineChars="0" w:hanging="583"/>
              <w:rPr>
                <w:rFonts w:ascii="FangSong" w:eastAsia="FangSong" w:hAnsi="FangSong"/>
                <w:sz w:val="28"/>
                <w:szCs w:val="28"/>
                <w:lang w:eastAsia="zh-CN"/>
              </w:rPr>
            </w:pPr>
            <w:r>
              <w:rPr>
                <w:rFonts w:ascii="FangSong" w:eastAsia="FangSong" w:hAnsi="FangSong" w:hint="eastAsia"/>
                <w:sz w:val="28"/>
                <w:szCs w:val="28"/>
                <w:lang w:eastAsia="zh-CN"/>
              </w:rPr>
              <w:t>限于合资，且香港服务提供者的出资额低于</w:t>
            </w:r>
            <w:r>
              <w:rPr>
                <w:rFonts w:ascii="FangSong" w:eastAsia="FangSong" w:hAnsi="FangSong"/>
                <w:sz w:val="28"/>
                <w:szCs w:val="28"/>
                <w:lang w:eastAsia="zh-CN"/>
              </w:rPr>
              <w:t>50%</w:t>
            </w:r>
            <w:r>
              <w:rPr>
                <w:rFonts w:ascii="FangSong" w:eastAsia="FangSong" w:hAnsi="FangSong" w:hint="eastAsia"/>
                <w:sz w:val="28"/>
                <w:szCs w:val="28"/>
                <w:lang w:eastAsia="zh-CN"/>
              </w:rPr>
              <w:t>。</w:t>
            </w:r>
          </w:p>
          <w:p w:rsidR="00637739" w:rsidRDefault="00075E46">
            <w:pPr>
              <w:pStyle w:val="KWBodytext"/>
              <w:adjustRightInd w:val="0"/>
              <w:snapToGrid w:val="0"/>
              <w:spacing w:beforeLines="75" w:before="234" w:afterLines="75" w:after="234" w:line="240" w:lineRule="auto"/>
              <w:ind w:left="456" w:hangingChars="163" w:hanging="456"/>
              <w:rPr>
                <w:rFonts w:ascii="FangSong" w:eastAsia="FangSong" w:hAnsi="FangSong"/>
                <w:sz w:val="28"/>
                <w:szCs w:val="28"/>
                <w:lang w:eastAsia="zh-CN"/>
              </w:rPr>
            </w:pPr>
            <w:r>
              <w:rPr>
                <w:rFonts w:ascii="FangSong" w:eastAsia="FangSong" w:hAnsi="FangSong" w:hint="eastAsia"/>
                <w:sz w:val="28"/>
                <w:szCs w:val="28"/>
                <w:lang w:eastAsia="zh-CN"/>
              </w:rPr>
              <w:t>2. 经批准取得水路运输经营许可的企业中，香港服务提供者或其投资股比等事项发生变化的，应当报原许可机关批准。</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 xml:space="preserve">A. </w:t>
            </w:r>
            <w:r>
              <w:rPr>
                <w:rFonts w:ascii="FangSong" w:eastAsia="FangSong" w:hAnsi="FangSong" w:hint="eastAsia"/>
                <w:sz w:val="28"/>
                <w:szCs w:val="28"/>
                <w:lang w:eastAsia="zh-CN"/>
              </w:rPr>
              <w:t>海洋运输服务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 xml:space="preserve">f. </w:t>
            </w:r>
            <w:r>
              <w:rPr>
                <w:rFonts w:ascii="FangSong" w:eastAsia="FangSong" w:hAnsi="FangSong" w:hint="eastAsia"/>
                <w:sz w:val="28"/>
                <w:szCs w:val="28"/>
                <w:lang w:eastAsia="zh-CN"/>
              </w:rPr>
              <w:t>海运支持服务（</w:t>
            </w:r>
            <w:r>
              <w:rPr>
                <w:rFonts w:ascii="FangSong" w:eastAsia="FangSong" w:hAnsi="FangSong"/>
                <w:sz w:val="28"/>
                <w:szCs w:val="28"/>
                <w:lang w:eastAsia="zh-CN"/>
              </w:rPr>
              <w:t>CPC745</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可从事的海洋运输支持服务限于：</w:t>
            </w:r>
          </w:p>
          <w:p w:rsidR="00637739" w:rsidRDefault="00075E46">
            <w:pPr>
              <w:pStyle w:val="KWBodytext"/>
              <w:numPr>
                <w:ilvl w:val="0"/>
                <w:numId w:val="43"/>
              </w:numPr>
              <w:adjustRightInd w:val="0"/>
              <w:snapToGrid w:val="0"/>
              <w:spacing w:beforeLines="75" w:before="234" w:afterLines="75" w:after="234" w:line="240" w:lineRule="auto"/>
              <w:ind w:left="411" w:firstLineChars="0" w:hanging="425"/>
              <w:rPr>
                <w:rFonts w:ascii="FangSong" w:eastAsia="FangSong" w:hAnsi="FangSong"/>
                <w:sz w:val="28"/>
                <w:szCs w:val="28"/>
                <w:lang w:eastAsia="zh-CN"/>
              </w:rPr>
            </w:pPr>
            <w:r>
              <w:rPr>
                <w:rFonts w:ascii="FangSong" w:eastAsia="FangSong" w:hAnsi="FangSong" w:hint="eastAsia"/>
                <w:sz w:val="28"/>
                <w:szCs w:val="28"/>
                <w:lang w:eastAsia="zh-CN"/>
              </w:rPr>
              <w:t>设立独资公司，提供除燃料及水以外的物料供应服务</w:t>
            </w:r>
            <w:r>
              <w:rPr>
                <w:rFonts w:ascii="FangSong" w:eastAsia="FangSong" w:hAnsi="FangSong" w:hint="eastAsia"/>
                <w:bCs/>
                <w:sz w:val="28"/>
                <w:szCs w:val="28"/>
                <w:lang w:eastAsia="zh-CN"/>
              </w:rPr>
              <w:t>；</w:t>
            </w:r>
          </w:p>
          <w:p w:rsidR="00637739" w:rsidRDefault="00075E46">
            <w:pPr>
              <w:pStyle w:val="KWBodytext"/>
              <w:numPr>
                <w:ilvl w:val="0"/>
                <w:numId w:val="43"/>
              </w:numPr>
              <w:adjustRightInd w:val="0"/>
              <w:snapToGrid w:val="0"/>
              <w:spacing w:beforeLines="75" w:before="234" w:afterLines="75" w:after="234" w:line="240" w:lineRule="auto"/>
              <w:ind w:left="411" w:firstLineChars="0" w:hanging="425"/>
              <w:rPr>
                <w:rFonts w:ascii="FangSong" w:eastAsia="FangSong" w:hAnsi="FangSong"/>
                <w:sz w:val="28"/>
                <w:szCs w:val="28"/>
                <w:lang w:eastAsia="zh-CN"/>
              </w:rPr>
            </w:pPr>
            <w:r>
              <w:rPr>
                <w:rFonts w:ascii="FangSong" w:eastAsia="FangSong" w:hAnsi="FangSong" w:hint="eastAsia"/>
                <w:sz w:val="28"/>
                <w:szCs w:val="28"/>
                <w:lang w:eastAsia="zh-CN"/>
              </w:rPr>
              <w:t>为进港或抛锚的船舶提供清洁、消毒、熏蒸、灭害虫及船舶封存和储存服务</w:t>
            </w:r>
            <w:r>
              <w:rPr>
                <w:rFonts w:ascii="FangSong" w:eastAsia="FangSong" w:hAnsi="FangSong" w:hint="eastAsia"/>
                <w:bCs/>
                <w:sz w:val="28"/>
                <w:szCs w:val="28"/>
                <w:lang w:eastAsia="zh-CN"/>
              </w:rPr>
              <w:t>；</w:t>
            </w:r>
          </w:p>
          <w:p w:rsidR="00637739" w:rsidRDefault="00075E46">
            <w:pPr>
              <w:pStyle w:val="KWBodytext"/>
              <w:numPr>
                <w:ilvl w:val="0"/>
                <w:numId w:val="43"/>
              </w:numPr>
              <w:adjustRightInd w:val="0"/>
              <w:snapToGrid w:val="0"/>
              <w:spacing w:beforeLines="75" w:before="234" w:afterLines="75" w:after="234" w:line="240" w:lineRule="auto"/>
              <w:ind w:left="411" w:firstLineChars="0" w:hanging="425"/>
              <w:rPr>
                <w:rFonts w:ascii="FangSong" w:eastAsia="FangSong" w:hAnsi="FangSong"/>
                <w:sz w:val="28"/>
                <w:szCs w:val="28"/>
                <w:lang w:eastAsia="zh-CN"/>
              </w:rPr>
            </w:pPr>
            <w:r>
              <w:rPr>
                <w:rFonts w:ascii="FangSong" w:eastAsia="FangSong" w:hAnsi="FangSong" w:hint="eastAsia"/>
                <w:sz w:val="28"/>
                <w:szCs w:val="28"/>
                <w:lang w:eastAsia="zh-CN"/>
              </w:rPr>
              <w:t>与内地方打捞人成立合作打捞企业，实施打捞活动。</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 xml:space="preserve">B. </w:t>
            </w:r>
            <w:r>
              <w:rPr>
                <w:rFonts w:ascii="FangSong" w:eastAsia="FangSong" w:hAnsi="FangSong" w:hint="eastAsia"/>
                <w:sz w:val="28"/>
                <w:szCs w:val="28"/>
                <w:lang w:eastAsia="zh-CN"/>
              </w:rPr>
              <w:t>内水运输服务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 xml:space="preserve">a. </w:t>
            </w:r>
            <w:r>
              <w:rPr>
                <w:rFonts w:ascii="FangSong" w:eastAsia="FangSong" w:hAnsi="FangSong" w:hint="eastAsia"/>
                <w:sz w:val="28"/>
                <w:szCs w:val="28"/>
                <w:lang w:eastAsia="zh-CN"/>
              </w:rPr>
              <w:t>客运服务（</w:t>
            </w:r>
            <w:r>
              <w:rPr>
                <w:rFonts w:ascii="FangSong" w:eastAsia="FangSong" w:hAnsi="FangSong"/>
                <w:sz w:val="28"/>
                <w:szCs w:val="28"/>
                <w:lang w:eastAsia="zh-CN"/>
              </w:rPr>
              <w:t>CPC7221</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1. 从事内水运输服务应符合下列条件：</w:t>
            </w:r>
          </w:p>
          <w:p w:rsidR="00637739" w:rsidRDefault="00075E46">
            <w:pPr>
              <w:pStyle w:val="KWBodytext"/>
              <w:numPr>
                <w:ilvl w:val="0"/>
                <w:numId w:val="44"/>
              </w:numPr>
              <w:adjustRightInd w:val="0"/>
              <w:snapToGrid w:val="0"/>
              <w:spacing w:beforeLines="75" w:before="234" w:afterLines="75" w:after="234" w:line="240" w:lineRule="auto"/>
              <w:ind w:left="583" w:firstLineChars="0" w:hanging="583"/>
              <w:rPr>
                <w:rFonts w:ascii="FangSong" w:eastAsia="FangSong" w:hAnsi="FangSong"/>
                <w:sz w:val="28"/>
                <w:szCs w:val="28"/>
                <w:lang w:eastAsia="zh-CN"/>
              </w:rPr>
            </w:pPr>
            <w:r>
              <w:rPr>
                <w:rFonts w:ascii="FangSong" w:eastAsia="FangSong" w:hAnsi="FangSong" w:hint="eastAsia"/>
                <w:sz w:val="28"/>
                <w:szCs w:val="28"/>
                <w:lang w:eastAsia="zh-CN"/>
              </w:rPr>
              <w:t>在拟经营的范围内，内地水路运输经营者无法满足需求</w:t>
            </w:r>
            <w:r>
              <w:rPr>
                <w:rFonts w:ascii="FangSong" w:eastAsia="FangSong" w:hAnsi="FangSong" w:hint="eastAsia"/>
                <w:bCs/>
                <w:sz w:val="28"/>
                <w:szCs w:val="28"/>
                <w:lang w:eastAsia="zh-CN"/>
              </w:rPr>
              <w:t>；</w:t>
            </w:r>
          </w:p>
          <w:p w:rsidR="00637739" w:rsidRDefault="00075E46">
            <w:pPr>
              <w:pStyle w:val="KWBodytext"/>
              <w:numPr>
                <w:ilvl w:val="0"/>
                <w:numId w:val="44"/>
              </w:numPr>
              <w:adjustRightInd w:val="0"/>
              <w:snapToGrid w:val="0"/>
              <w:spacing w:beforeLines="75" w:before="234" w:afterLines="75" w:after="234" w:line="240" w:lineRule="auto"/>
              <w:ind w:left="583" w:firstLineChars="0" w:hanging="583"/>
              <w:rPr>
                <w:rFonts w:ascii="FangSong" w:eastAsia="FangSong" w:hAnsi="FangSong"/>
                <w:sz w:val="28"/>
                <w:szCs w:val="28"/>
                <w:lang w:eastAsia="zh-CN"/>
              </w:rPr>
            </w:pPr>
            <w:r>
              <w:rPr>
                <w:rFonts w:ascii="FangSong" w:eastAsia="FangSong" w:hAnsi="FangSong" w:hint="eastAsia"/>
                <w:sz w:val="28"/>
                <w:szCs w:val="28"/>
                <w:lang w:eastAsia="zh-CN"/>
              </w:rPr>
              <w:t>应当具有经营水路运输业务的良好业绩和运营记录</w:t>
            </w:r>
            <w:r>
              <w:rPr>
                <w:rFonts w:ascii="FangSong" w:eastAsia="FangSong" w:hAnsi="FangSong" w:hint="eastAsia"/>
                <w:bCs/>
                <w:sz w:val="28"/>
                <w:szCs w:val="28"/>
                <w:lang w:eastAsia="zh-CN"/>
              </w:rPr>
              <w:t>；</w:t>
            </w:r>
          </w:p>
          <w:p w:rsidR="00637739" w:rsidRDefault="00075E46">
            <w:pPr>
              <w:pStyle w:val="KWBodytext"/>
              <w:numPr>
                <w:ilvl w:val="0"/>
                <w:numId w:val="44"/>
              </w:numPr>
              <w:adjustRightInd w:val="0"/>
              <w:snapToGrid w:val="0"/>
              <w:spacing w:beforeLines="75" w:before="234" w:afterLines="75" w:after="234" w:line="240" w:lineRule="auto"/>
              <w:ind w:left="583" w:firstLineChars="0" w:hanging="583"/>
              <w:rPr>
                <w:rFonts w:ascii="FangSong" w:eastAsia="FangSong" w:hAnsi="FangSong"/>
                <w:sz w:val="28"/>
                <w:szCs w:val="28"/>
                <w:lang w:eastAsia="zh-CN"/>
              </w:rPr>
            </w:pPr>
            <w:r>
              <w:rPr>
                <w:rFonts w:ascii="FangSong" w:eastAsia="FangSong" w:hAnsi="FangSong" w:hint="eastAsia"/>
                <w:sz w:val="28"/>
                <w:szCs w:val="28"/>
                <w:lang w:eastAsia="zh-CN"/>
              </w:rPr>
              <w:t>限于合资，且香港服务提供者的出资额低于</w:t>
            </w:r>
            <w:r>
              <w:rPr>
                <w:rFonts w:ascii="FangSong" w:eastAsia="FangSong" w:hAnsi="FangSong"/>
                <w:sz w:val="28"/>
                <w:szCs w:val="28"/>
                <w:lang w:eastAsia="zh-CN"/>
              </w:rPr>
              <w:t>50%</w:t>
            </w:r>
            <w:r>
              <w:rPr>
                <w:rFonts w:ascii="FangSong" w:eastAsia="FangSong" w:hAnsi="FangSong" w:hint="eastAsia"/>
                <w:sz w:val="28"/>
                <w:szCs w:val="28"/>
                <w:lang w:eastAsia="zh-CN"/>
              </w:rPr>
              <w:t>。</w:t>
            </w:r>
          </w:p>
          <w:p w:rsidR="00637739" w:rsidRDefault="00075E46">
            <w:pPr>
              <w:pStyle w:val="KWBodytext"/>
              <w:adjustRightInd w:val="0"/>
              <w:snapToGrid w:val="0"/>
              <w:spacing w:beforeLines="75" w:before="234" w:afterLines="75" w:after="234" w:line="240" w:lineRule="auto"/>
              <w:ind w:left="456" w:hangingChars="163" w:hanging="456"/>
              <w:rPr>
                <w:rFonts w:ascii="FangSong" w:eastAsia="FangSong" w:hAnsi="FangSong"/>
                <w:sz w:val="28"/>
                <w:szCs w:val="28"/>
                <w:lang w:eastAsia="zh-CN"/>
              </w:rPr>
            </w:pPr>
            <w:r>
              <w:rPr>
                <w:rFonts w:ascii="FangSong" w:eastAsia="FangSong" w:hAnsi="FangSong" w:hint="eastAsia"/>
                <w:sz w:val="28"/>
                <w:szCs w:val="28"/>
                <w:lang w:eastAsia="zh-CN"/>
              </w:rPr>
              <w:t>2. 经批准取得水路运输经营许可的企业中，香港服务提供者或其投资股比等事项发生变化的，应当报原许可机关批准。</w:t>
            </w:r>
          </w:p>
        </w:tc>
      </w:tr>
    </w:tbl>
    <w:p w:rsidR="00637739" w:rsidRDefault="00075E46">
      <w:pPr>
        <w:adjustRightInd w:val="0"/>
        <w:snapToGrid w:val="0"/>
        <w:spacing w:beforeLines="75" w:before="234" w:afterLines="75" w:after="234"/>
        <w:rPr>
          <w:rFonts w:ascii="FangSong" w:eastAsia="FangSong" w:hAnsi="FangSong"/>
          <w:sz w:val="32"/>
          <w:szCs w:val="32"/>
        </w:rPr>
      </w:pPr>
      <w:r>
        <w:rPr>
          <w:rFonts w:ascii="FangSong" w:eastAsia="FangSong" w:hAnsi="FangSong" w:hint="eastAsia"/>
          <w:sz w:val="32"/>
          <w:szCs w:val="32"/>
        </w:rPr>
        <w:br w:type="page"/>
      </w:r>
    </w:p>
    <w:p w:rsidR="00637739" w:rsidRDefault="00637739">
      <w:pPr>
        <w:adjustRightInd w:val="0"/>
        <w:snapToGrid w:val="0"/>
        <w:spacing w:beforeLines="75" w:before="234" w:afterLines="75" w:after="234"/>
        <w:rPr>
          <w:rFonts w:ascii="FangSong" w:eastAsia="FangSong" w:hAnsi="FangSong"/>
          <w:sz w:val="32"/>
          <w:szCs w:val="32"/>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 xml:space="preserve">B. </w:t>
            </w:r>
            <w:r>
              <w:rPr>
                <w:rFonts w:ascii="FangSong" w:eastAsia="FangSong" w:hAnsi="FangSong" w:hint="eastAsia"/>
                <w:sz w:val="28"/>
                <w:szCs w:val="28"/>
                <w:lang w:eastAsia="zh-CN"/>
              </w:rPr>
              <w:t>内水运输服务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 xml:space="preserve">b. </w:t>
            </w:r>
            <w:r>
              <w:rPr>
                <w:rFonts w:ascii="FangSong" w:eastAsia="FangSong" w:hAnsi="FangSong" w:hint="eastAsia"/>
                <w:sz w:val="28"/>
                <w:szCs w:val="28"/>
                <w:lang w:eastAsia="zh-CN"/>
              </w:rPr>
              <w:t>货运服务（</w:t>
            </w:r>
            <w:r>
              <w:rPr>
                <w:rFonts w:ascii="FangSong" w:eastAsia="FangSong" w:hAnsi="FangSong"/>
                <w:sz w:val="28"/>
                <w:szCs w:val="28"/>
                <w:lang w:eastAsia="zh-CN"/>
              </w:rPr>
              <w:t>CPC7222</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1. 从事内水运输服务应符合下列条件：</w:t>
            </w:r>
          </w:p>
          <w:p w:rsidR="00637739" w:rsidRDefault="00075E46">
            <w:pPr>
              <w:pStyle w:val="KWBodytext"/>
              <w:numPr>
                <w:ilvl w:val="0"/>
                <w:numId w:val="45"/>
              </w:numPr>
              <w:adjustRightInd w:val="0"/>
              <w:snapToGrid w:val="0"/>
              <w:spacing w:beforeLines="75" w:before="234" w:afterLines="75" w:after="234" w:line="240" w:lineRule="auto"/>
              <w:ind w:left="584" w:firstLineChars="0" w:hanging="584"/>
              <w:rPr>
                <w:rFonts w:ascii="FangSong" w:eastAsia="FangSong" w:hAnsi="FangSong"/>
                <w:sz w:val="28"/>
                <w:szCs w:val="28"/>
                <w:lang w:eastAsia="zh-CN"/>
              </w:rPr>
            </w:pPr>
            <w:r>
              <w:rPr>
                <w:rFonts w:ascii="FangSong" w:eastAsia="FangSong" w:hAnsi="FangSong" w:hint="eastAsia"/>
                <w:sz w:val="28"/>
                <w:szCs w:val="28"/>
                <w:lang w:eastAsia="zh-CN"/>
              </w:rPr>
              <w:t>在拟经营的范围内，内地水路运输经营者无法满足需求</w:t>
            </w:r>
            <w:r>
              <w:rPr>
                <w:rFonts w:ascii="FangSong" w:eastAsia="FangSong" w:hAnsi="FangSong" w:hint="eastAsia"/>
                <w:bCs/>
                <w:sz w:val="28"/>
                <w:szCs w:val="28"/>
                <w:lang w:eastAsia="zh-CN"/>
              </w:rPr>
              <w:t>；</w:t>
            </w:r>
          </w:p>
          <w:p w:rsidR="00637739" w:rsidRDefault="00075E46">
            <w:pPr>
              <w:pStyle w:val="KWBodytext"/>
              <w:numPr>
                <w:ilvl w:val="0"/>
                <w:numId w:val="45"/>
              </w:numPr>
              <w:adjustRightInd w:val="0"/>
              <w:snapToGrid w:val="0"/>
              <w:spacing w:beforeLines="75" w:before="234" w:afterLines="75" w:after="234" w:line="240" w:lineRule="auto"/>
              <w:ind w:left="584" w:firstLineChars="0" w:hanging="584"/>
              <w:rPr>
                <w:rFonts w:ascii="FangSong" w:eastAsia="FangSong" w:hAnsi="FangSong"/>
                <w:sz w:val="28"/>
                <w:szCs w:val="28"/>
                <w:lang w:eastAsia="zh-CN"/>
              </w:rPr>
            </w:pPr>
            <w:r>
              <w:rPr>
                <w:rFonts w:ascii="FangSong" w:eastAsia="FangSong" w:hAnsi="FangSong" w:hint="eastAsia"/>
                <w:spacing w:val="-4"/>
                <w:sz w:val="28"/>
                <w:szCs w:val="28"/>
                <w:lang w:eastAsia="zh-CN"/>
              </w:rPr>
              <w:t>应当具有经营水路运输业务的良好业绩和运营</w:t>
            </w:r>
            <w:r>
              <w:rPr>
                <w:rFonts w:ascii="FangSong" w:eastAsia="FangSong" w:hAnsi="FangSong" w:hint="eastAsia"/>
                <w:sz w:val="28"/>
                <w:szCs w:val="28"/>
                <w:lang w:eastAsia="zh-CN"/>
              </w:rPr>
              <w:t>记录</w:t>
            </w:r>
            <w:r>
              <w:rPr>
                <w:rFonts w:ascii="FangSong" w:eastAsia="FangSong" w:hAnsi="FangSong" w:hint="eastAsia"/>
                <w:bCs/>
                <w:sz w:val="28"/>
                <w:szCs w:val="28"/>
                <w:lang w:eastAsia="zh-CN"/>
              </w:rPr>
              <w:t>；</w:t>
            </w:r>
          </w:p>
          <w:p w:rsidR="00637739" w:rsidRDefault="00075E46">
            <w:pPr>
              <w:pStyle w:val="KWBodytext"/>
              <w:numPr>
                <w:ilvl w:val="0"/>
                <w:numId w:val="45"/>
              </w:numPr>
              <w:adjustRightInd w:val="0"/>
              <w:snapToGrid w:val="0"/>
              <w:spacing w:beforeLines="75" w:before="234" w:afterLines="75" w:after="234" w:line="240" w:lineRule="auto"/>
              <w:ind w:left="584" w:firstLineChars="0" w:hanging="584"/>
              <w:rPr>
                <w:rFonts w:ascii="FangSong" w:eastAsia="FangSong" w:hAnsi="FangSong"/>
                <w:sz w:val="28"/>
                <w:szCs w:val="28"/>
                <w:lang w:eastAsia="zh-CN"/>
              </w:rPr>
            </w:pPr>
            <w:r>
              <w:rPr>
                <w:rFonts w:ascii="FangSong" w:eastAsia="FangSong" w:hAnsi="FangSong" w:hint="eastAsia"/>
                <w:sz w:val="28"/>
                <w:szCs w:val="28"/>
                <w:lang w:eastAsia="zh-CN"/>
              </w:rPr>
              <w:t>限于合资，且香港服务提供者的出资额低于</w:t>
            </w:r>
            <w:r>
              <w:rPr>
                <w:rFonts w:ascii="FangSong" w:eastAsia="FangSong" w:hAnsi="FangSong"/>
                <w:sz w:val="28"/>
                <w:szCs w:val="28"/>
                <w:lang w:eastAsia="zh-CN"/>
              </w:rPr>
              <w:t>50%</w:t>
            </w:r>
            <w:r>
              <w:rPr>
                <w:rFonts w:ascii="FangSong" w:eastAsia="FangSong" w:hAnsi="FangSong" w:hint="eastAsia"/>
                <w:sz w:val="28"/>
                <w:szCs w:val="28"/>
                <w:lang w:eastAsia="zh-CN"/>
              </w:rPr>
              <w:t>。</w:t>
            </w:r>
          </w:p>
          <w:p w:rsidR="00637739" w:rsidRDefault="00075E46">
            <w:pPr>
              <w:pStyle w:val="KWBodytext"/>
              <w:adjustRightInd w:val="0"/>
              <w:snapToGrid w:val="0"/>
              <w:spacing w:beforeLines="75" w:before="234" w:afterLines="75" w:after="234" w:line="240" w:lineRule="auto"/>
              <w:ind w:left="456" w:hangingChars="163" w:hanging="456"/>
              <w:rPr>
                <w:rFonts w:ascii="FangSong" w:eastAsia="FangSong" w:hAnsi="FangSong"/>
                <w:sz w:val="28"/>
                <w:szCs w:val="28"/>
                <w:lang w:eastAsia="zh-CN"/>
              </w:rPr>
            </w:pPr>
            <w:r>
              <w:rPr>
                <w:rFonts w:ascii="FangSong" w:eastAsia="FangSong" w:hAnsi="FangSong" w:hint="eastAsia"/>
                <w:sz w:val="28"/>
                <w:szCs w:val="28"/>
                <w:lang w:eastAsia="zh-CN"/>
              </w:rPr>
              <w:t>2. 经批准取得水路运输经营许可的企业中，香港服务提供者或其投资股比等事项发生变化的，应当报原许可机关批准。</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 w:val="24"/>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 xml:space="preserve">B. </w:t>
            </w:r>
            <w:r>
              <w:rPr>
                <w:rFonts w:ascii="FangSong" w:eastAsia="FangSong" w:hAnsi="FangSong" w:hint="eastAsia"/>
                <w:sz w:val="28"/>
                <w:szCs w:val="28"/>
              </w:rPr>
              <w:t>内水运输服务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 xml:space="preserve">c. </w:t>
            </w:r>
            <w:r>
              <w:rPr>
                <w:rFonts w:ascii="FangSong" w:eastAsia="FangSong" w:hAnsi="FangSong" w:hint="eastAsia"/>
                <w:sz w:val="28"/>
                <w:szCs w:val="28"/>
              </w:rPr>
              <w:t>船舶和船员的租赁（</w:t>
            </w:r>
            <w:r>
              <w:rPr>
                <w:rFonts w:ascii="FangSong" w:eastAsia="FangSong" w:hAnsi="FangSong"/>
                <w:sz w:val="28"/>
                <w:szCs w:val="28"/>
              </w:rPr>
              <w:t>CPC7223</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rPr>
                <w:rFonts w:ascii="FangSong" w:eastAsia="FangSong" w:hAnsi="FangSong"/>
                <w:sz w:val="28"/>
                <w:szCs w:val="28"/>
              </w:rPr>
            </w:pPr>
            <w:r>
              <w:rPr>
                <w:rFonts w:ascii="FangSong" w:eastAsia="FangSong" w:hAnsi="FangSong" w:hint="eastAsia"/>
                <w:sz w:val="28"/>
                <w:szCs w:val="28"/>
              </w:rPr>
              <w:t>不得提供内水船舶和船员租赁服务。</w:t>
            </w:r>
          </w:p>
        </w:tc>
      </w:tr>
    </w:tbl>
    <w:p w:rsidR="00637739" w:rsidRDefault="00637739">
      <w:pPr>
        <w:adjustRightInd w:val="0"/>
        <w:snapToGrid w:val="0"/>
        <w:spacing w:beforeLines="75" w:before="234" w:afterLines="75" w:after="234"/>
        <w:rPr>
          <w:rFonts w:ascii="FangSong" w:eastAsia="FangSong" w:hAnsi="FangSong"/>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11</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 xml:space="preserve">B. </w:t>
            </w:r>
            <w:r>
              <w:rPr>
                <w:rFonts w:ascii="FangSong" w:eastAsia="FangSong" w:hAnsi="FangSong" w:hint="eastAsia"/>
                <w:sz w:val="28"/>
                <w:szCs w:val="28"/>
                <w:lang w:eastAsia="zh-CN"/>
              </w:rPr>
              <w:t>内水运输服务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d</w:t>
            </w:r>
            <w:r>
              <w:rPr>
                <w:rFonts w:ascii="FangSong" w:eastAsia="FangSong" w:hAnsi="FangSong" w:hint="eastAsia"/>
                <w:sz w:val="28"/>
                <w:szCs w:val="28"/>
                <w:lang w:eastAsia="zh-CN"/>
              </w:rPr>
              <w:t>．船舶维修和保养（</w:t>
            </w:r>
            <w:r>
              <w:rPr>
                <w:rFonts w:ascii="FangSong" w:eastAsia="FangSong" w:hAnsi="FangSong"/>
                <w:sz w:val="28"/>
                <w:szCs w:val="28"/>
                <w:lang w:eastAsia="zh-CN"/>
              </w:rPr>
              <w:t>CPC8868</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 xml:space="preserve">B. </w:t>
            </w:r>
            <w:r>
              <w:rPr>
                <w:rFonts w:ascii="FangSong" w:eastAsia="FangSong" w:hAnsi="FangSong" w:hint="eastAsia"/>
                <w:sz w:val="28"/>
                <w:szCs w:val="28"/>
                <w:lang w:eastAsia="zh-CN"/>
              </w:rPr>
              <w:t>内水运输服务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 xml:space="preserve">e. </w:t>
            </w:r>
            <w:r>
              <w:rPr>
                <w:rFonts w:ascii="FangSong" w:eastAsia="FangSong" w:hAnsi="FangSong" w:hint="eastAsia"/>
                <w:sz w:val="28"/>
                <w:szCs w:val="28"/>
                <w:lang w:eastAsia="zh-CN"/>
              </w:rPr>
              <w:t>拖驳服务（</w:t>
            </w:r>
            <w:r>
              <w:rPr>
                <w:rFonts w:ascii="FangSong" w:eastAsia="FangSong" w:hAnsi="FangSong"/>
                <w:sz w:val="28"/>
                <w:szCs w:val="28"/>
                <w:lang w:eastAsia="zh-CN"/>
              </w:rPr>
              <w:t>CPC7224</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1. 从事内水运输服务应符合下列条件：</w:t>
            </w:r>
          </w:p>
          <w:p w:rsidR="00637739" w:rsidRDefault="00075E46">
            <w:pPr>
              <w:pStyle w:val="KWBodytext"/>
              <w:numPr>
                <w:ilvl w:val="0"/>
                <w:numId w:val="46"/>
              </w:numPr>
              <w:adjustRightInd w:val="0"/>
              <w:snapToGrid w:val="0"/>
              <w:spacing w:beforeLines="75" w:before="234" w:afterLines="75" w:after="234" w:line="240" w:lineRule="auto"/>
              <w:ind w:left="584" w:firstLineChars="0" w:hanging="584"/>
              <w:rPr>
                <w:rFonts w:ascii="FangSong" w:eastAsia="FangSong" w:hAnsi="FangSong"/>
                <w:sz w:val="28"/>
                <w:szCs w:val="28"/>
                <w:lang w:eastAsia="zh-CN"/>
              </w:rPr>
            </w:pPr>
            <w:r>
              <w:rPr>
                <w:rFonts w:ascii="FangSong" w:eastAsia="FangSong" w:hAnsi="FangSong" w:hint="eastAsia"/>
                <w:sz w:val="28"/>
                <w:szCs w:val="28"/>
                <w:lang w:eastAsia="zh-CN"/>
              </w:rPr>
              <w:t>在拟经营的范围内，内地水路运输经营者无法满足需求</w:t>
            </w:r>
            <w:r>
              <w:rPr>
                <w:rFonts w:ascii="FangSong" w:eastAsia="FangSong" w:hAnsi="FangSong" w:hint="eastAsia"/>
                <w:bCs/>
                <w:sz w:val="28"/>
                <w:szCs w:val="28"/>
                <w:lang w:eastAsia="zh-CN"/>
              </w:rPr>
              <w:t>；</w:t>
            </w:r>
          </w:p>
          <w:p w:rsidR="00637739" w:rsidRDefault="00075E46">
            <w:pPr>
              <w:pStyle w:val="KWBodytext"/>
              <w:numPr>
                <w:ilvl w:val="0"/>
                <w:numId w:val="46"/>
              </w:numPr>
              <w:adjustRightInd w:val="0"/>
              <w:snapToGrid w:val="0"/>
              <w:spacing w:beforeLines="75" w:before="234" w:afterLines="75" w:after="234" w:line="240" w:lineRule="auto"/>
              <w:ind w:left="584" w:firstLineChars="0" w:hanging="584"/>
              <w:rPr>
                <w:rFonts w:ascii="FangSong" w:eastAsia="FangSong" w:hAnsi="FangSong"/>
                <w:sz w:val="28"/>
                <w:szCs w:val="28"/>
                <w:lang w:eastAsia="zh-CN"/>
              </w:rPr>
            </w:pPr>
            <w:r>
              <w:rPr>
                <w:rFonts w:ascii="FangSong" w:eastAsia="FangSong" w:hAnsi="FangSong" w:hint="eastAsia"/>
                <w:spacing w:val="-4"/>
                <w:sz w:val="28"/>
                <w:szCs w:val="28"/>
                <w:lang w:eastAsia="zh-CN"/>
              </w:rPr>
              <w:t>应当具有经营水路运输业务的良好业绩和运营</w:t>
            </w:r>
            <w:r>
              <w:rPr>
                <w:rFonts w:ascii="FangSong" w:eastAsia="FangSong" w:hAnsi="FangSong" w:hint="eastAsia"/>
                <w:sz w:val="28"/>
                <w:szCs w:val="28"/>
                <w:lang w:eastAsia="zh-CN"/>
              </w:rPr>
              <w:t>记录</w:t>
            </w:r>
            <w:r>
              <w:rPr>
                <w:rFonts w:ascii="FangSong" w:eastAsia="FangSong" w:hAnsi="FangSong" w:hint="eastAsia"/>
                <w:bCs/>
                <w:sz w:val="28"/>
                <w:szCs w:val="28"/>
                <w:lang w:eastAsia="zh-CN"/>
              </w:rPr>
              <w:t>；</w:t>
            </w:r>
          </w:p>
          <w:p w:rsidR="00637739" w:rsidRDefault="00075E46">
            <w:pPr>
              <w:pStyle w:val="KWBodytext"/>
              <w:numPr>
                <w:ilvl w:val="0"/>
                <w:numId w:val="46"/>
              </w:numPr>
              <w:adjustRightInd w:val="0"/>
              <w:snapToGrid w:val="0"/>
              <w:spacing w:beforeLines="75" w:before="234" w:afterLines="75" w:after="234" w:line="240" w:lineRule="auto"/>
              <w:ind w:left="584" w:firstLineChars="0" w:hanging="584"/>
              <w:rPr>
                <w:rFonts w:ascii="FangSong" w:eastAsia="FangSong" w:hAnsi="FangSong"/>
                <w:sz w:val="28"/>
                <w:szCs w:val="28"/>
                <w:lang w:eastAsia="zh-CN"/>
              </w:rPr>
            </w:pPr>
            <w:r>
              <w:rPr>
                <w:rFonts w:ascii="FangSong" w:eastAsia="FangSong" w:hAnsi="FangSong" w:hint="eastAsia"/>
                <w:sz w:val="28"/>
                <w:szCs w:val="28"/>
                <w:lang w:eastAsia="zh-CN"/>
              </w:rPr>
              <w:t>限于合资，且香港服务提供者的出资额低于</w:t>
            </w:r>
            <w:r>
              <w:rPr>
                <w:rFonts w:ascii="FangSong" w:eastAsia="FangSong" w:hAnsi="FangSong"/>
                <w:sz w:val="28"/>
                <w:szCs w:val="28"/>
                <w:lang w:eastAsia="zh-CN"/>
              </w:rPr>
              <w:t>50%</w:t>
            </w:r>
            <w:r>
              <w:rPr>
                <w:rFonts w:ascii="FangSong" w:eastAsia="FangSong" w:hAnsi="FangSong" w:hint="eastAsia"/>
                <w:sz w:val="28"/>
                <w:szCs w:val="28"/>
                <w:lang w:eastAsia="zh-CN"/>
              </w:rPr>
              <w:t>。</w:t>
            </w:r>
          </w:p>
          <w:p w:rsidR="00637739" w:rsidRDefault="00075E46">
            <w:pPr>
              <w:pStyle w:val="KWBodytext"/>
              <w:adjustRightInd w:val="0"/>
              <w:snapToGrid w:val="0"/>
              <w:spacing w:beforeLines="75" w:before="234" w:afterLines="75" w:after="234" w:line="240" w:lineRule="auto"/>
              <w:ind w:left="456" w:hangingChars="163" w:hanging="456"/>
              <w:rPr>
                <w:rFonts w:ascii="FangSong" w:eastAsia="FangSong" w:hAnsi="FangSong"/>
                <w:sz w:val="28"/>
                <w:szCs w:val="28"/>
                <w:lang w:eastAsia="zh-CN"/>
              </w:rPr>
            </w:pPr>
            <w:r>
              <w:rPr>
                <w:rFonts w:ascii="FangSong" w:eastAsia="FangSong" w:hAnsi="FangSong" w:hint="eastAsia"/>
                <w:sz w:val="28"/>
                <w:szCs w:val="28"/>
                <w:lang w:eastAsia="zh-CN"/>
              </w:rPr>
              <w:t>2. 经批准取得水路运输经营许可的企业中，香港服务提供者或其投资股比等事项发生变化的，应当报原许可机关批准。</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 xml:space="preserve">B. </w:t>
            </w:r>
            <w:r>
              <w:rPr>
                <w:rFonts w:ascii="FangSong" w:eastAsia="FangSong" w:hAnsi="FangSong" w:hint="eastAsia"/>
                <w:sz w:val="28"/>
                <w:szCs w:val="28"/>
                <w:lang w:eastAsia="zh-CN"/>
              </w:rPr>
              <w:t>内水运输服务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 xml:space="preserve">f. </w:t>
            </w:r>
            <w:r>
              <w:rPr>
                <w:rFonts w:ascii="FangSong" w:eastAsia="FangSong" w:hAnsi="FangSong" w:hint="eastAsia"/>
                <w:sz w:val="28"/>
                <w:szCs w:val="28"/>
                <w:lang w:eastAsia="zh-CN"/>
              </w:rPr>
              <w:t>内水运输的支持服务（</w:t>
            </w:r>
            <w:r>
              <w:rPr>
                <w:rFonts w:ascii="FangSong" w:eastAsia="FangSong" w:hAnsi="FangSong"/>
                <w:sz w:val="28"/>
                <w:szCs w:val="28"/>
                <w:lang w:eastAsia="zh-CN"/>
              </w:rPr>
              <w:t>CPC745</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可从事的内水运输支持服务限于：</w:t>
            </w:r>
          </w:p>
          <w:p w:rsidR="00637739" w:rsidRDefault="00075E46">
            <w:pPr>
              <w:pStyle w:val="KWBodytext"/>
              <w:numPr>
                <w:ilvl w:val="0"/>
                <w:numId w:val="47"/>
              </w:numPr>
              <w:adjustRightInd w:val="0"/>
              <w:snapToGrid w:val="0"/>
              <w:spacing w:beforeLines="75" w:before="234" w:afterLines="75" w:after="234" w:line="240" w:lineRule="auto"/>
              <w:ind w:left="583" w:firstLineChars="0" w:hanging="552"/>
              <w:rPr>
                <w:rFonts w:ascii="FangSong" w:eastAsia="FangSong" w:hAnsi="FangSong"/>
                <w:sz w:val="28"/>
                <w:szCs w:val="28"/>
                <w:lang w:eastAsia="zh-CN"/>
              </w:rPr>
            </w:pPr>
            <w:r>
              <w:rPr>
                <w:rFonts w:ascii="FangSong" w:eastAsia="FangSong" w:hAnsi="FangSong" w:hint="eastAsia"/>
                <w:sz w:val="28"/>
                <w:szCs w:val="28"/>
                <w:lang w:eastAsia="zh-CN"/>
              </w:rPr>
              <w:t>设立独资公司，提供除燃料及水以外的物料供应服务</w:t>
            </w:r>
            <w:r>
              <w:rPr>
                <w:rFonts w:ascii="FangSong" w:eastAsia="FangSong" w:hAnsi="FangSong" w:hint="eastAsia"/>
                <w:bCs/>
                <w:sz w:val="28"/>
                <w:szCs w:val="28"/>
                <w:lang w:eastAsia="zh-CN"/>
              </w:rPr>
              <w:t>；</w:t>
            </w:r>
          </w:p>
          <w:p w:rsidR="00637739" w:rsidRDefault="00075E46">
            <w:pPr>
              <w:pStyle w:val="KWBodytext"/>
              <w:numPr>
                <w:ilvl w:val="0"/>
                <w:numId w:val="47"/>
              </w:numPr>
              <w:adjustRightInd w:val="0"/>
              <w:snapToGrid w:val="0"/>
              <w:spacing w:beforeLines="75" w:before="234" w:afterLines="75" w:after="234" w:line="240" w:lineRule="auto"/>
              <w:ind w:left="583" w:firstLineChars="0" w:hanging="552"/>
              <w:rPr>
                <w:rFonts w:ascii="FangSong" w:eastAsia="FangSong" w:hAnsi="FangSong"/>
                <w:sz w:val="28"/>
                <w:szCs w:val="28"/>
                <w:lang w:eastAsia="zh-CN"/>
              </w:rPr>
            </w:pPr>
            <w:r>
              <w:rPr>
                <w:rFonts w:ascii="FangSong" w:eastAsia="FangSong" w:hAnsi="FangSong" w:hint="eastAsia"/>
                <w:sz w:val="28"/>
                <w:szCs w:val="28"/>
                <w:lang w:eastAsia="zh-CN"/>
              </w:rPr>
              <w:t>为进港或抛锚的船舶提供清洁、消毒、熏蒸、灭害虫及船舶封存和储存服务</w:t>
            </w:r>
            <w:r>
              <w:rPr>
                <w:rFonts w:ascii="FangSong" w:eastAsia="FangSong" w:hAnsi="FangSong" w:hint="eastAsia"/>
                <w:bCs/>
                <w:sz w:val="28"/>
                <w:szCs w:val="28"/>
                <w:lang w:eastAsia="zh-CN"/>
              </w:rPr>
              <w:t>；</w:t>
            </w:r>
          </w:p>
          <w:p w:rsidR="00637739" w:rsidRDefault="00075E46">
            <w:pPr>
              <w:pStyle w:val="KWBodytext"/>
              <w:numPr>
                <w:ilvl w:val="0"/>
                <w:numId w:val="47"/>
              </w:numPr>
              <w:adjustRightInd w:val="0"/>
              <w:snapToGrid w:val="0"/>
              <w:spacing w:beforeLines="75" w:before="234" w:afterLines="75" w:after="234" w:line="240" w:lineRule="auto"/>
              <w:ind w:left="583" w:firstLineChars="0" w:hanging="552"/>
              <w:rPr>
                <w:rFonts w:ascii="FangSong" w:eastAsia="FangSong" w:hAnsi="FangSong"/>
                <w:sz w:val="28"/>
                <w:szCs w:val="28"/>
                <w:lang w:eastAsia="zh-CN"/>
              </w:rPr>
            </w:pPr>
            <w:r>
              <w:rPr>
                <w:rFonts w:ascii="FangSong" w:eastAsia="FangSong" w:hAnsi="FangSong" w:hint="eastAsia"/>
                <w:sz w:val="28"/>
                <w:szCs w:val="28"/>
                <w:lang w:eastAsia="zh-CN"/>
              </w:rPr>
              <w:t>与内地方打捞人成立合作打捞企业，实施打捞活动。</w:t>
            </w:r>
          </w:p>
        </w:tc>
      </w:tr>
    </w:tbl>
    <w:p w:rsidR="00637739" w:rsidRDefault="00075E46">
      <w:pPr>
        <w:adjustRightInd w:val="0"/>
        <w:snapToGrid w:val="0"/>
        <w:spacing w:beforeLines="75" w:before="234" w:afterLines="75" w:after="234"/>
        <w:ind w:firstLineChars="200" w:firstLine="420"/>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ind w:firstLineChars="200" w:firstLine="420"/>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11</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C</w:t>
            </w:r>
            <w:r>
              <w:rPr>
                <w:rFonts w:ascii="FangSong" w:eastAsia="FangSong" w:hAnsi="FangSong" w:hint="eastAsia"/>
                <w:sz w:val="28"/>
                <w:szCs w:val="28"/>
                <w:lang w:eastAsia="zh-CN"/>
              </w:rPr>
              <w:t>．航空运输服务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a</w:t>
            </w:r>
            <w:r>
              <w:rPr>
                <w:rFonts w:ascii="FangSong" w:eastAsia="FangSong" w:hAnsi="FangSong" w:hint="eastAsia"/>
                <w:sz w:val="28"/>
                <w:szCs w:val="28"/>
              </w:rPr>
              <w:t>．客运服务（</w:t>
            </w:r>
            <w:r>
              <w:rPr>
                <w:rFonts w:ascii="FangSong" w:eastAsia="FangSong" w:hAnsi="FangSong"/>
                <w:sz w:val="28"/>
                <w:szCs w:val="28"/>
              </w:rPr>
              <w:t>CPC731</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numPr>
                <w:ilvl w:val="0"/>
                <w:numId w:val="48"/>
              </w:numPr>
              <w:adjustRightInd w:val="0"/>
              <w:snapToGrid w:val="0"/>
              <w:spacing w:beforeLines="75" w:before="234" w:afterLines="75" w:after="234" w:line="240" w:lineRule="auto"/>
              <w:ind w:firstLineChars="0"/>
              <w:rPr>
                <w:rFonts w:ascii="FangSong" w:eastAsia="FangSong" w:hAnsi="FangSong"/>
                <w:sz w:val="28"/>
                <w:szCs w:val="28"/>
                <w:lang w:eastAsia="zh-CN"/>
              </w:rPr>
            </w:pPr>
            <w:r>
              <w:rPr>
                <w:rFonts w:ascii="FangSong" w:eastAsia="FangSong" w:hAnsi="FangSong" w:hint="eastAsia"/>
                <w:spacing w:val="4"/>
                <w:sz w:val="28"/>
                <w:szCs w:val="28"/>
                <w:lang w:eastAsia="zh-CN"/>
              </w:rPr>
              <w:t>设立经营公共航空客运公司，须由内地方控股，一</w:t>
            </w:r>
            <w:r>
              <w:rPr>
                <w:rFonts w:ascii="FangSong" w:eastAsia="FangSong" w:hAnsi="FangSong" w:hint="eastAsia"/>
                <w:sz w:val="28"/>
                <w:szCs w:val="28"/>
                <w:lang w:eastAsia="zh-CN"/>
              </w:rPr>
              <w:t>家香港服务提供者（包括其关联企业）投</w:t>
            </w:r>
            <w:r>
              <w:rPr>
                <w:rFonts w:ascii="FangSong" w:eastAsia="FangSong" w:hAnsi="FangSong" w:hint="eastAsia"/>
                <w:spacing w:val="4"/>
                <w:sz w:val="28"/>
                <w:szCs w:val="28"/>
                <w:lang w:eastAsia="zh-CN"/>
              </w:rPr>
              <w:t>资比例不可超过</w:t>
            </w:r>
            <w:r>
              <w:rPr>
                <w:rFonts w:ascii="FangSong" w:eastAsia="FangSong" w:hAnsi="FangSong"/>
                <w:spacing w:val="4"/>
                <w:sz w:val="28"/>
                <w:szCs w:val="28"/>
                <w:lang w:eastAsia="zh-CN"/>
              </w:rPr>
              <w:t>25%</w:t>
            </w:r>
            <w:r>
              <w:rPr>
                <w:rFonts w:ascii="FangSong" w:eastAsia="FangSong" w:hAnsi="FangSong" w:hint="eastAsia"/>
                <w:spacing w:val="4"/>
                <w:sz w:val="28"/>
                <w:szCs w:val="28"/>
                <w:lang w:eastAsia="zh-CN"/>
              </w:rPr>
              <w:t>，公司法定代表人须为中</w:t>
            </w:r>
            <w:r>
              <w:rPr>
                <w:rFonts w:ascii="FangSong" w:eastAsia="FangSong" w:hAnsi="FangSong" w:hint="eastAsia"/>
                <w:sz w:val="28"/>
                <w:szCs w:val="28"/>
                <w:lang w:eastAsia="zh-CN"/>
              </w:rPr>
              <w:t>国籍公民。</w:t>
            </w:r>
          </w:p>
          <w:p w:rsidR="00637739" w:rsidRDefault="00075E46">
            <w:pPr>
              <w:pStyle w:val="KWBodytext"/>
              <w:numPr>
                <w:ilvl w:val="0"/>
                <w:numId w:val="48"/>
              </w:numPr>
              <w:adjustRightInd w:val="0"/>
              <w:snapToGrid w:val="0"/>
              <w:spacing w:beforeLines="75" w:before="234" w:afterLines="75" w:after="234" w:line="240" w:lineRule="auto"/>
              <w:ind w:firstLineChars="0"/>
              <w:rPr>
                <w:rFonts w:ascii="FangSong" w:eastAsia="FangSong" w:hAnsi="FangSong"/>
                <w:sz w:val="28"/>
                <w:szCs w:val="28"/>
                <w:lang w:eastAsia="zh-CN"/>
              </w:rPr>
            </w:pPr>
            <w:r>
              <w:rPr>
                <w:rFonts w:ascii="FangSong" w:eastAsia="FangSong" w:hAnsi="FangSong" w:hint="eastAsia"/>
                <w:sz w:val="28"/>
                <w:szCs w:val="28"/>
                <w:lang w:eastAsia="zh-CN"/>
              </w:rPr>
              <w:t>设立经营从事公务飞行、空中游览、为工业服务的通用航空企业，须由内地方控股；设立经营从事农、林、渔业作业的通用航空企业，限于与内地方合资。通用航空企业的法定代表人必须为中国籍公民。</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11</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C</w:t>
            </w:r>
            <w:r>
              <w:rPr>
                <w:rFonts w:ascii="FangSong" w:eastAsia="FangSong" w:hAnsi="FangSong" w:hint="eastAsia"/>
                <w:sz w:val="28"/>
                <w:szCs w:val="28"/>
                <w:lang w:eastAsia="zh-CN"/>
              </w:rPr>
              <w:t>．航空运输服务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b</w:t>
            </w:r>
            <w:r>
              <w:rPr>
                <w:rFonts w:ascii="FangSong" w:eastAsia="FangSong" w:hAnsi="FangSong" w:hint="eastAsia"/>
                <w:sz w:val="28"/>
                <w:szCs w:val="28"/>
              </w:rPr>
              <w:t>．货运服务（</w:t>
            </w:r>
            <w:r>
              <w:rPr>
                <w:rFonts w:ascii="FangSong" w:eastAsia="FangSong" w:hAnsi="FangSong"/>
                <w:sz w:val="28"/>
                <w:szCs w:val="28"/>
              </w:rPr>
              <w:t>CPC732</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设立经营公共航空货运公司，须由内地方控股，一家香港服务提供者（包括其关联企业）投资比例不可超过</w:t>
            </w:r>
            <w:r>
              <w:rPr>
                <w:rFonts w:ascii="FangSong" w:eastAsia="FangSong" w:hAnsi="FangSong"/>
                <w:sz w:val="28"/>
                <w:szCs w:val="28"/>
                <w:lang w:eastAsia="zh-CN"/>
              </w:rPr>
              <w:t>25%</w:t>
            </w:r>
            <w:r>
              <w:rPr>
                <w:rFonts w:ascii="FangSong" w:eastAsia="FangSong" w:hAnsi="FangSong" w:hint="eastAsia"/>
                <w:sz w:val="28"/>
                <w:szCs w:val="28"/>
                <w:lang w:eastAsia="zh-CN"/>
              </w:rPr>
              <w:t>，公司法定代表人须为中国籍公民。</w:t>
            </w:r>
          </w:p>
        </w:tc>
      </w:tr>
    </w:tbl>
    <w:p w:rsidR="00637739" w:rsidRDefault="00637739">
      <w:pPr>
        <w:adjustRightInd w:val="0"/>
        <w:snapToGrid w:val="0"/>
        <w:spacing w:beforeLines="75" w:before="234" w:afterLines="75" w:after="234"/>
        <w:ind w:firstLineChars="200" w:firstLine="640"/>
        <w:rPr>
          <w:rFonts w:ascii="FangSong" w:eastAsia="FangSong" w:hAnsi="FangSong"/>
          <w:sz w:val="32"/>
          <w:szCs w:val="32"/>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 w:val="24"/>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11</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C</w:t>
            </w:r>
            <w:r>
              <w:rPr>
                <w:rFonts w:ascii="FangSong" w:eastAsia="FangSong" w:hAnsi="FangSong" w:hint="eastAsia"/>
                <w:sz w:val="28"/>
                <w:szCs w:val="28"/>
              </w:rPr>
              <w:t>．航空运输服务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c</w:t>
            </w:r>
            <w:r>
              <w:rPr>
                <w:rFonts w:ascii="FangSong" w:eastAsia="FangSong" w:hAnsi="FangSong" w:hint="eastAsia"/>
                <w:sz w:val="28"/>
                <w:szCs w:val="28"/>
                <w:lang w:eastAsia="zh-CN"/>
              </w:rPr>
              <w:t>．带乘务员的飞机租赁服务（</w:t>
            </w:r>
            <w:r>
              <w:rPr>
                <w:rFonts w:ascii="FangSong" w:eastAsia="FangSong" w:hAnsi="FangSong"/>
                <w:sz w:val="28"/>
                <w:szCs w:val="28"/>
                <w:lang w:eastAsia="zh-CN"/>
              </w:rPr>
              <w:t>CPC734</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rPr>
                <w:rFonts w:ascii="FangSong" w:eastAsia="FangSong" w:hAnsi="FangSong"/>
                <w:sz w:val="28"/>
                <w:szCs w:val="28"/>
              </w:rPr>
            </w:pPr>
            <w:r>
              <w:rPr>
                <w:rFonts w:ascii="FangSong" w:eastAsia="FangSong" w:hAnsi="FangSong" w:hint="eastAsia"/>
                <w:sz w:val="28"/>
                <w:szCs w:val="28"/>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11</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C</w:t>
            </w:r>
            <w:r>
              <w:rPr>
                <w:rFonts w:ascii="FangSong" w:eastAsia="FangSong" w:hAnsi="FangSong" w:hint="eastAsia"/>
                <w:sz w:val="28"/>
                <w:szCs w:val="28"/>
                <w:lang w:eastAsia="zh-CN"/>
              </w:rPr>
              <w:t>．航空运输服务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d</w:t>
            </w:r>
            <w:r>
              <w:rPr>
                <w:rFonts w:ascii="FangSong" w:eastAsia="FangSong" w:hAnsi="FangSong" w:hint="eastAsia"/>
                <w:sz w:val="28"/>
                <w:szCs w:val="28"/>
              </w:rPr>
              <w:t>．飞机的维修和保养服务（</w:t>
            </w:r>
            <w:r>
              <w:rPr>
                <w:rFonts w:ascii="FangSong" w:eastAsia="FangSong" w:hAnsi="FangSong"/>
                <w:sz w:val="28"/>
                <w:szCs w:val="28"/>
              </w:rPr>
              <w:t>CPC8868</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11</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1" w:left="398" w:hangingChars="29" w:hanging="81"/>
              <w:rPr>
                <w:rFonts w:ascii="FangSong" w:eastAsia="FangSong" w:hAnsi="FangSong"/>
                <w:sz w:val="28"/>
                <w:szCs w:val="28"/>
                <w:lang w:eastAsia="zh-CN"/>
              </w:rPr>
            </w:pPr>
            <w:r>
              <w:rPr>
                <w:rFonts w:ascii="FangSong" w:eastAsia="FangSong" w:hAnsi="FangSong"/>
                <w:sz w:val="28"/>
                <w:szCs w:val="28"/>
                <w:lang w:eastAsia="zh-CN"/>
              </w:rPr>
              <w:t>C</w:t>
            </w:r>
            <w:r>
              <w:rPr>
                <w:rFonts w:ascii="FangSong" w:eastAsia="FangSong" w:hAnsi="FangSong" w:hint="eastAsia"/>
                <w:sz w:val="28"/>
                <w:szCs w:val="28"/>
                <w:lang w:eastAsia="zh-CN"/>
              </w:rPr>
              <w:t>．航空运输服务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e</w:t>
            </w:r>
            <w:r>
              <w:rPr>
                <w:rFonts w:ascii="FangSong" w:eastAsia="FangSong" w:hAnsi="FangSong" w:hint="eastAsia"/>
                <w:sz w:val="28"/>
                <w:szCs w:val="28"/>
              </w:rPr>
              <w:t>．空运支持服务（</w:t>
            </w:r>
            <w:r>
              <w:rPr>
                <w:rFonts w:ascii="FangSong" w:eastAsia="FangSong" w:hAnsi="FangSong"/>
                <w:sz w:val="28"/>
                <w:szCs w:val="28"/>
              </w:rPr>
              <w:t>CPC746</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numPr>
                <w:ilvl w:val="0"/>
                <w:numId w:val="49"/>
              </w:numPr>
              <w:adjustRightInd w:val="0"/>
              <w:snapToGrid w:val="0"/>
              <w:spacing w:beforeLines="75" w:before="234" w:afterLines="75" w:after="234" w:line="240" w:lineRule="auto"/>
              <w:ind w:firstLineChars="0"/>
              <w:rPr>
                <w:rFonts w:ascii="FangSong" w:eastAsia="FangSong" w:hAnsi="FangSong"/>
                <w:sz w:val="28"/>
                <w:szCs w:val="28"/>
                <w:lang w:eastAsia="zh-CN"/>
              </w:rPr>
            </w:pPr>
            <w:r>
              <w:rPr>
                <w:rFonts w:ascii="FangSong" w:eastAsia="FangSong" w:hAnsi="FangSong" w:hint="eastAsia"/>
                <w:sz w:val="28"/>
                <w:szCs w:val="28"/>
                <w:lang w:eastAsia="zh-CN"/>
              </w:rPr>
              <w:t>不得投资和管理内地空中交通管制系统。</w:t>
            </w:r>
          </w:p>
          <w:p w:rsidR="00637739" w:rsidRDefault="00075E46">
            <w:pPr>
              <w:pStyle w:val="KWBodytext"/>
              <w:numPr>
                <w:ilvl w:val="0"/>
                <w:numId w:val="49"/>
              </w:numPr>
              <w:adjustRightInd w:val="0"/>
              <w:snapToGrid w:val="0"/>
              <w:spacing w:beforeLines="75" w:before="234" w:afterLines="75" w:after="234" w:line="240" w:lineRule="auto"/>
              <w:ind w:firstLineChars="0"/>
              <w:rPr>
                <w:rFonts w:ascii="FangSong" w:eastAsia="FangSong" w:hAnsi="FangSong"/>
                <w:sz w:val="28"/>
                <w:szCs w:val="28"/>
                <w:lang w:eastAsia="zh-CN"/>
              </w:rPr>
            </w:pPr>
            <w:r>
              <w:rPr>
                <w:rFonts w:ascii="FangSong" w:eastAsia="FangSong" w:hAnsi="FangSong" w:hint="eastAsia"/>
                <w:sz w:val="28"/>
                <w:szCs w:val="28"/>
                <w:lang w:eastAsia="zh-CN"/>
              </w:rPr>
              <w:t>投资民用机场，应由内地方相对控股。</w:t>
            </w:r>
          </w:p>
          <w:p w:rsidR="00637739" w:rsidRDefault="00075E46">
            <w:pPr>
              <w:pStyle w:val="KWBodytext"/>
              <w:numPr>
                <w:ilvl w:val="0"/>
                <w:numId w:val="49"/>
              </w:numPr>
              <w:adjustRightInd w:val="0"/>
              <w:snapToGrid w:val="0"/>
              <w:spacing w:beforeLines="75" w:before="234" w:afterLines="75" w:after="234" w:line="240" w:lineRule="auto"/>
              <w:ind w:firstLineChars="0"/>
              <w:rPr>
                <w:rFonts w:ascii="FangSong" w:eastAsia="FangSong" w:hAnsi="FangSong"/>
                <w:sz w:val="28"/>
                <w:szCs w:val="28"/>
                <w:lang w:eastAsia="zh-CN"/>
              </w:rPr>
            </w:pPr>
            <w:r>
              <w:rPr>
                <w:rFonts w:ascii="FangSong" w:eastAsia="FangSong" w:hAnsi="FangSong" w:hint="eastAsia"/>
                <w:sz w:val="28"/>
                <w:szCs w:val="28"/>
                <w:lang w:eastAsia="zh-CN"/>
              </w:rPr>
              <w:t>提供中小机场委托管理服务的合同有效期不超过</w:t>
            </w:r>
            <w:r>
              <w:rPr>
                <w:rFonts w:ascii="FangSong" w:eastAsia="FangSong" w:hAnsi="FangSong"/>
                <w:sz w:val="28"/>
                <w:szCs w:val="28"/>
                <w:lang w:eastAsia="zh-CN"/>
              </w:rPr>
              <w:t>20</w:t>
            </w:r>
            <w:r>
              <w:rPr>
                <w:rFonts w:ascii="FangSong" w:eastAsia="FangSong" w:hAnsi="FangSong" w:hint="eastAsia"/>
                <w:sz w:val="28"/>
                <w:szCs w:val="28"/>
                <w:lang w:eastAsia="zh-CN"/>
              </w:rPr>
              <w:t>年；不允许以独资形式提供大型机场委托管理服务。</w:t>
            </w:r>
          </w:p>
          <w:p w:rsidR="00637739" w:rsidRDefault="00075E46">
            <w:pPr>
              <w:pStyle w:val="KWBodytext"/>
              <w:numPr>
                <w:ilvl w:val="0"/>
                <w:numId w:val="49"/>
              </w:numPr>
              <w:adjustRightInd w:val="0"/>
              <w:snapToGrid w:val="0"/>
              <w:spacing w:beforeLines="75" w:before="234" w:afterLines="75" w:after="234" w:line="240" w:lineRule="auto"/>
              <w:ind w:firstLineChars="0"/>
              <w:rPr>
                <w:rFonts w:ascii="FangSong" w:eastAsia="FangSong" w:hAnsi="FangSong"/>
                <w:sz w:val="28"/>
                <w:szCs w:val="28"/>
                <w:lang w:eastAsia="zh-CN"/>
              </w:rPr>
            </w:pPr>
            <w:r>
              <w:rPr>
                <w:rFonts w:ascii="FangSong" w:eastAsia="FangSong" w:hAnsi="FangSong" w:hint="eastAsia"/>
                <w:sz w:val="28"/>
                <w:szCs w:val="28"/>
                <w:lang w:eastAsia="zh-CN"/>
              </w:rPr>
              <w:t>可独资提供的航空运输地面服务不包括与安保有关的项目。</w:t>
            </w:r>
          </w:p>
          <w:p w:rsidR="00637739" w:rsidRDefault="00075E46">
            <w:pPr>
              <w:pStyle w:val="KWBodytext"/>
              <w:adjustRightInd w:val="0"/>
              <w:snapToGrid w:val="0"/>
              <w:spacing w:beforeLines="200" w:before="62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为明晰起见，香港服务提供者申请设立独资、合资航空运输销售代理企业时，可出具由内地的法人银行或中国航空运输协会推荐的担保公司提供的经济担保；也可由香港银行作担保，待申请获内地批准后，在规定时限内再补回内地的法人银行或中国航空运输协会推荐的担保公司提供的经济担保。</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szCs w:val="20"/>
        </w:rPr>
      </w:pPr>
      <w:r>
        <w:rPr>
          <w:rFonts w:ascii="FangSong" w:eastAsia="FangSong" w:hAnsi="FangSong"/>
          <w:szCs w:val="20"/>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11</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D</w:t>
            </w:r>
            <w:r>
              <w:rPr>
                <w:rFonts w:ascii="FangSong" w:eastAsia="FangSong" w:hAnsi="FangSong" w:hint="eastAsia"/>
                <w:sz w:val="28"/>
                <w:szCs w:val="28"/>
                <w:lang w:eastAsia="zh-CN"/>
              </w:rPr>
              <w:t>．航天运输服务（</w:t>
            </w:r>
            <w:r>
              <w:rPr>
                <w:rFonts w:ascii="FangSong" w:eastAsia="FangSong" w:hAnsi="FangSong"/>
                <w:sz w:val="28"/>
                <w:szCs w:val="28"/>
                <w:lang w:eastAsia="zh-CN"/>
              </w:rPr>
              <w:t>CPC733</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不得提供航天运输服务。</w:t>
            </w:r>
          </w:p>
        </w:tc>
      </w:tr>
    </w:tbl>
    <w:p w:rsidR="00637739" w:rsidRDefault="00075E46">
      <w:pPr>
        <w:adjustRightInd w:val="0"/>
        <w:snapToGrid w:val="0"/>
        <w:spacing w:beforeLines="75" w:before="234" w:afterLines="75" w:after="234"/>
        <w:ind w:firstLineChars="200" w:firstLine="420"/>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ind w:firstLineChars="200" w:firstLine="420"/>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11</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E</w:t>
            </w:r>
            <w:r>
              <w:rPr>
                <w:rFonts w:ascii="FangSong" w:eastAsia="FangSong" w:hAnsi="FangSong" w:hint="eastAsia"/>
                <w:sz w:val="28"/>
                <w:szCs w:val="28"/>
                <w:lang w:eastAsia="zh-CN"/>
              </w:rPr>
              <w:t>．铁路运输服务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a</w:t>
            </w:r>
            <w:r>
              <w:rPr>
                <w:rFonts w:ascii="FangSong" w:eastAsia="FangSong" w:hAnsi="FangSong" w:hint="eastAsia"/>
                <w:sz w:val="28"/>
                <w:szCs w:val="28"/>
              </w:rPr>
              <w:t>．客运服务（</w:t>
            </w:r>
            <w:r>
              <w:rPr>
                <w:rFonts w:ascii="FangSong" w:eastAsia="FangSong" w:hAnsi="FangSong"/>
                <w:sz w:val="28"/>
                <w:szCs w:val="28"/>
              </w:rPr>
              <w:t>CPC7111</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11</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E</w:t>
            </w:r>
            <w:r>
              <w:rPr>
                <w:rFonts w:ascii="FangSong" w:eastAsia="FangSong" w:hAnsi="FangSong" w:hint="eastAsia"/>
                <w:sz w:val="28"/>
                <w:szCs w:val="28"/>
                <w:lang w:eastAsia="zh-CN"/>
              </w:rPr>
              <w:t>．铁路运输服务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b</w:t>
            </w:r>
            <w:r>
              <w:rPr>
                <w:rFonts w:ascii="FangSong" w:eastAsia="FangSong" w:hAnsi="FangSong" w:hint="eastAsia"/>
                <w:sz w:val="28"/>
                <w:szCs w:val="28"/>
              </w:rPr>
              <w:t>．货运服务（</w:t>
            </w:r>
            <w:r>
              <w:rPr>
                <w:rFonts w:ascii="FangSong" w:eastAsia="FangSong" w:hAnsi="FangSong"/>
                <w:sz w:val="28"/>
                <w:szCs w:val="28"/>
              </w:rPr>
              <w:t>CPC7112</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11</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E</w:t>
            </w:r>
            <w:r>
              <w:rPr>
                <w:rFonts w:ascii="FangSong" w:eastAsia="FangSong" w:hAnsi="FangSong" w:hint="eastAsia"/>
                <w:sz w:val="28"/>
                <w:szCs w:val="28"/>
                <w:lang w:eastAsia="zh-CN"/>
              </w:rPr>
              <w:t>．铁路运输服务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c</w:t>
            </w:r>
            <w:r>
              <w:rPr>
                <w:rFonts w:ascii="FangSong" w:eastAsia="FangSong" w:hAnsi="FangSong" w:hint="eastAsia"/>
                <w:sz w:val="28"/>
                <w:szCs w:val="28"/>
              </w:rPr>
              <w:t>．推车和拖车服务（</w:t>
            </w:r>
            <w:r>
              <w:rPr>
                <w:rFonts w:ascii="FangSong" w:eastAsia="FangSong" w:hAnsi="FangSong"/>
                <w:sz w:val="28"/>
                <w:szCs w:val="28"/>
              </w:rPr>
              <w:t>CPC7113</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32"/>
        </w:rPr>
      </w:pPr>
    </w:p>
    <w:p w:rsidR="00637739" w:rsidRDefault="00075E46">
      <w:pPr>
        <w:adjustRightInd w:val="0"/>
        <w:snapToGrid w:val="0"/>
        <w:spacing w:beforeLines="75" w:before="234" w:afterLines="75" w:after="234"/>
        <w:rPr>
          <w:rFonts w:ascii="FangSong" w:eastAsia="FangSong" w:hAnsi="FangSong"/>
          <w:szCs w:val="32"/>
        </w:rPr>
      </w:pPr>
      <w:r>
        <w:rPr>
          <w:rFonts w:ascii="FangSong" w:eastAsia="FangSong" w:hAnsi="FangSong"/>
          <w:szCs w:val="32"/>
        </w:rPr>
        <w:br w:type="page"/>
      </w:r>
    </w:p>
    <w:p w:rsidR="00637739" w:rsidRDefault="00637739">
      <w:pPr>
        <w:adjustRightInd w:val="0"/>
        <w:snapToGrid w:val="0"/>
        <w:spacing w:beforeLines="75" w:before="234" w:afterLines="75" w:after="234"/>
        <w:rPr>
          <w:rFonts w:ascii="FangSong" w:eastAsia="FangSong" w:hAnsi="FangSong"/>
          <w:szCs w:val="32"/>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11</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E</w:t>
            </w:r>
            <w:r>
              <w:rPr>
                <w:rFonts w:ascii="FangSong" w:eastAsia="FangSong" w:hAnsi="FangSong" w:hint="eastAsia"/>
                <w:sz w:val="28"/>
                <w:szCs w:val="28"/>
                <w:lang w:eastAsia="zh-CN"/>
              </w:rPr>
              <w:t>．铁路运输服务</w:t>
            </w:r>
          </w:p>
          <w:p w:rsidR="00637739" w:rsidRDefault="00075E46">
            <w:pPr>
              <w:adjustRightInd w:val="0"/>
              <w:snapToGrid w:val="0"/>
              <w:spacing w:beforeLines="75" w:before="234" w:afterLines="75" w:after="234"/>
              <w:ind w:leftChars="285" w:left="1164" w:hangingChars="202" w:hanging="566"/>
              <w:jc w:val="left"/>
              <w:rPr>
                <w:rFonts w:ascii="FangSong" w:eastAsia="FangSong" w:hAnsi="FangSong"/>
                <w:sz w:val="28"/>
                <w:szCs w:val="28"/>
              </w:rPr>
            </w:pPr>
            <w:r>
              <w:rPr>
                <w:rFonts w:ascii="FangSong" w:eastAsia="FangSong" w:hAnsi="FangSong"/>
                <w:sz w:val="28"/>
                <w:szCs w:val="28"/>
              </w:rPr>
              <w:t>d</w:t>
            </w:r>
            <w:r>
              <w:rPr>
                <w:rFonts w:ascii="FangSong" w:eastAsia="FangSong" w:hAnsi="FangSong" w:hint="eastAsia"/>
                <w:sz w:val="28"/>
                <w:szCs w:val="28"/>
              </w:rPr>
              <w:t>．</w:t>
            </w:r>
            <w:r>
              <w:rPr>
                <w:rFonts w:ascii="FangSong" w:eastAsia="FangSong" w:hAnsi="FangSong" w:hint="eastAsia"/>
                <w:spacing w:val="4"/>
                <w:sz w:val="28"/>
                <w:szCs w:val="28"/>
              </w:rPr>
              <w:t>铁路运输设备的维修和保养服务（</w:t>
            </w:r>
            <w:r>
              <w:rPr>
                <w:rFonts w:ascii="FangSong" w:eastAsia="FangSong" w:hAnsi="FangSong"/>
                <w:spacing w:val="4"/>
                <w:sz w:val="28"/>
                <w:szCs w:val="28"/>
              </w:rPr>
              <w:t>CPC8868</w:t>
            </w:r>
            <w:r>
              <w:rPr>
                <w:rFonts w:ascii="FangSong" w:eastAsia="FangSong" w:hAnsi="FangSong" w:hint="eastAsia"/>
                <w:spacing w:val="4"/>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szCs w:val="32"/>
        </w:rPr>
      </w:pPr>
      <w:r>
        <w:rPr>
          <w:rFonts w:ascii="FangSong" w:eastAsia="FangSong" w:hAnsi="FangSong"/>
          <w:szCs w:val="32"/>
        </w:rPr>
        <w:br w:type="page"/>
      </w:r>
    </w:p>
    <w:p w:rsidR="00637739" w:rsidRDefault="00637739">
      <w:pPr>
        <w:adjustRightInd w:val="0"/>
        <w:snapToGrid w:val="0"/>
        <w:spacing w:beforeLines="75" w:before="234" w:afterLines="75" w:after="234"/>
        <w:rPr>
          <w:rFonts w:ascii="FangSong" w:eastAsia="FangSong" w:hAnsi="FangSong"/>
          <w:szCs w:val="32"/>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11</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E</w:t>
            </w:r>
            <w:r>
              <w:rPr>
                <w:rFonts w:ascii="FangSong" w:eastAsia="FangSong" w:hAnsi="FangSong" w:hint="eastAsia"/>
                <w:sz w:val="28"/>
                <w:szCs w:val="28"/>
                <w:lang w:eastAsia="zh-CN"/>
              </w:rPr>
              <w:t>．铁路运输服务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e</w:t>
            </w:r>
            <w:r>
              <w:rPr>
                <w:rFonts w:ascii="FangSong" w:eastAsia="FangSong" w:hAnsi="FangSong" w:hint="eastAsia"/>
                <w:sz w:val="28"/>
                <w:szCs w:val="28"/>
              </w:rPr>
              <w:t>．铁路运输的支持服务（</w:t>
            </w:r>
            <w:r>
              <w:rPr>
                <w:rFonts w:ascii="FangSong" w:eastAsia="FangSong" w:hAnsi="FangSong"/>
                <w:sz w:val="28"/>
                <w:szCs w:val="28"/>
              </w:rPr>
              <w:t>CPC743</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32"/>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132"/>
        <w:gridCol w:w="6229"/>
      </w:tblGrid>
      <w:tr w:rsidR="00637739">
        <w:trPr>
          <w:jc w:val="center"/>
        </w:trPr>
        <w:tc>
          <w:tcPr>
            <w:tcW w:w="2132"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29"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132"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29" w:type="dxa"/>
          </w:tcPr>
          <w:p w:rsidR="00637739" w:rsidRDefault="00075E46">
            <w:pPr>
              <w:pStyle w:val="KWBodytext"/>
              <w:adjustRightInd w:val="0"/>
              <w:snapToGrid w:val="0"/>
              <w:spacing w:beforeLines="75" w:before="234" w:afterLines="75" w:after="234" w:line="240" w:lineRule="auto"/>
              <w:ind w:leftChars="129" w:left="400" w:hangingChars="46" w:hanging="129"/>
              <w:rPr>
                <w:rFonts w:ascii="FangSong" w:eastAsia="FangSong" w:hAnsi="FangSong"/>
                <w:sz w:val="28"/>
                <w:szCs w:val="28"/>
                <w:lang w:eastAsia="zh-CN"/>
              </w:rPr>
            </w:pPr>
            <w:r>
              <w:rPr>
                <w:rFonts w:ascii="FangSong" w:eastAsia="FangSong" w:hAnsi="FangSong"/>
                <w:sz w:val="28"/>
                <w:szCs w:val="28"/>
                <w:lang w:eastAsia="zh-CN"/>
              </w:rPr>
              <w:t xml:space="preserve">F. </w:t>
            </w:r>
            <w:r>
              <w:rPr>
                <w:rFonts w:ascii="FangSong" w:eastAsia="FangSong" w:hAnsi="FangSong" w:hint="eastAsia"/>
                <w:sz w:val="28"/>
                <w:szCs w:val="28"/>
                <w:lang w:eastAsia="zh-CN"/>
              </w:rPr>
              <w:t>公路运输服务</w:t>
            </w:r>
          </w:p>
          <w:p w:rsidR="00637739" w:rsidRDefault="00075E46">
            <w:pPr>
              <w:pStyle w:val="KWBodytext"/>
              <w:adjustRightInd w:val="0"/>
              <w:snapToGrid w:val="0"/>
              <w:spacing w:beforeLines="75" w:before="234" w:afterLines="75" w:after="234" w:line="240" w:lineRule="auto"/>
              <w:ind w:leftChars="190" w:left="399" w:firstLineChars="55" w:firstLine="154"/>
              <w:rPr>
                <w:rFonts w:ascii="FangSong" w:eastAsia="FangSong" w:hAnsi="FangSong"/>
                <w:sz w:val="28"/>
                <w:szCs w:val="28"/>
                <w:lang w:eastAsia="zh-CN"/>
              </w:rPr>
            </w:pPr>
            <w:r>
              <w:rPr>
                <w:rFonts w:ascii="FangSong" w:eastAsia="FangSong" w:hAnsi="FangSong"/>
                <w:sz w:val="28"/>
                <w:szCs w:val="28"/>
                <w:lang w:eastAsia="zh-CN"/>
              </w:rPr>
              <w:t xml:space="preserve">a. </w:t>
            </w:r>
            <w:r>
              <w:rPr>
                <w:rFonts w:ascii="FangSong" w:eastAsia="FangSong" w:hAnsi="FangSong" w:hint="eastAsia"/>
                <w:sz w:val="28"/>
                <w:szCs w:val="28"/>
                <w:lang w:eastAsia="zh-CN"/>
              </w:rPr>
              <w:t>客运服务（</w:t>
            </w:r>
            <w:r>
              <w:rPr>
                <w:rFonts w:ascii="FangSong" w:eastAsia="FangSong" w:hAnsi="FangSong"/>
                <w:sz w:val="28"/>
                <w:szCs w:val="28"/>
                <w:lang w:eastAsia="zh-CN"/>
              </w:rPr>
              <w:t>CPC7121+7122</w:t>
            </w:r>
            <w:r>
              <w:rPr>
                <w:rFonts w:ascii="FangSong" w:eastAsia="FangSong" w:hAnsi="FangSong" w:hint="eastAsia"/>
                <w:sz w:val="28"/>
                <w:szCs w:val="28"/>
                <w:lang w:eastAsia="zh-CN"/>
              </w:rPr>
              <w:t>）</w:t>
            </w:r>
          </w:p>
        </w:tc>
      </w:tr>
      <w:tr w:rsidR="00637739">
        <w:trPr>
          <w:jc w:val="center"/>
        </w:trPr>
        <w:tc>
          <w:tcPr>
            <w:tcW w:w="2132"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29"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132"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29"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 xml:space="preserve">F. </w:t>
            </w:r>
            <w:r>
              <w:rPr>
                <w:rFonts w:ascii="FangSong" w:eastAsia="FangSong" w:hAnsi="FangSong" w:hint="eastAsia"/>
                <w:sz w:val="28"/>
                <w:szCs w:val="28"/>
                <w:lang w:eastAsia="zh-CN"/>
              </w:rPr>
              <w:t>公路运输服务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 xml:space="preserve">b. </w:t>
            </w:r>
            <w:r>
              <w:rPr>
                <w:rFonts w:ascii="FangSong" w:eastAsia="FangSong" w:hAnsi="FangSong" w:hint="eastAsia"/>
                <w:sz w:val="28"/>
                <w:szCs w:val="28"/>
                <w:lang w:eastAsia="zh-CN"/>
              </w:rPr>
              <w:t>货运服务（</w:t>
            </w:r>
            <w:r>
              <w:rPr>
                <w:rFonts w:ascii="FangSong" w:eastAsia="FangSong" w:hAnsi="FangSong"/>
                <w:sz w:val="28"/>
                <w:szCs w:val="28"/>
                <w:lang w:eastAsia="zh-CN"/>
              </w:rPr>
              <w:t>CPC7123</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 xml:space="preserve">F. </w:t>
            </w:r>
            <w:r>
              <w:rPr>
                <w:rFonts w:ascii="FangSong" w:eastAsia="FangSong" w:hAnsi="FangSong" w:hint="eastAsia"/>
                <w:sz w:val="28"/>
                <w:szCs w:val="28"/>
              </w:rPr>
              <w:t>公路运输服务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 xml:space="preserve">c. </w:t>
            </w:r>
            <w:r>
              <w:rPr>
                <w:rFonts w:ascii="FangSong" w:eastAsia="FangSong" w:hAnsi="FangSong" w:hint="eastAsia"/>
                <w:sz w:val="28"/>
                <w:szCs w:val="28"/>
              </w:rPr>
              <w:t>商用车辆和司机的租赁（</w:t>
            </w:r>
            <w:r>
              <w:rPr>
                <w:rFonts w:ascii="FangSong" w:eastAsia="FangSong" w:hAnsi="FangSong"/>
                <w:sz w:val="28"/>
                <w:szCs w:val="28"/>
              </w:rPr>
              <w:t>CPC7124</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rPr>
                <w:rFonts w:ascii="FangSong" w:eastAsia="FangSong" w:hAnsi="FangSong"/>
                <w:sz w:val="28"/>
                <w:szCs w:val="28"/>
              </w:rPr>
            </w:pPr>
            <w:r>
              <w:rPr>
                <w:rFonts w:ascii="FangSong" w:eastAsia="FangSong" w:hAnsi="FangSong" w:hint="eastAsia"/>
                <w:sz w:val="28"/>
                <w:szCs w:val="28"/>
              </w:rPr>
              <w:t>实行国民待遇。</w:t>
            </w:r>
          </w:p>
        </w:tc>
      </w:tr>
    </w:tbl>
    <w:p w:rsidR="00637739" w:rsidRDefault="00075E46">
      <w:pPr>
        <w:adjustRightInd w:val="0"/>
        <w:snapToGrid w:val="0"/>
        <w:spacing w:beforeLines="75" w:before="234" w:afterLines="75" w:after="234"/>
        <w:ind w:firstLineChars="200" w:firstLine="420"/>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ind w:firstLineChars="200" w:firstLine="420"/>
        <w:rPr>
          <w:rFonts w:ascii="FangSong" w:eastAsia="FangSong" w:hAnsi="FangSong"/>
          <w:szCs w:val="20"/>
        </w:rPr>
      </w:pPr>
    </w:p>
    <w:tbl>
      <w:tblPr>
        <w:tblW w:w="0" w:type="auto"/>
        <w:jc w:val="center"/>
        <w:tblLook w:val="04A0" w:firstRow="1" w:lastRow="0" w:firstColumn="1" w:lastColumn="0" w:noHBand="0" w:noVBand="1"/>
      </w:tblPr>
      <w:tblGrid>
        <w:gridCol w:w="2132"/>
        <w:gridCol w:w="6229"/>
      </w:tblGrid>
      <w:tr w:rsidR="00637739">
        <w:trPr>
          <w:jc w:val="center"/>
        </w:trPr>
        <w:tc>
          <w:tcPr>
            <w:tcW w:w="2132"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29"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132"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29" w:type="dxa"/>
          </w:tcPr>
          <w:p w:rsidR="00637739" w:rsidRDefault="00075E46">
            <w:pPr>
              <w:pStyle w:val="KWBodytext"/>
              <w:adjustRightInd w:val="0"/>
              <w:snapToGrid w:val="0"/>
              <w:spacing w:beforeLines="75" w:before="234" w:afterLines="75" w:after="234" w:line="240" w:lineRule="auto"/>
              <w:ind w:leftChars="129" w:left="400" w:hangingChars="46" w:hanging="129"/>
              <w:rPr>
                <w:rFonts w:ascii="FangSong" w:eastAsia="FangSong" w:hAnsi="FangSong"/>
                <w:sz w:val="28"/>
                <w:szCs w:val="28"/>
                <w:lang w:eastAsia="zh-CN"/>
              </w:rPr>
            </w:pPr>
            <w:r>
              <w:rPr>
                <w:rFonts w:ascii="FangSong" w:eastAsia="FangSong" w:hAnsi="FangSong"/>
                <w:sz w:val="28"/>
                <w:szCs w:val="28"/>
                <w:lang w:eastAsia="zh-CN"/>
              </w:rPr>
              <w:t xml:space="preserve">F. </w:t>
            </w:r>
            <w:r>
              <w:rPr>
                <w:rFonts w:ascii="FangSong" w:eastAsia="FangSong" w:hAnsi="FangSong" w:hint="eastAsia"/>
                <w:sz w:val="28"/>
                <w:szCs w:val="28"/>
                <w:lang w:eastAsia="zh-CN"/>
              </w:rPr>
              <w:t>公路运输服务</w:t>
            </w:r>
          </w:p>
          <w:p w:rsidR="00637739" w:rsidRDefault="00075E46">
            <w:pPr>
              <w:pStyle w:val="KWBodytext"/>
              <w:adjustRightInd w:val="0"/>
              <w:snapToGrid w:val="0"/>
              <w:spacing w:beforeLines="75" w:before="234" w:afterLines="75" w:after="234" w:line="240" w:lineRule="auto"/>
              <w:ind w:leftChars="263" w:left="972" w:hangingChars="150" w:hanging="420"/>
              <w:jc w:val="left"/>
              <w:rPr>
                <w:rFonts w:ascii="FangSong" w:eastAsia="FangSong" w:hAnsi="FangSong"/>
                <w:sz w:val="28"/>
                <w:szCs w:val="28"/>
                <w:lang w:eastAsia="zh-CN"/>
              </w:rPr>
            </w:pPr>
            <w:r>
              <w:rPr>
                <w:rFonts w:ascii="FangSong" w:eastAsia="FangSong" w:hAnsi="FangSong"/>
                <w:sz w:val="28"/>
                <w:szCs w:val="28"/>
                <w:lang w:eastAsia="zh-CN"/>
              </w:rPr>
              <w:t xml:space="preserve">d. </w:t>
            </w:r>
            <w:r>
              <w:rPr>
                <w:rFonts w:ascii="FangSong" w:eastAsia="FangSong" w:hAnsi="FangSong" w:hint="eastAsia"/>
                <w:sz w:val="28"/>
                <w:szCs w:val="28"/>
                <w:lang w:eastAsia="zh-CN"/>
              </w:rPr>
              <w:t>公路运输设备的维修和保养服务（</w:t>
            </w:r>
            <w:r>
              <w:rPr>
                <w:rFonts w:ascii="FangSong" w:eastAsia="FangSong" w:hAnsi="FangSong"/>
                <w:sz w:val="28"/>
                <w:szCs w:val="28"/>
                <w:lang w:eastAsia="zh-CN"/>
              </w:rPr>
              <w:t>CPC6112+8867</w:t>
            </w:r>
            <w:r>
              <w:rPr>
                <w:rFonts w:ascii="FangSong" w:eastAsia="FangSong" w:hAnsi="FangSong" w:hint="eastAsia"/>
                <w:sz w:val="28"/>
                <w:szCs w:val="28"/>
                <w:lang w:eastAsia="zh-CN"/>
              </w:rPr>
              <w:t>）</w:t>
            </w:r>
          </w:p>
        </w:tc>
      </w:tr>
      <w:tr w:rsidR="00637739">
        <w:trPr>
          <w:jc w:val="center"/>
        </w:trPr>
        <w:tc>
          <w:tcPr>
            <w:tcW w:w="2132"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29"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132"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29"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ind w:firstLineChars="200" w:firstLine="420"/>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ind w:firstLineChars="200" w:firstLine="420"/>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1" w:left="398" w:hangingChars="29" w:hanging="81"/>
              <w:rPr>
                <w:rFonts w:ascii="FangSong" w:eastAsia="FangSong" w:hAnsi="FangSong"/>
                <w:sz w:val="28"/>
                <w:szCs w:val="28"/>
                <w:lang w:eastAsia="zh-CN"/>
              </w:rPr>
            </w:pPr>
            <w:r>
              <w:rPr>
                <w:rFonts w:ascii="FangSong" w:eastAsia="FangSong" w:hAnsi="FangSong"/>
                <w:sz w:val="28"/>
                <w:szCs w:val="28"/>
                <w:lang w:eastAsia="zh-CN"/>
              </w:rPr>
              <w:t xml:space="preserve">F. </w:t>
            </w:r>
            <w:r>
              <w:rPr>
                <w:rFonts w:ascii="FangSong" w:eastAsia="FangSong" w:hAnsi="FangSong" w:hint="eastAsia"/>
                <w:sz w:val="28"/>
                <w:szCs w:val="28"/>
                <w:lang w:eastAsia="zh-CN"/>
              </w:rPr>
              <w:t>公路运输服务</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 xml:space="preserve">e. </w:t>
            </w:r>
            <w:r>
              <w:rPr>
                <w:rFonts w:ascii="FangSong" w:eastAsia="FangSong" w:hAnsi="FangSong" w:hint="eastAsia"/>
                <w:sz w:val="28"/>
                <w:szCs w:val="28"/>
                <w:lang w:eastAsia="zh-CN"/>
              </w:rPr>
              <w:t>公路运输的支持服务（</w:t>
            </w:r>
            <w:r>
              <w:rPr>
                <w:rFonts w:ascii="FangSong" w:eastAsia="FangSong" w:hAnsi="FangSong"/>
                <w:sz w:val="28"/>
                <w:szCs w:val="28"/>
                <w:lang w:eastAsia="zh-CN"/>
              </w:rPr>
              <w:t>CPC744</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left="33"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sz w:val="32"/>
          <w:szCs w:val="32"/>
        </w:rPr>
      </w:pPr>
      <w:r>
        <w:rPr>
          <w:rFonts w:ascii="FangSong" w:eastAsia="FangSong" w:hAnsi="FangSong" w:hint="eastAsia"/>
          <w:sz w:val="32"/>
          <w:szCs w:val="32"/>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 xml:space="preserve">G. </w:t>
            </w:r>
            <w:r>
              <w:rPr>
                <w:rFonts w:ascii="FangSong" w:eastAsia="FangSong" w:hAnsi="FangSong" w:hint="eastAsia"/>
                <w:sz w:val="28"/>
                <w:szCs w:val="28"/>
                <w:lang w:eastAsia="zh-CN"/>
              </w:rPr>
              <w:t>管道运输</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 xml:space="preserve">a. </w:t>
            </w:r>
            <w:r>
              <w:rPr>
                <w:rFonts w:ascii="FangSong" w:eastAsia="FangSong" w:hAnsi="FangSong" w:hint="eastAsia"/>
                <w:sz w:val="28"/>
                <w:szCs w:val="28"/>
                <w:lang w:eastAsia="zh-CN"/>
              </w:rPr>
              <w:t>燃料传输（</w:t>
            </w:r>
            <w:r>
              <w:rPr>
                <w:rFonts w:ascii="FangSong" w:eastAsia="FangSong" w:hAnsi="FangSong"/>
                <w:sz w:val="28"/>
                <w:szCs w:val="28"/>
                <w:lang w:eastAsia="zh-CN"/>
              </w:rPr>
              <w:t>CPC7131</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pStyle w:val="KWBodytext"/>
              <w:adjustRightInd w:val="0"/>
              <w:snapToGrid w:val="0"/>
              <w:spacing w:beforeLines="75" w:before="234" w:afterLines="75" w:after="234" w:line="240" w:lineRule="auto"/>
              <w:ind w:leftChars="150" w:left="396" w:hangingChars="29" w:hanging="81"/>
              <w:rPr>
                <w:rFonts w:ascii="FangSong" w:eastAsia="FangSong" w:hAnsi="FangSong"/>
                <w:sz w:val="28"/>
                <w:szCs w:val="28"/>
                <w:lang w:eastAsia="zh-CN"/>
              </w:rPr>
            </w:pPr>
            <w:r>
              <w:rPr>
                <w:rFonts w:ascii="FangSong" w:eastAsia="FangSong" w:hAnsi="FangSong"/>
                <w:sz w:val="28"/>
                <w:szCs w:val="28"/>
                <w:lang w:eastAsia="zh-CN"/>
              </w:rPr>
              <w:t xml:space="preserve">G. </w:t>
            </w:r>
            <w:r>
              <w:rPr>
                <w:rFonts w:ascii="FangSong" w:eastAsia="FangSong" w:hAnsi="FangSong" w:hint="eastAsia"/>
                <w:sz w:val="28"/>
                <w:szCs w:val="28"/>
                <w:lang w:eastAsia="zh-CN"/>
              </w:rPr>
              <w:t>管道运输</w:t>
            </w:r>
          </w:p>
          <w:p w:rsidR="00637739" w:rsidRDefault="00075E46">
            <w:pPr>
              <w:pStyle w:val="KWBodytext"/>
              <w:adjustRightInd w:val="0"/>
              <w:snapToGrid w:val="0"/>
              <w:spacing w:beforeLines="75" w:before="234" w:afterLines="75" w:after="234" w:line="240" w:lineRule="auto"/>
              <w:ind w:leftChars="190" w:left="399" w:firstLineChars="71" w:firstLine="199"/>
              <w:rPr>
                <w:rFonts w:ascii="FangSong" w:eastAsia="FangSong" w:hAnsi="FangSong"/>
                <w:sz w:val="28"/>
                <w:szCs w:val="28"/>
                <w:lang w:eastAsia="zh-CN"/>
              </w:rPr>
            </w:pPr>
            <w:r>
              <w:rPr>
                <w:rFonts w:ascii="FangSong" w:eastAsia="FangSong" w:hAnsi="FangSong"/>
                <w:sz w:val="28"/>
                <w:szCs w:val="28"/>
                <w:lang w:eastAsia="zh-CN"/>
              </w:rPr>
              <w:t xml:space="preserve">b. </w:t>
            </w:r>
            <w:r>
              <w:rPr>
                <w:rFonts w:ascii="FangSong" w:eastAsia="FangSong" w:hAnsi="FangSong" w:hint="eastAsia"/>
                <w:sz w:val="28"/>
                <w:szCs w:val="28"/>
                <w:lang w:eastAsia="zh-CN"/>
              </w:rPr>
              <w:t>其他货物的管道运输（</w:t>
            </w:r>
            <w:r>
              <w:rPr>
                <w:rFonts w:ascii="FangSong" w:eastAsia="FangSong" w:hAnsi="FangSong"/>
                <w:sz w:val="28"/>
                <w:szCs w:val="28"/>
                <w:lang w:eastAsia="zh-CN"/>
              </w:rPr>
              <w:t>CPC7139</w:t>
            </w:r>
            <w:r>
              <w:rPr>
                <w:rFonts w:ascii="FangSong" w:eastAsia="FangSong" w:hAnsi="FangSong" w:hint="eastAsia"/>
                <w:sz w:val="28"/>
                <w:szCs w:val="28"/>
                <w:lang w:eastAsia="zh-CN"/>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4"/>
                <w:szCs w:val="21"/>
              </w:rPr>
            </w:pPr>
            <w:r>
              <w:rPr>
                <w:rFonts w:ascii="FangSong" w:eastAsia="FangSong" w:hAnsi="FangSong"/>
                <w:sz w:val="28"/>
                <w:szCs w:val="28"/>
              </w:rPr>
              <w:t xml:space="preserve">H. </w:t>
            </w:r>
            <w:r>
              <w:rPr>
                <w:rFonts w:ascii="FangSong" w:eastAsia="FangSong" w:hAnsi="FangSong" w:hint="eastAsia"/>
                <w:sz w:val="28"/>
                <w:szCs w:val="28"/>
              </w:rPr>
              <w:t>所有运输方式的辅助服务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 xml:space="preserve">a. </w:t>
            </w:r>
            <w:r>
              <w:rPr>
                <w:rFonts w:ascii="FangSong" w:eastAsia="FangSong" w:hAnsi="FangSong" w:hint="eastAsia"/>
                <w:sz w:val="28"/>
                <w:szCs w:val="28"/>
              </w:rPr>
              <w:t>装卸服务（</w:t>
            </w:r>
            <w:r>
              <w:rPr>
                <w:rFonts w:ascii="FangSong" w:eastAsia="FangSong" w:hAnsi="FangSong"/>
                <w:sz w:val="28"/>
                <w:szCs w:val="28"/>
              </w:rPr>
              <w:t>CPC741</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ind w:left="400" w:hangingChars="143" w:hanging="400"/>
              <w:rPr>
                <w:rFonts w:ascii="FangSong" w:eastAsia="FangSong" w:hAnsi="FangSong"/>
                <w:sz w:val="28"/>
                <w:szCs w:val="28"/>
              </w:rPr>
            </w:pPr>
            <w:r>
              <w:rPr>
                <w:rFonts w:ascii="FangSong" w:eastAsia="FangSong" w:hAnsi="FangSong" w:hint="eastAsia"/>
                <w:sz w:val="28"/>
                <w:szCs w:val="28"/>
              </w:rPr>
              <w:t>实行国民待遇。</w:t>
            </w:r>
          </w:p>
        </w:tc>
      </w:tr>
    </w:tbl>
    <w:p w:rsidR="00637739" w:rsidRDefault="00075E46">
      <w:pPr>
        <w:adjustRightInd w:val="0"/>
        <w:snapToGrid w:val="0"/>
        <w:spacing w:beforeLines="75" w:before="234" w:afterLines="75" w:after="234"/>
        <w:ind w:firstLineChars="200" w:firstLine="640"/>
        <w:rPr>
          <w:rFonts w:ascii="FangSong" w:eastAsia="FangSong" w:hAnsi="FangSong"/>
          <w:sz w:val="32"/>
          <w:szCs w:val="32"/>
        </w:rPr>
      </w:pPr>
      <w:r>
        <w:rPr>
          <w:rFonts w:ascii="FangSong" w:eastAsia="FangSong" w:hAnsi="FangSong" w:hint="eastAsia"/>
          <w:sz w:val="32"/>
          <w:szCs w:val="32"/>
        </w:rPr>
        <w:br w:type="page"/>
      </w:r>
    </w:p>
    <w:p w:rsidR="00637739" w:rsidRDefault="00637739">
      <w:pPr>
        <w:adjustRightInd w:val="0"/>
        <w:snapToGrid w:val="0"/>
        <w:spacing w:beforeLines="75" w:before="234" w:afterLines="75" w:after="234"/>
        <w:ind w:firstLineChars="200" w:firstLine="420"/>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4"/>
                <w:szCs w:val="21"/>
              </w:rPr>
            </w:pPr>
            <w:r>
              <w:rPr>
                <w:rFonts w:ascii="FangSong" w:eastAsia="FangSong" w:hAnsi="FangSong"/>
                <w:sz w:val="28"/>
                <w:szCs w:val="28"/>
              </w:rPr>
              <w:t xml:space="preserve">H. </w:t>
            </w:r>
            <w:r>
              <w:rPr>
                <w:rFonts w:ascii="FangSong" w:eastAsia="FangSong" w:hAnsi="FangSong" w:hint="eastAsia"/>
                <w:sz w:val="28"/>
                <w:szCs w:val="28"/>
              </w:rPr>
              <w:t>所有运输方式的辅助服务</w:t>
            </w:r>
          </w:p>
          <w:p w:rsidR="00637739" w:rsidRDefault="00075E46">
            <w:pPr>
              <w:adjustRightInd w:val="0"/>
              <w:snapToGrid w:val="0"/>
              <w:spacing w:beforeLines="75" w:before="234" w:afterLines="75" w:after="234"/>
              <w:ind w:firstLineChars="214" w:firstLine="599"/>
              <w:rPr>
                <w:rFonts w:ascii="FangSong" w:eastAsia="FangSong" w:hAnsi="FangSong"/>
                <w:sz w:val="28"/>
                <w:szCs w:val="28"/>
              </w:rPr>
            </w:pPr>
            <w:r>
              <w:rPr>
                <w:rFonts w:ascii="FangSong" w:eastAsia="FangSong" w:hAnsi="FangSong"/>
                <w:sz w:val="28"/>
                <w:szCs w:val="28"/>
              </w:rPr>
              <w:t xml:space="preserve">b. </w:t>
            </w:r>
            <w:r>
              <w:rPr>
                <w:rFonts w:ascii="FangSong" w:eastAsia="FangSong" w:hAnsi="FangSong" w:hint="eastAsia"/>
                <w:sz w:val="28"/>
                <w:szCs w:val="28"/>
              </w:rPr>
              <w:t>仓储服务（</w:t>
            </w:r>
            <w:r>
              <w:rPr>
                <w:rFonts w:ascii="FangSong" w:eastAsia="FangSong" w:hAnsi="FangSong"/>
                <w:sz w:val="28"/>
                <w:szCs w:val="28"/>
              </w:rPr>
              <w:t>CPC742</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5" w:before="234" w:afterLines="75" w:after="234"/>
              <w:ind w:left="2"/>
              <w:rPr>
                <w:rFonts w:ascii="FangSong" w:eastAsia="FangSong" w:hAnsi="FangSong"/>
                <w:sz w:val="28"/>
                <w:szCs w:val="28"/>
              </w:rPr>
            </w:pPr>
            <w:r>
              <w:rPr>
                <w:rFonts w:ascii="FangSong" w:eastAsia="FangSong" w:hAnsi="FangSong" w:hint="eastAsia"/>
                <w:sz w:val="28"/>
                <w:szCs w:val="28"/>
              </w:rPr>
              <w:t>实行国民待遇。</w:t>
            </w:r>
          </w:p>
        </w:tc>
      </w:tr>
    </w:tbl>
    <w:p w:rsidR="00637739" w:rsidRDefault="00637739">
      <w:pPr>
        <w:adjustRightInd w:val="0"/>
        <w:snapToGrid w:val="0"/>
        <w:spacing w:beforeLines="75" w:before="234" w:afterLines="75" w:after="234"/>
        <w:ind w:firstLineChars="200" w:firstLine="640"/>
        <w:rPr>
          <w:rFonts w:ascii="FangSong" w:eastAsia="FangSong" w:hAnsi="FangSong"/>
          <w:sz w:val="32"/>
          <w:szCs w:val="32"/>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sz w:val="24"/>
          <w:szCs w:val="20"/>
        </w:rPr>
      </w:pPr>
    </w:p>
    <w:tbl>
      <w:tblPr>
        <w:tblW w:w="8349" w:type="dxa"/>
        <w:jc w:val="center"/>
        <w:tblLook w:val="04A0" w:firstRow="1" w:lastRow="0" w:firstColumn="1" w:lastColumn="0" w:noHBand="0" w:noVBand="1"/>
      </w:tblPr>
      <w:tblGrid>
        <w:gridCol w:w="2086"/>
        <w:gridCol w:w="6263"/>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6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63" w:type="dxa"/>
          </w:tcPr>
          <w:p w:rsidR="00637739" w:rsidRDefault="00075E46">
            <w:pPr>
              <w:adjustRightInd w:val="0"/>
              <w:snapToGrid w:val="0"/>
              <w:spacing w:beforeLines="75" w:before="234" w:afterLines="75" w:after="234"/>
              <w:ind w:leftChars="148" w:left="398" w:hangingChars="31" w:hanging="87"/>
              <w:rPr>
                <w:rFonts w:ascii="FangSong" w:eastAsia="FangSong" w:hAnsi="FangSong"/>
                <w:sz w:val="24"/>
                <w:szCs w:val="21"/>
              </w:rPr>
            </w:pPr>
            <w:r>
              <w:rPr>
                <w:rFonts w:ascii="FangSong" w:eastAsia="FangSong" w:hAnsi="FangSong"/>
                <w:sz w:val="28"/>
                <w:szCs w:val="28"/>
              </w:rPr>
              <w:t xml:space="preserve">H. </w:t>
            </w:r>
            <w:r>
              <w:rPr>
                <w:rFonts w:ascii="FangSong" w:eastAsia="FangSong" w:hAnsi="FangSong" w:hint="eastAsia"/>
                <w:sz w:val="28"/>
                <w:szCs w:val="28"/>
              </w:rPr>
              <w:t>所有运输方式的辅助服务</w:t>
            </w:r>
          </w:p>
          <w:p w:rsidR="00637739" w:rsidRDefault="00075E46">
            <w:pPr>
              <w:adjustRightInd w:val="0"/>
              <w:snapToGrid w:val="0"/>
              <w:spacing w:beforeLines="75" w:before="234" w:afterLines="75" w:after="234"/>
              <w:ind w:firstLineChars="212" w:firstLine="594"/>
              <w:rPr>
                <w:rFonts w:ascii="FangSong" w:eastAsia="FangSong" w:hAnsi="FangSong"/>
                <w:sz w:val="28"/>
                <w:szCs w:val="28"/>
              </w:rPr>
            </w:pPr>
            <w:r>
              <w:rPr>
                <w:rFonts w:ascii="FangSong" w:eastAsia="FangSong" w:hAnsi="FangSong"/>
                <w:sz w:val="28"/>
                <w:szCs w:val="28"/>
              </w:rPr>
              <w:t xml:space="preserve">c. </w:t>
            </w:r>
            <w:r>
              <w:rPr>
                <w:rFonts w:ascii="FangSong" w:eastAsia="FangSong" w:hAnsi="FangSong" w:hint="eastAsia"/>
                <w:sz w:val="28"/>
                <w:szCs w:val="28"/>
              </w:rPr>
              <w:t>货运代理服务（</w:t>
            </w:r>
            <w:r>
              <w:rPr>
                <w:rFonts w:ascii="FangSong" w:eastAsia="FangSong" w:hAnsi="FangSong"/>
                <w:sz w:val="28"/>
                <w:szCs w:val="28"/>
              </w:rPr>
              <w:t>CPC748</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63"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63" w:type="dxa"/>
          </w:tcPr>
          <w:p w:rsidR="00637739" w:rsidRDefault="00075E46">
            <w:pPr>
              <w:pStyle w:val="KWBodytext"/>
              <w:adjustRightInd w:val="0"/>
              <w:snapToGrid w:val="0"/>
              <w:spacing w:beforeLines="70" w:before="218" w:afterLines="70" w:after="218"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adjustRightInd w:val="0"/>
              <w:snapToGrid w:val="0"/>
              <w:spacing w:beforeLines="70" w:before="218" w:afterLines="70" w:after="218"/>
              <w:ind w:leftChars="1" w:left="145" w:hangingChars="51" w:hanging="143"/>
              <w:rPr>
                <w:rFonts w:ascii="FangSong" w:eastAsia="FangSong" w:hAnsi="FangSong"/>
                <w:sz w:val="28"/>
                <w:szCs w:val="28"/>
              </w:rPr>
            </w:pPr>
            <w:r>
              <w:rPr>
                <w:rFonts w:ascii="FangSong" w:eastAsia="FangSong" w:hAnsi="FangSong" w:hint="eastAsia"/>
                <w:sz w:val="28"/>
                <w:szCs w:val="28"/>
              </w:rPr>
              <w:t>实行国民待遇。</w:t>
            </w:r>
          </w:p>
        </w:tc>
      </w:tr>
    </w:tbl>
    <w:p w:rsidR="00637739" w:rsidRDefault="00075E46">
      <w:pPr>
        <w:adjustRightInd w:val="0"/>
        <w:snapToGrid w:val="0"/>
        <w:spacing w:beforeLines="75" w:before="234" w:afterLines="75" w:after="234"/>
        <w:ind w:firstLineChars="200" w:firstLine="420"/>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ind w:firstLineChars="200" w:firstLine="420"/>
        <w:rPr>
          <w:rFonts w:ascii="FangSong" w:eastAsia="FangSong" w:hAnsi="FangSong"/>
          <w:szCs w:val="20"/>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4"/>
                <w:szCs w:val="21"/>
              </w:rPr>
            </w:pPr>
            <w:r>
              <w:rPr>
                <w:rFonts w:ascii="FangSong" w:eastAsia="FangSong" w:hAnsi="FangSong"/>
                <w:sz w:val="28"/>
                <w:szCs w:val="28"/>
              </w:rPr>
              <w:t xml:space="preserve">H. </w:t>
            </w:r>
            <w:r>
              <w:rPr>
                <w:rFonts w:ascii="FangSong" w:eastAsia="FangSong" w:hAnsi="FangSong" w:hint="eastAsia"/>
                <w:sz w:val="28"/>
                <w:szCs w:val="28"/>
              </w:rPr>
              <w:t>所有运输方式的辅助服务</w:t>
            </w:r>
          </w:p>
          <w:p w:rsidR="00637739" w:rsidRDefault="00075E46">
            <w:pPr>
              <w:adjustRightInd w:val="0"/>
              <w:snapToGrid w:val="0"/>
              <w:spacing w:beforeLines="75" w:before="234" w:afterLines="75" w:after="234"/>
              <w:ind w:firstLineChars="214" w:firstLine="599"/>
              <w:rPr>
                <w:rFonts w:ascii="FangSong" w:eastAsia="FangSong" w:hAnsi="FangSong"/>
                <w:b/>
                <w:sz w:val="28"/>
                <w:szCs w:val="28"/>
              </w:rPr>
            </w:pPr>
            <w:r>
              <w:rPr>
                <w:rFonts w:ascii="FangSong" w:eastAsia="FangSong" w:hAnsi="FangSong"/>
                <w:sz w:val="28"/>
                <w:szCs w:val="28"/>
              </w:rPr>
              <w:t xml:space="preserve">d. </w:t>
            </w:r>
            <w:r>
              <w:rPr>
                <w:rFonts w:ascii="FangSong" w:eastAsia="FangSong" w:hAnsi="FangSong" w:hint="eastAsia"/>
                <w:sz w:val="28"/>
                <w:szCs w:val="28"/>
              </w:rPr>
              <w:t>其他（</w:t>
            </w:r>
            <w:r>
              <w:rPr>
                <w:rFonts w:ascii="FangSong" w:eastAsia="FangSong" w:hAnsi="FangSong"/>
                <w:sz w:val="28"/>
                <w:szCs w:val="28"/>
              </w:rPr>
              <w:t>CPC749</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rPr>
          <w:rFonts w:ascii="FangSong" w:eastAsia="FangSong" w:hAnsi="FangSong"/>
          <w:szCs w:val="20"/>
        </w:rPr>
      </w:pPr>
    </w:p>
    <w:p w:rsidR="00637739" w:rsidRDefault="00075E46">
      <w:pPr>
        <w:adjustRightInd w:val="0"/>
        <w:snapToGrid w:val="0"/>
        <w:spacing w:beforeLines="75" w:before="234" w:afterLines="75" w:after="234"/>
        <w:rPr>
          <w:rFonts w:ascii="FangSong" w:eastAsia="FangSong" w:hAnsi="FangSong"/>
        </w:rPr>
      </w:pPr>
      <w:r>
        <w:rPr>
          <w:rFonts w:ascii="FangSong" w:eastAsia="FangSong" w:hAnsi="FangSong"/>
        </w:rPr>
        <w:br w:type="page"/>
      </w:r>
    </w:p>
    <w:p w:rsidR="00637739" w:rsidRDefault="00637739">
      <w:pPr>
        <w:adjustRightInd w:val="0"/>
        <w:snapToGrid w:val="0"/>
        <w:spacing w:beforeLines="75" w:before="234" w:afterLines="75" w:after="234"/>
        <w:rPr>
          <w:rFonts w:ascii="FangSong" w:eastAsia="FangSong" w:hAnsi="FangSong"/>
        </w:rPr>
      </w:pPr>
    </w:p>
    <w:tbl>
      <w:tblPr>
        <w:tblW w:w="0" w:type="auto"/>
        <w:jc w:val="center"/>
        <w:tblLook w:val="04A0" w:firstRow="1" w:lastRow="0" w:firstColumn="1" w:lastColumn="0" w:noHBand="0" w:noVBand="1"/>
      </w:tblPr>
      <w:tblGrid>
        <w:gridCol w:w="2065"/>
        <w:gridCol w:w="6404"/>
      </w:tblGrid>
      <w:tr w:rsidR="00637739">
        <w:trPr>
          <w:jc w:val="center"/>
        </w:trPr>
        <w:tc>
          <w:tcPr>
            <w:tcW w:w="206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404"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 xml:space="preserve">11. </w:t>
            </w:r>
            <w:r>
              <w:rPr>
                <w:rFonts w:ascii="FangSong" w:eastAsia="FangSong" w:hAnsi="FangSong" w:hint="eastAsia"/>
                <w:sz w:val="28"/>
                <w:szCs w:val="28"/>
                <w:lang w:eastAsia="zh-CN"/>
              </w:rPr>
              <w:t>运输服务</w:t>
            </w:r>
          </w:p>
        </w:tc>
      </w:tr>
      <w:tr w:rsidR="00637739">
        <w:trPr>
          <w:jc w:val="center"/>
        </w:trPr>
        <w:tc>
          <w:tcPr>
            <w:tcW w:w="206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404" w:type="dxa"/>
          </w:tcPr>
          <w:p w:rsidR="00637739" w:rsidRDefault="00075E46">
            <w:pPr>
              <w:pStyle w:val="KWBodytext"/>
              <w:adjustRightInd w:val="0"/>
              <w:snapToGrid w:val="0"/>
              <w:spacing w:beforeLines="75" w:before="234" w:afterLines="75" w:after="234" w:line="240" w:lineRule="auto"/>
              <w:ind w:leftChars="168" w:left="398" w:hangingChars="16" w:hanging="45"/>
              <w:rPr>
                <w:rFonts w:ascii="FangSong" w:eastAsia="FangSong" w:hAnsi="FangSong"/>
                <w:sz w:val="28"/>
                <w:szCs w:val="28"/>
                <w:lang w:eastAsia="zh-CN"/>
              </w:rPr>
            </w:pPr>
            <w:r>
              <w:rPr>
                <w:rFonts w:ascii="FangSong" w:eastAsia="FangSong" w:hAnsi="FangSong"/>
                <w:sz w:val="28"/>
                <w:szCs w:val="28"/>
                <w:lang w:eastAsia="zh-CN"/>
              </w:rPr>
              <w:t xml:space="preserve">I. </w:t>
            </w:r>
            <w:r>
              <w:rPr>
                <w:rFonts w:ascii="FangSong" w:eastAsia="FangSong" w:hAnsi="FangSong" w:hint="eastAsia"/>
                <w:sz w:val="28"/>
                <w:szCs w:val="28"/>
                <w:lang w:eastAsia="zh-CN"/>
              </w:rPr>
              <w:t>其他运输服务</w:t>
            </w:r>
          </w:p>
        </w:tc>
      </w:tr>
      <w:tr w:rsidR="00637739">
        <w:trPr>
          <w:jc w:val="center"/>
        </w:trPr>
        <w:tc>
          <w:tcPr>
            <w:tcW w:w="206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404"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6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404"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实行国民待遇。</w:t>
            </w:r>
          </w:p>
        </w:tc>
      </w:tr>
    </w:tbl>
    <w:p w:rsidR="00637739" w:rsidRDefault="00637739">
      <w:pPr>
        <w:adjustRightInd w:val="0"/>
        <w:snapToGrid w:val="0"/>
        <w:spacing w:beforeLines="75" w:before="234" w:afterLines="75" w:after="234"/>
        <w:ind w:firstLineChars="200" w:firstLine="420"/>
        <w:rPr>
          <w:rFonts w:ascii="FangSong" w:eastAsia="FangSong" w:hAnsi="FangSong"/>
          <w:szCs w:val="20"/>
        </w:rPr>
      </w:pPr>
    </w:p>
    <w:p w:rsidR="00637739" w:rsidRDefault="00637739">
      <w:pPr>
        <w:adjustRightInd w:val="0"/>
        <w:snapToGrid w:val="0"/>
        <w:spacing w:beforeLines="75" w:before="234" w:afterLines="75" w:after="234"/>
        <w:ind w:firstLineChars="200" w:firstLine="420"/>
        <w:rPr>
          <w:rFonts w:ascii="FangSong" w:eastAsia="FangSong" w:hAnsi="FangSong"/>
        </w:rPr>
      </w:pPr>
    </w:p>
    <w:p w:rsidR="00637739" w:rsidRDefault="00075E46">
      <w:pPr>
        <w:rPr>
          <w:rFonts w:ascii="FangSong" w:eastAsia="FangSong" w:hAnsi="FangSong"/>
        </w:rPr>
      </w:pPr>
      <w:r>
        <w:rPr>
          <w:rFonts w:ascii="FangSong" w:eastAsia="FangSong" w:hAnsi="FangSong"/>
        </w:rPr>
        <w:br w:type="page"/>
      </w:r>
    </w:p>
    <w:p w:rsidR="00637739" w:rsidRDefault="00637739">
      <w:pPr>
        <w:rPr>
          <w:rFonts w:ascii="FangSong" w:eastAsia="FangSong" w:hAnsi="FangSong"/>
        </w:rPr>
      </w:pPr>
    </w:p>
    <w:tbl>
      <w:tblPr>
        <w:tblW w:w="0" w:type="auto"/>
        <w:jc w:val="center"/>
        <w:tblLook w:val="04A0" w:firstRow="1" w:lastRow="0" w:firstColumn="1" w:lastColumn="0" w:noHBand="0" w:noVBand="1"/>
      </w:tblPr>
      <w:tblGrid>
        <w:gridCol w:w="2086"/>
        <w:gridCol w:w="6275"/>
      </w:tblGrid>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部门：</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sz w:val="28"/>
                <w:szCs w:val="28"/>
                <w:lang w:eastAsia="zh-CN"/>
              </w:rPr>
              <w:t>12</w:t>
            </w:r>
            <w:r>
              <w:rPr>
                <w:rFonts w:ascii="FangSong" w:eastAsia="FangSong" w:hAnsi="FangSong" w:hint="eastAsia"/>
                <w:sz w:val="28"/>
                <w:szCs w:val="28"/>
                <w:lang w:eastAsia="zh-CN"/>
              </w:rPr>
              <w:t>．没有包括的其他服务</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分部门：</w:t>
            </w:r>
          </w:p>
        </w:tc>
        <w:tc>
          <w:tcPr>
            <w:tcW w:w="6275" w:type="dxa"/>
          </w:tcPr>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A</w:t>
            </w:r>
            <w:r>
              <w:rPr>
                <w:rFonts w:ascii="FangSong" w:eastAsia="FangSong" w:hAnsi="FangSong" w:hint="eastAsia"/>
                <w:sz w:val="28"/>
                <w:szCs w:val="28"/>
              </w:rPr>
              <w:t>．成员组织服务（</w:t>
            </w:r>
            <w:r>
              <w:rPr>
                <w:rFonts w:ascii="FangSong" w:eastAsia="FangSong" w:hAnsi="FangSong"/>
                <w:sz w:val="28"/>
                <w:szCs w:val="28"/>
              </w:rPr>
              <w:t>CPC95</w:t>
            </w:r>
            <w:r>
              <w:rPr>
                <w:rFonts w:ascii="FangSong" w:eastAsia="FangSong" w:hAnsi="FangSong" w:hint="eastAsia"/>
                <w:sz w:val="28"/>
                <w:szCs w:val="28"/>
              </w:rPr>
              <w:t>）</w:t>
            </w:r>
          </w:p>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B</w:t>
            </w:r>
            <w:r>
              <w:rPr>
                <w:rFonts w:ascii="FangSong" w:eastAsia="FangSong" w:hAnsi="FangSong" w:hint="eastAsia"/>
                <w:sz w:val="28"/>
                <w:szCs w:val="28"/>
              </w:rPr>
              <w:t>．其他服务（</w:t>
            </w:r>
            <w:r>
              <w:rPr>
                <w:rFonts w:ascii="FangSong" w:eastAsia="FangSong" w:hAnsi="FangSong"/>
                <w:sz w:val="28"/>
                <w:szCs w:val="28"/>
              </w:rPr>
              <w:t>CPC97</w:t>
            </w:r>
            <w:r>
              <w:rPr>
                <w:rFonts w:ascii="FangSong" w:eastAsia="FangSong" w:hAnsi="FangSong" w:hint="eastAsia"/>
                <w:sz w:val="28"/>
                <w:szCs w:val="28"/>
              </w:rPr>
              <w:t>）</w:t>
            </w:r>
          </w:p>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C</w:t>
            </w:r>
            <w:r>
              <w:rPr>
                <w:rFonts w:ascii="FangSong" w:eastAsia="FangSong" w:hAnsi="FangSong" w:hint="eastAsia"/>
                <w:sz w:val="28"/>
                <w:szCs w:val="28"/>
              </w:rPr>
              <w:t>．家政服务（</w:t>
            </w:r>
            <w:r>
              <w:rPr>
                <w:rFonts w:ascii="FangSong" w:eastAsia="FangSong" w:hAnsi="FangSong"/>
                <w:sz w:val="28"/>
                <w:szCs w:val="28"/>
              </w:rPr>
              <w:t>CPC98</w:t>
            </w:r>
            <w:r>
              <w:rPr>
                <w:rFonts w:ascii="FangSong" w:eastAsia="FangSong" w:hAnsi="FangSong" w:hint="eastAsia"/>
                <w:sz w:val="28"/>
                <w:szCs w:val="28"/>
              </w:rPr>
              <w:t>）</w:t>
            </w:r>
          </w:p>
          <w:p w:rsidR="00637739" w:rsidRDefault="00075E46">
            <w:pPr>
              <w:adjustRightInd w:val="0"/>
              <w:snapToGrid w:val="0"/>
              <w:spacing w:beforeLines="75" w:before="234" w:afterLines="75" w:after="234"/>
              <w:ind w:leftChars="150" w:left="396" w:hangingChars="29" w:hanging="81"/>
              <w:rPr>
                <w:rFonts w:ascii="FangSong" w:eastAsia="FangSong" w:hAnsi="FangSong"/>
                <w:sz w:val="28"/>
                <w:szCs w:val="28"/>
              </w:rPr>
            </w:pPr>
            <w:r>
              <w:rPr>
                <w:rFonts w:ascii="FangSong" w:eastAsia="FangSong" w:hAnsi="FangSong"/>
                <w:sz w:val="28"/>
                <w:szCs w:val="28"/>
              </w:rPr>
              <w:t>D</w:t>
            </w:r>
            <w:r>
              <w:rPr>
                <w:rFonts w:ascii="FangSong" w:eastAsia="FangSong" w:hAnsi="FangSong" w:hint="eastAsia"/>
                <w:sz w:val="28"/>
                <w:szCs w:val="28"/>
              </w:rPr>
              <w:t>．国外组织和机构提供的服务（</w:t>
            </w:r>
            <w:r>
              <w:rPr>
                <w:rFonts w:ascii="FangSong" w:eastAsia="FangSong" w:hAnsi="FangSong"/>
                <w:sz w:val="28"/>
                <w:szCs w:val="28"/>
              </w:rPr>
              <w:t>CPC99</w:t>
            </w:r>
            <w:r>
              <w:rPr>
                <w:rFonts w:ascii="FangSong" w:eastAsia="FangSong" w:hAnsi="FangSong" w:hint="eastAsia"/>
                <w:sz w:val="28"/>
                <w:szCs w:val="28"/>
              </w:rPr>
              <w:t>）</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所涉及的义务：</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lang w:eastAsia="zh-CN"/>
              </w:rPr>
            </w:pPr>
            <w:r>
              <w:rPr>
                <w:rFonts w:ascii="FangSong" w:eastAsia="FangSong" w:hAnsi="FangSong" w:hint="eastAsia"/>
                <w:sz w:val="28"/>
                <w:szCs w:val="28"/>
                <w:lang w:eastAsia="zh-CN"/>
              </w:rPr>
              <w:t>国民待遇</w:t>
            </w:r>
          </w:p>
        </w:tc>
      </w:tr>
      <w:tr w:rsidR="00637739">
        <w:trPr>
          <w:jc w:val="center"/>
        </w:trPr>
        <w:tc>
          <w:tcPr>
            <w:tcW w:w="2086"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b/>
                <w:sz w:val="28"/>
                <w:szCs w:val="28"/>
                <w:lang w:eastAsia="zh-CN"/>
              </w:rPr>
            </w:pPr>
            <w:r>
              <w:rPr>
                <w:rFonts w:ascii="FangSong" w:eastAsia="FangSong" w:hAnsi="FangSong" w:hint="eastAsia"/>
                <w:b/>
                <w:sz w:val="28"/>
                <w:szCs w:val="28"/>
                <w:lang w:eastAsia="zh-CN"/>
              </w:rPr>
              <w:t>保留的限制性措施：</w:t>
            </w:r>
          </w:p>
        </w:tc>
        <w:tc>
          <w:tcPr>
            <w:tcW w:w="6275" w:type="dxa"/>
          </w:tcPr>
          <w:p w:rsidR="00637739" w:rsidRDefault="00075E46">
            <w:pPr>
              <w:pStyle w:val="KWBodytext"/>
              <w:adjustRightInd w:val="0"/>
              <w:snapToGrid w:val="0"/>
              <w:spacing w:beforeLines="75" w:before="234" w:afterLines="75" w:after="234" w:line="240" w:lineRule="auto"/>
              <w:ind w:firstLineChars="0" w:firstLine="0"/>
              <w:rPr>
                <w:rFonts w:ascii="FangSong" w:eastAsia="FangSong" w:hAnsi="FangSong"/>
                <w:sz w:val="28"/>
                <w:szCs w:val="28"/>
                <w:u w:val="single"/>
                <w:lang w:eastAsia="zh-CN"/>
              </w:rPr>
            </w:pPr>
            <w:r>
              <w:rPr>
                <w:rFonts w:ascii="FangSong" w:eastAsia="FangSong" w:hAnsi="FangSong" w:hint="eastAsia"/>
                <w:sz w:val="28"/>
                <w:szCs w:val="28"/>
                <w:u w:val="single"/>
                <w:lang w:eastAsia="zh-CN"/>
              </w:rPr>
              <w:t>商业存在</w:t>
            </w:r>
          </w:p>
          <w:p w:rsidR="00637739" w:rsidRDefault="00075E46">
            <w:pPr>
              <w:pStyle w:val="KWBodytext"/>
              <w:numPr>
                <w:ilvl w:val="0"/>
                <w:numId w:val="50"/>
              </w:numPr>
              <w:adjustRightInd w:val="0"/>
              <w:snapToGrid w:val="0"/>
              <w:spacing w:beforeLines="75" w:before="234" w:afterLines="75" w:after="234" w:line="240" w:lineRule="auto"/>
              <w:ind w:firstLineChars="0"/>
              <w:rPr>
                <w:rFonts w:ascii="FangSong" w:eastAsia="FangSong" w:hAnsi="FangSong"/>
                <w:sz w:val="28"/>
                <w:szCs w:val="28"/>
                <w:lang w:eastAsia="zh-CN"/>
              </w:rPr>
            </w:pPr>
            <w:r>
              <w:rPr>
                <w:rFonts w:ascii="FangSong" w:eastAsia="FangSong" w:hAnsi="FangSong" w:hint="eastAsia"/>
                <w:sz w:val="28"/>
                <w:szCs w:val="28"/>
                <w:lang w:eastAsia="zh-CN"/>
              </w:rPr>
              <w:t>不得提供工会、少数民族团体、宗教、政治等成员组织的服务。</w:t>
            </w:r>
          </w:p>
          <w:p w:rsidR="00637739" w:rsidRDefault="00075E46">
            <w:pPr>
              <w:pStyle w:val="KWBodytext"/>
              <w:numPr>
                <w:ilvl w:val="0"/>
                <w:numId w:val="50"/>
              </w:numPr>
              <w:adjustRightInd w:val="0"/>
              <w:snapToGrid w:val="0"/>
              <w:spacing w:beforeLines="75" w:before="234" w:afterLines="75" w:after="234" w:line="240" w:lineRule="auto"/>
              <w:ind w:firstLineChars="0"/>
              <w:rPr>
                <w:rFonts w:ascii="FangSong" w:eastAsia="FangSong" w:hAnsi="FangSong"/>
                <w:sz w:val="28"/>
                <w:szCs w:val="28"/>
                <w:lang w:eastAsia="zh-CN"/>
              </w:rPr>
            </w:pPr>
            <w:r>
              <w:rPr>
                <w:rFonts w:ascii="FangSong" w:eastAsia="FangSong" w:hAnsi="FangSong" w:hint="eastAsia"/>
                <w:sz w:val="28"/>
                <w:szCs w:val="28"/>
                <w:lang w:eastAsia="zh-CN"/>
              </w:rPr>
              <w:t>不得在内地设立境外组织和机构的代表机构。</w:t>
            </w:r>
          </w:p>
        </w:tc>
      </w:tr>
    </w:tbl>
    <w:p w:rsidR="00637739" w:rsidRDefault="00637739">
      <w:pPr>
        <w:rPr>
          <w:rFonts w:ascii="FangSong" w:eastAsia="新細明體" w:hAnsi="FangSong"/>
        </w:rPr>
      </w:pPr>
    </w:p>
    <w:p w:rsidR="00637739" w:rsidRDefault="00075E46">
      <w:pPr>
        <w:spacing w:line="480" w:lineRule="exact"/>
        <w:rPr>
          <w:rFonts w:ascii="FangSong" w:eastAsia="FangSong" w:hAnsi="FangSong"/>
          <w:sz w:val="32"/>
          <w:szCs w:val="32"/>
        </w:rPr>
      </w:pPr>
      <w:r>
        <w:rPr>
          <w:rFonts w:ascii="FangSong" w:eastAsia="FangSong" w:hAnsi="FangSong"/>
          <w:sz w:val="32"/>
          <w:szCs w:val="32"/>
        </w:rPr>
        <w:br w:type="page"/>
      </w:r>
      <w:r>
        <w:rPr>
          <w:rFonts w:ascii="FangSong" w:eastAsia="FangSong" w:hAnsi="FangSong" w:hint="eastAsia"/>
          <w:sz w:val="32"/>
          <w:szCs w:val="32"/>
        </w:rPr>
        <w:lastRenderedPageBreak/>
        <w:t>表</w:t>
      </w:r>
      <w:r>
        <w:rPr>
          <w:rFonts w:ascii="FangSong" w:eastAsia="FangSong" w:hAnsi="FangSong"/>
          <w:sz w:val="32"/>
          <w:szCs w:val="32"/>
        </w:rPr>
        <w:t>2</w:t>
      </w:r>
    </w:p>
    <w:p w:rsidR="00637739" w:rsidRDefault="00075E46">
      <w:pPr>
        <w:spacing w:line="360" w:lineRule="auto"/>
        <w:jc w:val="center"/>
        <w:rPr>
          <w:rFonts w:ascii="FangSong" w:eastAsia="FangSong" w:hAnsi="FangSong"/>
          <w:sz w:val="36"/>
          <w:szCs w:val="36"/>
        </w:rPr>
      </w:pPr>
      <w:r>
        <w:rPr>
          <w:rFonts w:ascii="FangSong" w:eastAsia="FangSong" w:hAnsi="FangSong" w:hint="eastAsia"/>
          <w:sz w:val="36"/>
          <w:szCs w:val="36"/>
        </w:rPr>
        <w:t>跨境服务开放措施（正面清单）</w:t>
      </w:r>
    </w:p>
    <w:p w:rsidR="00637739" w:rsidRDefault="00637739">
      <w:pPr>
        <w:spacing w:line="360" w:lineRule="auto"/>
        <w:jc w:val="center"/>
        <w:rPr>
          <w:rFonts w:ascii="FangSong" w:eastAsia="FangSong" w:hAnsi="FangSong"/>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6928"/>
      </w:tblGrid>
      <w:tr w:rsidR="00637739">
        <w:trPr>
          <w:cantSplit/>
        </w:trPr>
        <w:tc>
          <w:tcPr>
            <w:tcW w:w="1548"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sz w:val="28"/>
                <w:szCs w:val="28"/>
              </w:rPr>
              <w:br w:type="page"/>
            </w: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74" w:type="dxa"/>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1. </w:t>
            </w:r>
            <w:r>
              <w:rPr>
                <w:rFonts w:ascii="FangSong" w:eastAsia="FangSong" w:hAnsi="FangSong" w:hint="eastAsia"/>
                <w:sz w:val="28"/>
                <w:szCs w:val="28"/>
              </w:rPr>
              <w:t>商务服务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firstLineChars="200" w:firstLine="560"/>
              <w:rPr>
                <w:rFonts w:ascii="FangSong" w:eastAsia="FangSong" w:hAnsi="FangSong"/>
                <w:sz w:val="28"/>
                <w:szCs w:val="28"/>
              </w:rPr>
            </w:pPr>
            <w:r>
              <w:rPr>
                <w:rFonts w:ascii="FangSong" w:eastAsia="FangSong" w:hAnsi="FangSong"/>
                <w:sz w:val="28"/>
                <w:szCs w:val="28"/>
              </w:rPr>
              <w:t xml:space="preserve">A. </w:t>
            </w:r>
            <w:r>
              <w:rPr>
                <w:rFonts w:ascii="FangSong" w:eastAsia="FangSong" w:hAnsi="FangSong" w:hint="eastAsia"/>
                <w:sz w:val="28"/>
                <w:szCs w:val="28"/>
              </w:rPr>
              <w:t>专业服务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firstLineChars="400" w:firstLine="1120"/>
              <w:rPr>
                <w:rFonts w:ascii="FangSong" w:eastAsia="FangSong" w:hAnsi="FangSong"/>
                <w:sz w:val="28"/>
                <w:szCs w:val="28"/>
              </w:rPr>
            </w:pPr>
            <w:r>
              <w:rPr>
                <w:rFonts w:ascii="FangSong" w:eastAsia="FangSong" w:hAnsi="FangSong"/>
                <w:sz w:val="28"/>
                <w:szCs w:val="28"/>
              </w:rPr>
              <w:t xml:space="preserve">a. </w:t>
            </w:r>
            <w:r>
              <w:rPr>
                <w:rFonts w:ascii="FangSong" w:eastAsia="FangSong" w:hAnsi="FangSong" w:hint="eastAsia"/>
                <w:sz w:val="28"/>
                <w:szCs w:val="28"/>
              </w:rPr>
              <w:t>法律服务（</w:t>
            </w:r>
            <w:r>
              <w:rPr>
                <w:rFonts w:ascii="FangSong" w:eastAsia="FangSong" w:hAnsi="FangSong"/>
                <w:sz w:val="28"/>
                <w:szCs w:val="28"/>
              </w:rPr>
              <w:t>CPC861</w:t>
            </w:r>
            <w:r>
              <w:rPr>
                <w:rFonts w:ascii="FangSong" w:eastAsia="FangSong" w:hAnsi="FangSong" w:hint="eastAsia"/>
                <w:sz w:val="28"/>
                <w:szCs w:val="28"/>
              </w:rPr>
              <w:t>）</w:t>
            </w:r>
          </w:p>
        </w:tc>
      </w:tr>
      <w:tr w:rsidR="00637739">
        <w:trPr>
          <w:trHeight w:val="1124"/>
        </w:trPr>
        <w:tc>
          <w:tcPr>
            <w:tcW w:w="1548"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74" w:type="dxa"/>
          </w:tcPr>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t>1.</w:t>
            </w:r>
            <w:r>
              <w:rPr>
                <w:rFonts w:ascii="FangSong" w:eastAsia="FangSong" w:hAnsi="FangSong" w:hint="eastAsia"/>
                <w:sz w:val="28"/>
                <w:szCs w:val="28"/>
              </w:rPr>
              <w:t>允许内地律师事务所聘用香港法律执业者</w:t>
            </w:r>
            <w:r>
              <w:rPr>
                <w:rFonts w:ascii="FangSong" w:eastAsia="FangSong" w:hAnsi="FangSong"/>
                <w:sz w:val="28"/>
                <w:szCs w:val="28"/>
                <w:vertAlign w:val="superscript"/>
              </w:rPr>
              <w:footnoteReference w:id="7"/>
            </w:r>
            <w:r>
              <w:rPr>
                <w:rFonts w:ascii="FangSong" w:eastAsia="FangSong" w:hAnsi="FangSong" w:hint="eastAsia"/>
                <w:sz w:val="28"/>
                <w:szCs w:val="28"/>
              </w:rPr>
              <w:t>，被内地律师事务所聘用的香港法律执业者不得办理内地法律事务。</w:t>
            </w: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hint="eastAsia"/>
                <w:sz w:val="28"/>
                <w:szCs w:val="28"/>
              </w:rPr>
              <w:t>2.允许香港法律执业者同时受聘于不多于3个内地律师事务所担任法律顾问。</w:t>
            </w: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lang w:eastAsia="zh-HK"/>
              </w:rPr>
              <w:t>3</w:t>
            </w:r>
            <w:r>
              <w:rPr>
                <w:rFonts w:ascii="FangSong" w:eastAsia="FangSong" w:hAnsi="FangSong"/>
                <w:sz w:val="28"/>
                <w:szCs w:val="28"/>
              </w:rPr>
              <w:t>.</w:t>
            </w:r>
            <w:r>
              <w:rPr>
                <w:rFonts w:ascii="FangSong" w:eastAsia="FangSong" w:hAnsi="FangSong" w:hint="eastAsia"/>
                <w:sz w:val="28"/>
                <w:szCs w:val="28"/>
              </w:rPr>
              <w:t>允许香港永久性居民中的中国公民按照《国家统一法律职业资格考试实施办法》参加内地统一法律职业资格考试，取得法律职业资格。</w:t>
            </w: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lang w:eastAsia="zh-HK"/>
              </w:rPr>
              <w:t>4</w:t>
            </w:r>
            <w:r>
              <w:rPr>
                <w:rFonts w:ascii="FangSong" w:eastAsia="FangSong" w:hAnsi="FangSong"/>
                <w:sz w:val="28"/>
                <w:szCs w:val="28"/>
              </w:rPr>
              <w:t>.</w:t>
            </w:r>
            <w:r>
              <w:rPr>
                <w:rFonts w:ascii="FangSong" w:eastAsia="FangSong" w:hAnsi="FangSong" w:hint="eastAsia"/>
                <w:sz w:val="28"/>
                <w:szCs w:val="28"/>
              </w:rPr>
              <w:t>允许第</w:t>
            </w:r>
            <w:r>
              <w:rPr>
                <w:rFonts w:ascii="FangSong" w:eastAsia="FangSong" w:hAnsi="FangSong"/>
                <w:sz w:val="28"/>
                <w:szCs w:val="28"/>
                <w:lang w:eastAsia="zh-HK"/>
              </w:rPr>
              <w:t>3</w:t>
            </w:r>
            <w:r>
              <w:rPr>
                <w:rFonts w:ascii="FangSong" w:eastAsia="FangSong" w:hAnsi="FangSong" w:hint="eastAsia"/>
                <w:sz w:val="28"/>
                <w:szCs w:val="28"/>
              </w:rPr>
              <w:t>条所列人员取得内地法律职业资格后，按照《中华人民共和国律师法》，在内地律师事务所从事非诉讼法律事务。</w:t>
            </w:r>
          </w:p>
          <w:p w:rsidR="00637739" w:rsidRDefault="00075E46">
            <w:pPr>
              <w:adjustRightInd w:val="0"/>
              <w:snapToGrid w:val="0"/>
              <w:spacing w:line="480" w:lineRule="exact"/>
              <w:rPr>
                <w:rFonts w:ascii="FangSong" w:eastAsia="FangSong" w:hAnsi="FangSong"/>
                <w:sz w:val="28"/>
                <w:szCs w:val="28"/>
                <w:lang w:eastAsia="zh-HK"/>
              </w:rPr>
            </w:pPr>
            <w:r>
              <w:rPr>
                <w:rFonts w:ascii="FangSong" w:eastAsia="FangSong" w:hAnsi="FangSong" w:hint="eastAsia"/>
                <w:sz w:val="28"/>
                <w:szCs w:val="28"/>
                <w:lang w:eastAsia="zh-HK"/>
              </w:rPr>
              <w:t>5.允许香港法律执业者通过特定考试取得粤港澳大湾区珠三角九市执业资质，从事一定范围内的内地法律事务。</w:t>
            </w:r>
          </w:p>
          <w:p w:rsidR="00637739" w:rsidRDefault="00075E46">
            <w:pPr>
              <w:adjustRightInd w:val="0"/>
              <w:snapToGrid w:val="0"/>
              <w:spacing w:line="480" w:lineRule="exact"/>
              <w:rPr>
                <w:rFonts w:ascii="FangSong" w:eastAsia="新細明體" w:hAnsi="FangSong"/>
                <w:sz w:val="28"/>
                <w:szCs w:val="28"/>
                <w:lang w:eastAsia="zh-HK"/>
              </w:rPr>
            </w:pPr>
            <w:r>
              <w:rPr>
                <w:rFonts w:ascii="FangSong" w:eastAsia="FangSong" w:hAnsi="FangSong"/>
                <w:sz w:val="28"/>
                <w:szCs w:val="28"/>
                <w:lang w:eastAsia="zh-HK"/>
              </w:rPr>
              <w:t>6.获准在内地执业的香港居民，只能在一个内地律师事务所执业，不得同时受聘于外国律师事务所驻华代表机构或香港、澳门律师事务所驻内地代表机构。</w:t>
            </w:r>
          </w:p>
          <w:p w:rsidR="00637739" w:rsidRDefault="00075E46">
            <w:pPr>
              <w:adjustRightInd w:val="0"/>
              <w:snapToGrid w:val="0"/>
              <w:spacing w:line="480" w:lineRule="exact"/>
              <w:rPr>
                <w:rFonts w:ascii="FangSong" w:eastAsia="FangSong" w:hAnsi="FangSong"/>
                <w:sz w:val="28"/>
                <w:szCs w:val="28"/>
                <w:lang w:eastAsia="zh-HK"/>
              </w:rPr>
            </w:pPr>
            <w:r>
              <w:rPr>
                <w:rFonts w:ascii="FangSong" w:eastAsia="FangSong" w:hAnsi="FangSong"/>
                <w:sz w:val="28"/>
                <w:szCs w:val="28"/>
                <w:lang w:eastAsia="zh-HK"/>
              </w:rPr>
              <w:t>7.香港法律执业者受聘担任法律顾问由核准改为备案管理，无需进行年度注册。</w:t>
            </w:r>
          </w:p>
          <w:p w:rsidR="00637739" w:rsidRDefault="00075E46">
            <w:pPr>
              <w:keepNext/>
              <w:widowControl/>
              <w:adjustRightInd w:val="0"/>
              <w:snapToGrid w:val="0"/>
              <w:spacing w:line="480" w:lineRule="exact"/>
              <w:rPr>
                <w:rFonts w:ascii="FangSong" w:eastAsia="FangSong" w:hAnsi="FangSong"/>
                <w:sz w:val="28"/>
                <w:szCs w:val="28"/>
              </w:rPr>
            </w:pPr>
            <w:r>
              <w:rPr>
                <w:rFonts w:ascii="FangSong" w:eastAsia="FangSong" w:hAnsi="FangSong"/>
                <w:sz w:val="28"/>
                <w:szCs w:val="28"/>
              </w:rPr>
              <w:lastRenderedPageBreak/>
              <w:t>8.</w:t>
            </w:r>
            <w:r>
              <w:rPr>
                <w:rFonts w:ascii="FangSong" w:eastAsia="FangSong" w:hAnsi="FangSong" w:hint="eastAsia"/>
                <w:sz w:val="28"/>
                <w:szCs w:val="28"/>
              </w:rPr>
              <w:t>香港律师因个案接受内地律师事务所请求提供业务协助，可不必申请香港法律顾问证。</w:t>
            </w: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t>9.</w:t>
            </w:r>
            <w:r>
              <w:rPr>
                <w:rFonts w:ascii="FangSong" w:eastAsia="FangSong" w:hAnsi="FangSong" w:hint="eastAsia"/>
                <w:sz w:val="28"/>
                <w:szCs w:val="28"/>
              </w:rPr>
              <w:t>允许取得内地律师资格或法律职业资格并获得内地律师执业证书的香港居民，以内地律师身份从事涉港民事诉讼代理业务，具体可从事业务按司法行政主管部门有关规定执行。</w:t>
            </w: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t>10.</w:t>
            </w:r>
            <w:r>
              <w:rPr>
                <w:rFonts w:ascii="FangSong" w:eastAsia="FangSong" w:hAnsi="FangSong" w:hint="eastAsia"/>
                <w:sz w:val="28"/>
                <w:szCs w:val="28"/>
              </w:rPr>
              <w:t>允许香港大律师以公民身份担任内地民事诉讼的代理人</w:t>
            </w:r>
            <w:r>
              <w:rPr>
                <w:rStyle w:val="affffa"/>
                <w:rFonts w:ascii="FangSong" w:eastAsia="FangSong" w:hAnsi="FangSong"/>
                <w:sz w:val="28"/>
                <w:szCs w:val="28"/>
              </w:rPr>
              <w:footnoteReference w:id="8"/>
            </w:r>
            <w:r>
              <w:rPr>
                <w:rFonts w:ascii="FangSong" w:eastAsia="FangSong" w:hAnsi="FangSong" w:hint="eastAsia"/>
                <w:sz w:val="28"/>
                <w:szCs w:val="28"/>
              </w:rPr>
              <w:t>。</w:t>
            </w: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t>11.</w:t>
            </w:r>
            <w:r>
              <w:rPr>
                <w:rFonts w:ascii="FangSong" w:eastAsia="FangSong" w:hAnsi="FangSong" w:hint="eastAsia"/>
                <w:sz w:val="28"/>
                <w:szCs w:val="28"/>
              </w:rPr>
              <w:t>允许取得内地律师资格或法律职业资格的香港居民，在内地律师事务所设在香港的分所，按照内地规定的实习培训大纲和实务训练指南进行实习。</w:t>
            </w: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t>12.</w:t>
            </w:r>
            <w:r>
              <w:rPr>
                <w:rFonts w:ascii="FangSong" w:eastAsia="FangSong" w:hAnsi="FangSong" w:hint="eastAsia"/>
                <w:sz w:val="28"/>
                <w:szCs w:val="28"/>
              </w:rPr>
              <w:t>允许具有5年（含</w:t>
            </w:r>
            <w:r>
              <w:rPr>
                <w:rFonts w:ascii="FangSong" w:eastAsia="FangSong" w:hAnsi="FangSong"/>
                <w:sz w:val="28"/>
                <w:szCs w:val="28"/>
              </w:rPr>
              <w:t>5</w:t>
            </w:r>
            <w:r>
              <w:rPr>
                <w:rFonts w:ascii="FangSong" w:eastAsia="FangSong" w:hAnsi="FangSong" w:hint="eastAsia"/>
                <w:sz w:val="28"/>
                <w:szCs w:val="28"/>
              </w:rPr>
              <w:t>年）以上执业经验并通过内地</w:t>
            </w:r>
            <w:r>
              <w:rPr>
                <w:rFonts w:ascii="FangSong" w:eastAsia="FangSong" w:hAnsi="FangSong"/>
                <w:sz w:val="28"/>
                <w:szCs w:val="28"/>
              </w:rPr>
              <w:t>统一</w:t>
            </w:r>
            <w:r>
              <w:rPr>
                <w:rFonts w:ascii="FangSong" w:eastAsia="FangSong" w:hAnsi="FangSong" w:hint="eastAsia"/>
                <w:sz w:val="28"/>
                <w:szCs w:val="28"/>
              </w:rPr>
              <w:t>法律职业资格考试的香港法律执业者，按照《中华人民共和国律师法》和中华全国律师协会《申请律师执业人员实习管理规则》的规定，参加内地律师协会组织的不少于</w:t>
            </w:r>
            <w:r>
              <w:rPr>
                <w:rFonts w:ascii="FangSong" w:eastAsia="FangSong" w:hAnsi="FangSong"/>
                <w:sz w:val="28"/>
                <w:szCs w:val="28"/>
              </w:rPr>
              <w:t>1</w:t>
            </w:r>
            <w:r>
              <w:rPr>
                <w:rFonts w:ascii="FangSong" w:eastAsia="FangSong" w:hAnsi="FangSong" w:hint="eastAsia"/>
                <w:sz w:val="28"/>
                <w:szCs w:val="28"/>
              </w:rPr>
              <w:t>个月的集中培训，经培训考核合格后，可申请内地律师执业。</w:t>
            </w: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t>13</w:t>
            </w:r>
            <w:r>
              <w:rPr>
                <w:rFonts w:ascii="FangSong" w:eastAsia="FangSong" w:hAnsi="FangSong" w:hint="eastAsia"/>
                <w:sz w:val="28"/>
                <w:szCs w:val="28"/>
              </w:rPr>
              <w:t>.对香港律师事务所驻内地代表机构的代表在内地的居留时间不作要求。</w:t>
            </w:r>
          </w:p>
        </w:tc>
      </w:tr>
    </w:tbl>
    <w:p w:rsidR="00637739" w:rsidRDefault="00637739">
      <w:pPr>
        <w:spacing w:line="360" w:lineRule="auto"/>
        <w:rPr>
          <w:rFonts w:ascii="FangSong" w:eastAsia="FangSong" w:hAnsi="FangSong"/>
          <w:sz w:val="28"/>
          <w:szCs w:val="28"/>
        </w:rPr>
      </w:pPr>
    </w:p>
    <w:p w:rsidR="00637739" w:rsidRDefault="00075E46">
      <w:pPr>
        <w:spacing w:line="360" w:lineRule="auto"/>
        <w:rPr>
          <w:rFonts w:ascii="FangSong" w:eastAsia="FangSong" w:hAnsi="FangSong"/>
          <w:sz w:val="28"/>
          <w:szCs w:val="28"/>
        </w:rPr>
      </w:pPr>
      <w:r>
        <w:rPr>
          <w:rFonts w:ascii="FangSong" w:eastAsia="FangSong" w:hAnsi="FangSong"/>
          <w:sz w:val="28"/>
          <w:szCs w:val="28"/>
        </w:rPr>
        <w:br w:type="page"/>
      </w:r>
    </w:p>
    <w:p w:rsidR="00637739" w:rsidRDefault="00637739">
      <w:pPr>
        <w:spacing w:line="360" w:lineRule="auto"/>
        <w:rPr>
          <w:rFonts w:ascii="FangSong" w:eastAsia="FangSong" w:hAnsi="FangSong"/>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6928"/>
      </w:tblGrid>
      <w:tr w:rsidR="00637739">
        <w:trPr>
          <w:cantSplit/>
        </w:trPr>
        <w:tc>
          <w:tcPr>
            <w:tcW w:w="1548"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74" w:type="dxa"/>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1. </w:t>
            </w:r>
            <w:r>
              <w:rPr>
                <w:rFonts w:ascii="FangSong" w:eastAsia="FangSong" w:hAnsi="FangSong" w:hint="eastAsia"/>
                <w:sz w:val="28"/>
                <w:szCs w:val="28"/>
              </w:rPr>
              <w:t>商务服务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firstLineChars="200" w:firstLine="560"/>
              <w:rPr>
                <w:rFonts w:ascii="FangSong" w:eastAsia="FangSong" w:hAnsi="FangSong"/>
                <w:sz w:val="28"/>
                <w:szCs w:val="28"/>
              </w:rPr>
            </w:pPr>
            <w:r>
              <w:rPr>
                <w:rFonts w:ascii="FangSong" w:eastAsia="FangSong" w:hAnsi="FangSong"/>
                <w:sz w:val="28"/>
                <w:szCs w:val="28"/>
              </w:rPr>
              <w:t xml:space="preserve">A. </w:t>
            </w:r>
            <w:r>
              <w:rPr>
                <w:rFonts w:ascii="FangSong" w:eastAsia="FangSong" w:hAnsi="FangSong" w:hint="eastAsia"/>
                <w:sz w:val="28"/>
                <w:szCs w:val="28"/>
              </w:rPr>
              <w:t>专业服务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firstLineChars="400" w:firstLine="1120"/>
              <w:rPr>
                <w:rFonts w:ascii="FangSong" w:eastAsia="FangSong" w:hAnsi="FangSong"/>
                <w:sz w:val="28"/>
                <w:szCs w:val="28"/>
              </w:rPr>
            </w:pPr>
            <w:r>
              <w:rPr>
                <w:rFonts w:ascii="FangSong" w:eastAsia="FangSong" w:hAnsi="FangSong"/>
                <w:sz w:val="28"/>
                <w:szCs w:val="28"/>
              </w:rPr>
              <w:t xml:space="preserve">b. </w:t>
            </w:r>
            <w:r>
              <w:rPr>
                <w:rFonts w:ascii="FangSong" w:eastAsia="FangSong" w:hAnsi="FangSong" w:hint="eastAsia"/>
                <w:sz w:val="28"/>
                <w:szCs w:val="28"/>
              </w:rPr>
              <w:t>会计、审计和簿记服务（</w:t>
            </w:r>
            <w:r>
              <w:rPr>
                <w:rFonts w:ascii="FangSong" w:eastAsia="FangSong" w:hAnsi="FangSong"/>
                <w:sz w:val="28"/>
                <w:szCs w:val="28"/>
              </w:rPr>
              <w:t>CPC862</w:t>
            </w:r>
            <w:r>
              <w:rPr>
                <w:rFonts w:ascii="FangSong" w:eastAsia="FangSong" w:hAnsi="FangSong" w:hint="eastAsia"/>
                <w:sz w:val="28"/>
                <w:szCs w:val="28"/>
              </w:rPr>
              <w:t>）</w:t>
            </w:r>
          </w:p>
        </w:tc>
      </w:tr>
      <w:tr w:rsidR="00637739">
        <w:tc>
          <w:tcPr>
            <w:tcW w:w="1548"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74" w:type="dxa"/>
          </w:tcPr>
          <w:p w:rsidR="00637739" w:rsidRDefault="00075E46">
            <w:pPr>
              <w:spacing w:line="480" w:lineRule="exact"/>
              <w:ind w:firstLineChars="4" w:firstLine="11"/>
              <w:rPr>
                <w:rFonts w:ascii="FangSong" w:eastAsia="FangSong" w:hAnsi="FangSong"/>
                <w:color w:val="FF0000"/>
                <w:sz w:val="28"/>
                <w:szCs w:val="28"/>
              </w:rPr>
            </w:pPr>
            <w:r>
              <w:rPr>
                <w:rFonts w:ascii="FangSong" w:eastAsia="FangSong" w:hAnsi="FangSong"/>
                <w:sz w:val="28"/>
                <w:szCs w:val="28"/>
              </w:rPr>
              <w:t>1.</w:t>
            </w:r>
            <w:r>
              <w:rPr>
                <w:rFonts w:ascii="FangSong" w:eastAsia="FangSong" w:hAnsi="FangSong" w:hint="eastAsia"/>
                <w:sz w:val="28"/>
                <w:szCs w:val="28"/>
              </w:rPr>
              <w:t>对已持有内地注册会计师执业资格并在内地执业的香港会计师（包括合伙人）每年在内地的工作时间要求比照内地注册会计师实行。</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2.</w:t>
            </w:r>
            <w:r>
              <w:rPr>
                <w:rFonts w:ascii="FangSong" w:eastAsia="FangSong" w:hAnsi="FangSong" w:hint="eastAsia"/>
                <w:sz w:val="28"/>
                <w:szCs w:val="28"/>
              </w:rPr>
              <w:t>允许香港会计师在内地设立的符合内地《代理记账管理办法》规定的中介机构从事代理记账业务。主管代理记账业务的负责人应当具有内地会计师以上（含会计师）职称</w:t>
            </w:r>
            <w:r>
              <w:rPr>
                <w:rFonts w:ascii="FangSong" w:eastAsia="FangSong" w:hAnsi="FangSong"/>
                <w:sz w:val="28"/>
                <w:szCs w:val="28"/>
              </w:rPr>
              <w:t>或者从事会计工作不少于3年，且为专职从业人员。在内地从事会计工作的香港会计师应符合内地财政主管部门的相关规定</w:t>
            </w:r>
            <w:r>
              <w:rPr>
                <w:rFonts w:ascii="FangSong" w:eastAsia="FangSong" w:hAnsi="FangSong" w:hint="eastAsia"/>
                <w:sz w:val="28"/>
                <w:szCs w:val="28"/>
              </w:rPr>
              <w:t>。</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3.</w:t>
            </w:r>
            <w:r>
              <w:rPr>
                <w:rFonts w:ascii="FangSong" w:eastAsia="FangSong" w:hAnsi="FangSong" w:hint="eastAsia"/>
                <w:sz w:val="28"/>
                <w:szCs w:val="28"/>
              </w:rPr>
              <w:t>香港会计师在申请内地执业资格时，已在香港取得的审计工作经验等同于相等时间的内地审计工作经验。</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4.</w:t>
            </w:r>
            <w:r>
              <w:rPr>
                <w:rFonts w:ascii="FangSong" w:eastAsia="FangSong" w:hAnsi="FangSong" w:hint="eastAsia"/>
                <w:sz w:val="28"/>
                <w:szCs w:val="28"/>
              </w:rPr>
              <w:t>香港会计师事务所在内地临时开展审计业务时申请的《临时执行审计业务许可证》有效期延长至5年。</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5.</w:t>
            </w:r>
            <w:r>
              <w:rPr>
                <w:rFonts w:ascii="FangSong" w:eastAsia="FangSong" w:hAnsi="FangSong" w:hint="eastAsia"/>
                <w:sz w:val="28"/>
                <w:szCs w:val="28"/>
              </w:rPr>
              <w:t>同意在香港设立内地会计专业技术资格考试考点。</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6.</w:t>
            </w:r>
            <w:r>
              <w:rPr>
                <w:rFonts w:ascii="FangSong" w:eastAsia="FangSong" w:hAnsi="FangSong" w:hint="eastAsia"/>
                <w:sz w:val="28"/>
                <w:szCs w:val="28"/>
              </w:rPr>
              <w:t>适当简化对香港会计师事务所来内地临时执业的申报材料要求。</w:t>
            </w:r>
          </w:p>
          <w:p w:rsidR="00035750" w:rsidRDefault="00075E46" w:rsidP="00035750">
            <w:pPr>
              <w:spacing w:line="480" w:lineRule="exact"/>
              <w:ind w:firstLineChars="4" w:firstLine="11"/>
              <w:rPr>
                <w:rFonts w:ascii="FangSong" w:eastAsia="FangSong" w:hAnsi="FangSong"/>
                <w:sz w:val="28"/>
                <w:szCs w:val="28"/>
              </w:rPr>
            </w:pPr>
            <w:r>
              <w:rPr>
                <w:rFonts w:ascii="FangSong" w:eastAsia="FangSong" w:hAnsi="FangSong"/>
                <w:sz w:val="28"/>
                <w:szCs w:val="28"/>
              </w:rPr>
              <w:t>7.</w:t>
            </w:r>
            <w:r>
              <w:rPr>
                <w:rFonts w:ascii="FangSong" w:eastAsia="FangSong" w:hAnsi="FangSong" w:hint="eastAsia"/>
                <w:sz w:val="28"/>
                <w:szCs w:val="28"/>
              </w:rPr>
              <w:t>取得内地注册会计师资格的香港永久居民申请成为内地会计师事务所合伙人时，已在香港取得的审计工作经验等同于相等时间的内地审计工作经验。</w:t>
            </w:r>
          </w:p>
          <w:p w:rsidR="00637739" w:rsidRDefault="006B5752" w:rsidP="00035750">
            <w:pPr>
              <w:spacing w:line="480" w:lineRule="exact"/>
              <w:ind w:firstLineChars="4" w:firstLine="11"/>
              <w:rPr>
                <w:rFonts w:ascii="FangSong" w:eastAsia="FangSong" w:hAnsi="FangSong"/>
                <w:sz w:val="28"/>
                <w:szCs w:val="28"/>
              </w:rPr>
            </w:pPr>
            <w:r>
              <w:rPr>
                <w:rFonts w:ascii="FangSong" w:eastAsia="FangSong" w:hAnsi="FangSong" w:hint="eastAsia"/>
                <w:sz w:val="28"/>
                <w:szCs w:val="28"/>
              </w:rPr>
              <w:t>8.认定已持有内地注册会计师执业资格并在内地执业的香港会计师担任内地会计师事务所合伙人的境内居留时长时，往返内地、香港两地天数均计入内地</w:t>
            </w:r>
            <w:r w:rsidR="00075E46" w:rsidRPr="00947103">
              <w:rPr>
                <w:rFonts w:ascii="FangSong" w:eastAsia="FangSong" w:hAnsi="FangSong" w:hint="eastAsia"/>
                <w:sz w:val="28"/>
                <w:szCs w:val="28"/>
              </w:rPr>
              <w:t>居留</w:t>
            </w:r>
            <w:r>
              <w:rPr>
                <w:rFonts w:ascii="FangSong" w:eastAsia="FangSong" w:hAnsi="FangSong" w:hint="eastAsia"/>
                <w:sz w:val="28"/>
                <w:szCs w:val="28"/>
              </w:rPr>
              <w:t>天数，不满1天的，按1天计算。</w:t>
            </w:r>
          </w:p>
        </w:tc>
      </w:tr>
    </w:tbl>
    <w:p w:rsidR="00637739" w:rsidRDefault="00075E46">
      <w:pPr>
        <w:snapToGrid w:val="0"/>
        <w:spacing w:line="480" w:lineRule="exact"/>
        <w:rPr>
          <w:rFonts w:ascii="FangSong" w:eastAsia="FangSong" w:hAnsi="FangSong"/>
          <w:sz w:val="28"/>
          <w:szCs w:val="28"/>
          <w:lang w:eastAsia="zh-HK"/>
        </w:rPr>
      </w:pPr>
      <w:r>
        <w:rPr>
          <w:rFonts w:ascii="FangSong" w:eastAsia="FangSong" w:hAnsi="FangSong"/>
          <w:sz w:val="28"/>
          <w:szCs w:val="28"/>
          <w:lang w:eastAsia="zh-H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31"/>
      </w:tblGrid>
      <w:tr w:rsidR="00637739">
        <w:trPr>
          <w:cantSplit/>
        </w:trPr>
        <w:tc>
          <w:tcPr>
            <w:tcW w:w="1548"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lastRenderedPageBreak/>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74" w:type="dxa"/>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1. </w:t>
            </w:r>
            <w:r>
              <w:rPr>
                <w:rFonts w:ascii="FangSong" w:eastAsia="FangSong" w:hAnsi="FangSong" w:hint="eastAsia"/>
                <w:sz w:val="28"/>
                <w:szCs w:val="28"/>
              </w:rPr>
              <w:t>商务服务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firstLineChars="100" w:firstLine="280"/>
              <w:rPr>
                <w:rFonts w:ascii="FangSong" w:eastAsia="FangSong" w:hAnsi="FangSong"/>
                <w:sz w:val="28"/>
                <w:szCs w:val="28"/>
              </w:rPr>
            </w:pPr>
            <w:r>
              <w:rPr>
                <w:rFonts w:ascii="FangSong" w:eastAsia="FangSong" w:hAnsi="FangSong"/>
                <w:sz w:val="28"/>
                <w:szCs w:val="28"/>
              </w:rPr>
              <w:t xml:space="preserve">A. </w:t>
            </w:r>
            <w:r>
              <w:rPr>
                <w:rFonts w:ascii="FangSong" w:eastAsia="FangSong" w:hAnsi="FangSong" w:hint="eastAsia"/>
                <w:sz w:val="28"/>
                <w:szCs w:val="28"/>
              </w:rPr>
              <w:t>专业服务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leftChars="409" w:left="1285" w:hangingChars="152" w:hanging="426"/>
              <w:rPr>
                <w:rFonts w:ascii="FangSong" w:eastAsia="FangSong" w:hAnsi="FangSong"/>
                <w:sz w:val="28"/>
                <w:szCs w:val="28"/>
              </w:rPr>
            </w:pPr>
            <w:r>
              <w:rPr>
                <w:rFonts w:ascii="FangSong" w:eastAsia="FangSong" w:hAnsi="FangSong"/>
                <w:sz w:val="28"/>
                <w:szCs w:val="28"/>
              </w:rPr>
              <w:t xml:space="preserve">d. </w:t>
            </w:r>
            <w:r>
              <w:rPr>
                <w:rFonts w:ascii="FangSong" w:eastAsia="FangSong" w:hAnsi="FangSong" w:hint="eastAsia"/>
                <w:sz w:val="28"/>
                <w:szCs w:val="28"/>
              </w:rPr>
              <w:t>建筑设计服务（</w:t>
            </w:r>
            <w:r>
              <w:rPr>
                <w:rFonts w:ascii="FangSong" w:eastAsia="FangSong" w:hAnsi="FangSong"/>
                <w:sz w:val="28"/>
                <w:szCs w:val="28"/>
              </w:rPr>
              <w:t>CPC8671</w:t>
            </w:r>
            <w:r>
              <w:rPr>
                <w:rFonts w:ascii="FangSong" w:eastAsia="FangSong" w:hAnsi="FangSong" w:hint="eastAsia"/>
                <w:sz w:val="28"/>
                <w:szCs w:val="28"/>
              </w:rPr>
              <w:t>）</w:t>
            </w:r>
          </w:p>
          <w:p w:rsidR="00637739" w:rsidRDefault="00075E46">
            <w:pPr>
              <w:spacing w:line="480" w:lineRule="exact"/>
              <w:ind w:leftChars="409" w:left="1285" w:hangingChars="152" w:hanging="426"/>
              <w:rPr>
                <w:rFonts w:ascii="FangSong" w:eastAsia="FangSong" w:hAnsi="FangSong"/>
                <w:sz w:val="28"/>
                <w:szCs w:val="28"/>
              </w:rPr>
            </w:pPr>
            <w:r>
              <w:rPr>
                <w:rFonts w:ascii="FangSong" w:eastAsia="FangSong" w:hAnsi="FangSong"/>
                <w:sz w:val="28"/>
                <w:szCs w:val="28"/>
              </w:rPr>
              <w:t xml:space="preserve">e. </w:t>
            </w:r>
            <w:r>
              <w:rPr>
                <w:rFonts w:ascii="FangSong" w:eastAsia="FangSong" w:hAnsi="FangSong" w:hint="eastAsia"/>
                <w:sz w:val="28"/>
                <w:szCs w:val="28"/>
              </w:rPr>
              <w:t>工程服务（</w:t>
            </w:r>
            <w:r>
              <w:rPr>
                <w:rFonts w:ascii="FangSong" w:eastAsia="FangSong" w:hAnsi="FangSong"/>
                <w:sz w:val="28"/>
                <w:szCs w:val="28"/>
              </w:rPr>
              <w:t>CPC8672</w:t>
            </w:r>
            <w:r>
              <w:rPr>
                <w:rFonts w:ascii="FangSong" w:eastAsia="FangSong" w:hAnsi="FangSong" w:hint="eastAsia"/>
                <w:sz w:val="28"/>
                <w:szCs w:val="28"/>
              </w:rPr>
              <w:t>）</w:t>
            </w:r>
          </w:p>
          <w:p w:rsidR="00637739" w:rsidRDefault="00075E46">
            <w:pPr>
              <w:spacing w:line="480" w:lineRule="exact"/>
              <w:ind w:leftChars="409" w:left="1285" w:hangingChars="152" w:hanging="426"/>
              <w:rPr>
                <w:rFonts w:ascii="FangSong" w:eastAsia="FangSong" w:hAnsi="FangSong"/>
                <w:sz w:val="28"/>
                <w:szCs w:val="28"/>
              </w:rPr>
            </w:pPr>
            <w:r>
              <w:rPr>
                <w:rFonts w:ascii="FangSong" w:eastAsia="FangSong" w:hAnsi="FangSong"/>
                <w:sz w:val="28"/>
                <w:szCs w:val="28"/>
              </w:rPr>
              <w:t xml:space="preserve">f. </w:t>
            </w:r>
            <w:r>
              <w:rPr>
                <w:rFonts w:ascii="FangSong" w:eastAsia="FangSong" w:hAnsi="FangSong" w:hint="eastAsia"/>
                <w:sz w:val="28"/>
                <w:szCs w:val="28"/>
              </w:rPr>
              <w:t>集中工程服务（</w:t>
            </w:r>
            <w:r>
              <w:rPr>
                <w:rFonts w:ascii="FangSong" w:eastAsia="FangSong" w:hAnsi="FangSong"/>
                <w:sz w:val="28"/>
                <w:szCs w:val="28"/>
              </w:rPr>
              <w:t>CPC8673</w:t>
            </w:r>
            <w:r>
              <w:rPr>
                <w:rFonts w:ascii="FangSong" w:eastAsia="FangSong" w:hAnsi="FangSong" w:hint="eastAsia"/>
                <w:sz w:val="28"/>
                <w:szCs w:val="28"/>
              </w:rPr>
              <w:t>）</w:t>
            </w:r>
          </w:p>
          <w:p w:rsidR="00637739" w:rsidRDefault="00075E46">
            <w:pPr>
              <w:spacing w:line="480" w:lineRule="exact"/>
              <w:ind w:leftChars="409" w:left="1285" w:hangingChars="152" w:hanging="426"/>
              <w:rPr>
                <w:rFonts w:ascii="FangSong" w:eastAsia="FangSong" w:hAnsi="FangSong"/>
                <w:sz w:val="28"/>
                <w:szCs w:val="28"/>
              </w:rPr>
            </w:pPr>
            <w:r>
              <w:rPr>
                <w:rFonts w:ascii="FangSong" w:eastAsia="FangSong" w:hAnsi="FangSong"/>
                <w:sz w:val="28"/>
                <w:szCs w:val="28"/>
              </w:rPr>
              <w:t xml:space="preserve">g. </w:t>
            </w:r>
            <w:r>
              <w:rPr>
                <w:rFonts w:ascii="FangSong" w:eastAsia="FangSong" w:hAnsi="FangSong" w:hint="eastAsia"/>
                <w:sz w:val="28"/>
                <w:szCs w:val="28"/>
              </w:rPr>
              <w:t>城市规划和风景园林设计服务（城市总体规划服务和国家级风景名胜区总体规划除外）（</w:t>
            </w:r>
            <w:r>
              <w:rPr>
                <w:rFonts w:ascii="FangSong" w:eastAsia="FangSong" w:hAnsi="FangSong"/>
                <w:sz w:val="28"/>
                <w:szCs w:val="28"/>
              </w:rPr>
              <w:t>CPC8674</w:t>
            </w:r>
            <w:r>
              <w:rPr>
                <w:rFonts w:ascii="FangSong" w:eastAsia="FangSong" w:hAnsi="FangSong" w:hint="eastAsia"/>
                <w:sz w:val="28"/>
                <w:szCs w:val="28"/>
              </w:rPr>
              <w:t>）</w:t>
            </w:r>
          </w:p>
          <w:p w:rsidR="00637739" w:rsidRDefault="00075E46">
            <w:pPr>
              <w:spacing w:line="480" w:lineRule="exact"/>
              <w:ind w:leftChars="409" w:left="1285" w:hangingChars="152" w:hanging="426"/>
              <w:rPr>
                <w:rFonts w:ascii="FangSong" w:eastAsia="FangSong" w:hAnsi="FangSong"/>
                <w:sz w:val="28"/>
                <w:szCs w:val="28"/>
              </w:rPr>
            </w:pPr>
            <w:r>
              <w:rPr>
                <w:rFonts w:ascii="FangSong" w:eastAsia="FangSong" w:hAnsi="FangSong" w:hint="eastAsia"/>
                <w:sz w:val="28"/>
                <w:szCs w:val="28"/>
              </w:rPr>
              <w:t>包括工程造价咨询服务</w:t>
            </w:r>
          </w:p>
        </w:tc>
      </w:tr>
      <w:tr w:rsidR="00637739">
        <w:tc>
          <w:tcPr>
            <w:tcW w:w="1548"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74" w:type="dxa"/>
          </w:tcPr>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1.</w:t>
            </w:r>
            <w:r>
              <w:rPr>
                <w:rFonts w:ascii="FangSong" w:eastAsia="FangSong" w:hAnsi="FangSong" w:hint="eastAsia"/>
                <w:sz w:val="28"/>
                <w:szCs w:val="28"/>
              </w:rPr>
              <w:t>放宽香港专业及技术人员在内地居留期限的规定，将其居港时间亦计算为内地居留。</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2</w:t>
            </w:r>
            <w:r>
              <w:rPr>
                <w:rFonts w:ascii="FangSong" w:eastAsia="FangSong" w:hAnsi="FangSong"/>
                <w:sz w:val="28"/>
                <w:szCs w:val="28"/>
              </w:rPr>
              <w:t>.</w:t>
            </w:r>
            <w:r>
              <w:rPr>
                <w:rFonts w:ascii="FangSong" w:eastAsia="FangSong" w:hAnsi="FangSong" w:hint="eastAsia"/>
                <w:sz w:val="28"/>
                <w:szCs w:val="28"/>
              </w:rPr>
              <w:t>允许通过互认取得内地建筑领域各专业资格的香港专业人士在内地注册执业，享有与内地拥有相同专业资格专业人士同等待遇。</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3</w:t>
            </w:r>
            <w:r>
              <w:rPr>
                <w:rFonts w:ascii="FangSong" w:eastAsia="FangSong" w:hAnsi="FangSong"/>
                <w:sz w:val="28"/>
                <w:szCs w:val="28"/>
              </w:rPr>
              <w:t>.</w:t>
            </w:r>
            <w:r>
              <w:rPr>
                <w:rFonts w:ascii="FangSong" w:eastAsia="FangSong" w:hAnsi="FangSong" w:hint="eastAsia"/>
                <w:sz w:val="28"/>
                <w:szCs w:val="28"/>
              </w:rPr>
              <w:t>允许取得内地注册城乡规划师资格的香港专业人士在内地注册，不受在香港注册与否的限制。</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4</w:t>
            </w:r>
            <w:r>
              <w:rPr>
                <w:rFonts w:ascii="FangSong" w:eastAsia="FangSong" w:hAnsi="FangSong"/>
                <w:sz w:val="28"/>
                <w:szCs w:val="28"/>
              </w:rPr>
              <w:t>.</w:t>
            </w:r>
            <w:r>
              <w:rPr>
                <w:rFonts w:ascii="FangSong" w:eastAsia="FangSong" w:hAnsi="FangSong" w:hint="eastAsia"/>
                <w:sz w:val="28"/>
                <w:szCs w:val="28"/>
              </w:rPr>
              <w:t>允许取得内地监理工程师资格的香港专业人士在内地注册执业，不受在香港注册执业与否的限制。</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5.对取得内地监理工程师资格的香港专业人士，按照内地有关规定作为内地监理企业申报企业资质时所要求的注册执业人员予以认定。</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6</w:t>
            </w:r>
            <w:r>
              <w:rPr>
                <w:rFonts w:ascii="FangSong" w:eastAsia="FangSong" w:hAnsi="FangSong"/>
                <w:sz w:val="28"/>
                <w:szCs w:val="28"/>
              </w:rPr>
              <w:t>.</w:t>
            </w:r>
            <w:r>
              <w:rPr>
                <w:rFonts w:ascii="FangSong" w:eastAsia="FangSong" w:hAnsi="FangSong" w:hint="eastAsia"/>
                <w:sz w:val="28"/>
                <w:szCs w:val="28"/>
              </w:rPr>
              <w:t>允许通过互认取得内地一级注册建筑师资格的香港专业人士在内地注册执业，不受在香港注册执业与否的限制。</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7.允许取得内地一级注册建筑师资格的香港专业人士作为合伙人，按相应资质标准要求在内地设立建筑工程设计事务所。对合伙企业中香港与内地合伙人数量比例、出资比例、香港合伙人在内地居留时间没有限制。</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lastRenderedPageBreak/>
              <w:t>8.对取得内地一级注册建筑师互认资格的香港专业人士，按照内地有关规定作为内地工程设计企业申报企业资质时所要求的注册执业人员予以认定。</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9.允许通过考试取得内地注册建筑师资格的香港专业人士在内地注册执业，不受在香港注册执业与否的限制，按照内地有关规定作为内地工程设计企业申报企业资质时所要求的注册执业人员予以认定。</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10.允许通过互认取得内地一级注册结构工程师资格的香港专业人士在内地注册执业，不受在香港注册执业与否的限制。</w:t>
            </w:r>
          </w:p>
          <w:p w:rsidR="00637739" w:rsidRDefault="00075E46">
            <w:pPr>
              <w:spacing w:line="480" w:lineRule="exact"/>
              <w:ind w:firstLineChars="4" w:firstLine="12"/>
              <w:rPr>
                <w:rFonts w:ascii="FangSong" w:eastAsia="FangSong" w:hAnsi="FangSong"/>
                <w:sz w:val="28"/>
                <w:szCs w:val="28"/>
              </w:rPr>
            </w:pPr>
            <w:r>
              <w:rPr>
                <w:rFonts w:ascii="FangSong" w:eastAsia="FangSong" w:hAnsi="FangSong" w:hint="eastAsia"/>
                <w:spacing w:val="4"/>
                <w:sz w:val="28"/>
                <w:szCs w:val="28"/>
              </w:rPr>
              <w:t>11.允许取得内地一级注册结构工程师资格的香港专业人士作为合伙人，按相应资质标准要求在内地设立建筑工程设计事务所。对合伙企业中香港与内地合伙人数量比例、出资比例、香港合伙人在内地居留时间没有限制。</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12.对取得内地一级注册结构工程师互认资格的香港专业人士，按照内地有关规定作为内地工程设计企业申报企业资质时所要求的注册执业人员予以认定。</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13</w:t>
            </w:r>
            <w:r>
              <w:rPr>
                <w:rFonts w:ascii="FangSong" w:eastAsia="FangSong" w:hAnsi="FangSong"/>
                <w:sz w:val="28"/>
                <w:szCs w:val="28"/>
              </w:rPr>
              <w:t>.</w:t>
            </w:r>
            <w:r>
              <w:rPr>
                <w:rFonts w:ascii="FangSong" w:eastAsia="FangSong" w:hAnsi="FangSong" w:hint="eastAsia"/>
                <w:sz w:val="28"/>
                <w:szCs w:val="28"/>
              </w:rPr>
              <w:t>允许通过考试取得内地注册结构工程师、注册土木工程师（港口与航道）、注册公用设备工程师、注册化工工程师、注册电气工程师资格的香港专业人士在内地注册执业，不受在香港注册执业与否的限制，按照内地有关规定作为内地工程设计企业申报企业资质时所要求的注册执业人员予以认定。</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14</w:t>
            </w:r>
            <w:r>
              <w:rPr>
                <w:rFonts w:ascii="FangSong" w:eastAsia="FangSong" w:hAnsi="FangSong"/>
                <w:sz w:val="28"/>
                <w:szCs w:val="28"/>
              </w:rPr>
              <w:t>.</w:t>
            </w:r>
            <w:r>
              <w:rPr>
                <w:rFonts w:ascii="FangSong" w:eastAsia="FangSong" w:hAnsi="FangSong" w:hint="eastAsia"/>
                <w:sz w:val="28"/>
                <w:szCs w:val="28"/>
              </w:rPr>
              <w:t>允许香港服务提供者在内地全境设立的建设工程设计企业聘用香港注册建筑师、注册结构工程师（在尚未取得内地专业资格的情况下），可以作为资质标准要求的主要专业技术人员进行考核（不考核其职称条件，只</w:t>
            </w:r>
            <w:r>
              <w:rPr>
                <w:rFonts w:ascii="FangSong" w:eastAsia="FangSong" w:hAnsi="FangSong" w:hint="eastAsia"/>
                <w:sz w:val="28"/>
                <w:szCs w:val="28"/>
              </w:rPr>
              <w:lastRenderedPageBreak/>
              <w:t>考核学历、从事工程设计实践年限、在香港的注册资格、工程设计业绩及信誉等条件），不能作为资质标准要求的注册人员进行考核。</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1</w:t>
            </w:r>
            <w:r>
              <w:rPr>
                <w:rFonts w:ascii="FangSong" w:eastAsia="FangSong" w:hAnsi="FangSong" w:hint="eastAsia"/>
                <w:sz w:val="28"/>
                <w:szCs w:val="28"/>
              </w:rPr>
              <w:t>5</w:t>
            </w:r>
            <w:r>
              <w:rPr>
                <w:rFonts w:ascii="FangSong" w:eastAsia="FangSong" w:hAnsi="FangSong"/>
                <w:sz w:val="28"/>
                <w:szCs w:val="28"/>
              </w:rPr>
              <w:t>.</w:t>
            </w:r>
            <w:r>
              <w:rPr>
                <w:rFonts w:ascii="FangSong" w:eastAsia="FangSong" w:hAnsi="FangSong" w:hint="eastAsia"/>
                <w:sz w:val="28"/>
                <w:szCs w:val="28"/>
              </w:rPr>
              <w:t>对于注册建筑师继续教育中选修课部分，香港服务提供者可以在香港完成或由内地派师资授课，选修课继续教育方案须经内地认可。</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1</w:t>
            </w:r>
            <w:r>
              <w:rPr>
                <w:rFonts w:ascii="FangSong" w:eastAsia="FangSong" w:hAnsi="FangSong" w:hint="eastAsia"/>
                <w:sz w:val="28"/>
                <w:szCs w:val="28"/>
              </w:rPr>
              <w:t>6</w:t>
            </w:r>
            <w:r>
              <w:rPr>
                <w:rFonts w:ascii="FangSong" w:eastAsia="FangSong" w:hAnsi="FangSong"/>
                <w:sz w:val="28"/>
                <w:szCs w:val="28"/>
              </w:rPr>
              <w:t>.</w:t>
            </w:r>
            <w:r>
              <w:rPr>
                <w:rFonts w:ascii="FangSong" w:eastAsia="FangSong" w:hAnsi="FangSong" w:hint="eastAsia"/>
                <w:sz w:val="28"/>
                <w:szCs w:val="28"/>
              </w:rPr>
              <w:t>外商独资、合资城乡规划企业申报资质时，通过互认取得内地注册规划师资格，在上述企业工作的香港人士，在审查时可以作为必需的注册人员予以认定。</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1</w:t>
            </w:r>
            <w:r>
              <w:rPr>
                <w:rFonts w:ascii="FangSong" w:eastAsia="FangSong" w:hAnsi="FangSong" w:hint="eastAsia"/>
                <w:sz w:val="28"/>
                <w:szCs w:val="28"/>
              </w:rPr>
              <w:t>7</w:t>
            </w:r>
            <w:r>
              <w:rPr>
                <w:rFonts w:ascii="FangSong" w:eastAsia="FangSong" w:hAnsi="FangSong"/>
                <w:sz w:val="28"/>
                <w:szCs w:val="28"/>
              </w:rPr>
              <w:t>.</w:t>
            </w:r>
            <w:r>
              <w:rPr>
                <w:rFonts w:ascii="FangSong" w:eastAsia="FangSong" w:hAnsi="FangSong" w:hint="eastAsia"/>
                <w:sz w:val="28"/>
                <w:szCs w:val="28"/>
              </w:rPr>
              <w:t>对于一级注册结构工程师继续教育中选修课部分，香港服务提供者可以在香港完成或由内地派师资授课，选修课继续教育方案须经内地认可。</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1</w:t>
            </w:r>
            <w:r>
              <w:rPr>
                <w:rFonts w:ascii="FangSong" w:eastAsia="FangSong" w:hAnsi="FangSong" w:hint="eastAsia"/>
                <w:sz w:val="28"/>
                <w:szCs w:val="28"/>
              </w:rPr>
              <w:t>8</w:t>
            </w:r>
            <w:r>
              <w:rPr>
                <w:rFonts w:ascii="FangSong" w:eastAsia="FangSong" w:hAnsi="FangSong"/>
                <w:sz w:val="28"/>
                <w:szCs w:val="28"/>
              </w:rPr>
              <w:t>.</w:t>
            </w:r>
            <w:r>
              <w:rPr>
                <w:rFonts w:ascii="FangSong" w:eastAsia="FangSong" w:hAnsi="FangSong" w:hint="eastAsia"/>
                <w:sz w:val="28"/>
                <w:szCs w:val="28"/>
              </w:rPr>
              <w:t>对于监理工程师继续教育中选修课部分，香港服务提供者可以在深圳市统一完成。</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19</w:t>
            </w:r>
            <w:r>
              <w:rPr>
                <w:rFonts w:ascii="FangSong" w:eastAsia="FangSong" w:hAnsi="FangSong"/>
                <w:sz w:val="28"/>
                <w:szCs w:val="28"/>
              </w:rPr>
              <w:t>.</w:t>
            </w:r>
            <w:r>
              <w:rPr>
                <w:rFonts w:ascii="FangSong" w:eastAsia="FangSong" w:hAnsi="FangSong" w:hint="eastAsia"/>
                <w:sz w:val="28"/>
                <w:szCs w:val="28"/>
              </w:rPr>
              <w:t>对于专业资格互认的继续教育中必修课部分，香港服务提供者可以在香港完成。</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20.</w:t>
            </w:r>
            <w:r>
              <w:rPr>
                <w:rFonts w:ascii="FangSong" w:eastAsia="FangSong" w:hAnsi="FangSong" w:hint="eastAsia"/>
                <w:spacing w:val="-4"/>
                <w:sz w:val="28"/>
                <w:szCs w:val="28"/>
              </w:rPr>
              <w:t>允许香港服务提供者雇用的合同服务提供者以自然人流动的方式在内地提供本部门或分部门分类项下的服务。</w:t>
            </w:r>
          </w:p>
          <w:p w:rsidR="00637739" w:rsidRDefault="00075E46">
            <w:pPr>
              <w:spacing w:line="480" w:lineRule="exact"/>
              <w:ind w:firstLineChars="4" w:firstLine="11"/>
              <w:rPr>
                <w:rFonts w:ascii="FangSong" w:eastAsia="FangSong" w:hAnsi="FangSong"/>
                <w:spacing w:val="-2"/>
                <w:sz w:val="28"/>
                <w:szCs w:val="28"/>
              </w:rPr>
            </w:pPr>
            <w:r>
              <w:rPr>
                <w:rFonts w:ascii="FangSong" w:eastAsia="FangSong" w:hAnsi="FangSong" w:hint="eastAsia"/>
                <w:spacing w:val="-2"/>
                <w:sz w:val="28"/>
                <w:szCs w:val="28"/>
              </w:rPr>
              <w:t>21.进一步扩大资格互认范围，延续已到期的专业资格互认，包括两地结构工程师、香港规划师与内地城市规划师、香港建筑测量师与内地监理工程师和两地建筑师。</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22.对具有香港协会（学会）会员资格的香港建筑师、结构工程师、建筑测量师与内地相应协会（学会）会员资格互认。</w:t>
            </w:r>
          </w:p>
          <w:p w:rsidR="006B5752"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23.允许已取得香港产业测量师资格的专业人士在深圳前海、珠海横琴、广州南沙直接注册执业，开展房地产估价服务，不需要通过内地与香港资格互认。</w:t>
            </w:r>
          </w:p>
          <w:p w:rsidR="006B5752" w:rsidRDefault="006B5752" w:rsidP="006B5752">
            <w:pPr>
              <w:spacing w:line="480" w:lineRule="exact"/>
              <w:ind w:firstLineChars="4" w:firstLine="11"/>
              <w:rPr>
                <w:rFonts w:ascii="FangSong" w:eastAsia="FangSong" w:hAnsi="FangSong"/>
                <w:sz w:val="28"/>
                <w:szCs w:val="28"/>
              </w:rPr>
            </w:pPr>
            <w:r>
              <w:rPr>
                <w:rFonts w:ascii="FangSong" w:eastAsia="FangSong" w:hAnsi="FangSong" w:hint="eastAsia"/>
                <w:sz w:val="28"/>
                <w:szCs w:val="28"/>
              </w:rPr>
              <w:t>24.允许已纳入香港特区政府顾问公司名册的城市规划</w:t>
            </w:r>
            <w:r w:rsidR="00075E46">
              <w:rPr>
                <w:rFonts w:ascii="FangSong" w:eastAsia="FangSong" w:hAnsi="FangSong" w:hint="eastAsia"/>
                <w:sz w:val="28"/>
                <w:szCs w:val="28"/>
              </w:rPr>
              <w:lastRenderedPageBreak/>
              <w:t>单位</w:t>
            </w:r>
            <w:r>
              <w:rPr>
                <w:rFonts w:ascii="FangSong" w:eastAsia="FangSong" w:hAnsi="FangSong" w:hint="eastAsia"/>
                <w:sz w:val="28"/>
                <w:szCs w:val="28"/>
              </w:rPr>
              <w:t>，经备案后在广东省提供除总体规划、详细规划之外的战略规划、概念规划、城市研究和设计等规划业务。</w:t>
            </w:r>
          </w:p>
          <w:p w:rsidR="006B5752" w:rsidRDefault="006B5752" w:rsidP="006B5752">
            <w:pPr>
              <w:spacing w:line="480" w:lineRule="exact"/>
              <w:ind w:firstLineChars="4" w:firstLine="11"/>
              <w:rPr>
                <w:rFonts w:ascii="FangSong" w:eastAsia="FangSong" w:hAnsi="FangSong"/>
                <w:sz w:val="28"/>
                <w:szCs w:val="28"/>
              </w:rPr>
            </w:pPr>
            <w:r>
              <w:rPr>
                <w:rFonts w:ascii="FangSong" w:eastAsia="FangSong" w:hAnsi="FangSong"/>
                <w:sz w:val="28"/>
                <w:szCs w:val="28"/>
              </w:rPr>
              <w:t>25.扩大《香港工程建设咨询企业和专业</w:t>
            </w:r>
            <w:r>
              <w:rPr>
                <w:rFonts w:ascii="FangSong" w:eastAsia="FangSong" w:hAnsi="FangSong" w:hint="eastAsia"/>
                <w:sz w:val="28"/>
                <w:szCs w:val="28"/>
              </w:rPr>
              <w:t>人士在粤港澳大湾区内地城市开业执业试点管理暂行办法》的适用范围，允许香港产业测量企业可通过备案方式，在粤港澳大湾区珠三角九市以至广东全省提供专业服务。</w:t>
            </w:r>
          </w:p>
          <w:p w:rsidR="006B5752" w:rsidRDefault="006B5752" w:rsidP="006B5752">
            <w:pPr>
              <w:spacing w:line="480" w:lineRule="exact"/>
              <w:ind w:firstLineChars="4" w:firstLine="11"/>
              <w:rPr>
                <w:rFonts w:ascii="FangSong" w:eastAsia="FangSong" w:hAnsi="FangSong"/>
                <w:sz w:val="28"/>
                <w:szCs w:val="28"/>
              </w:rPr>
            </w:pPr>
            <w:r>
              <w:rPr>
                <w:rFonts w:ascii="FangSong" w:eastAsia="FangSong" w:hAnsi="FangSong"/>
                <w:sz w:val="28"/>
                <w:szCs w:val="28"/>
              </w:rPr>
              <w:t>26.允许纳入香港特区政府发展局认可名册的香港专业机构，经备案后在</w:t>
            </w:r>
            <w:r>
              <w:rPr>
                <w:rFonts w:ascii="FangSong" w:eastAsia="FangSong" w:hAnsi="FangSong" w:hint="eastAsia"/>
                <w:sz w:val="28"/>
                <w:szCs w:val="28"/>
              </w:rPr>
              <w:t>深圳市前海深港现代服务业合作区提供建筑造价相关服务。</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27.允许已备案的香港工程建设咨询企业依法以联合体模式参与竞投粤港澳大湾区珠三角</w:t>
            </w:r>
            <w:r>
              <w:rPr>
                <w:rFonts w:ascii="FangSong" w:eastAsia="FangSong" w:hAnsi="FangSong" w:hint="eastAsia"/>
                <w:sz w:val="28"/>
                <w:szCs w:val="28"/>
              </w:rPr>
              <w:t>九市的项目咨询服务。</w:t>
            </w:r>
          </w:p>
        </w:tc>
      </w:tr>
    </w:tbl>
    <w:p w:rsidR="00637739" w:rsidRDefault="00075E46">
      <w:pPr>
        <w:spacing w:line="480" w:lineRule="exact"/>
        <w:rPr>
          <w:rFonts w:ascii="FangSong" w:eastAsia="FangSong" w:hAnsi="FangSong"/>
          <w:sz w:val="28"/>
          <w:szCs w:val="28"/>
        </w:rPr>
      </w:pPr>
      <w:r>
        <w:rPr>
          <w:rFonts w:ascii="FangSong" w:eastAsia="FangSong" w:hAnsi="FangSong"/>
          <w:sz w:val="28"/>
          <w:szCs w:val="28"/>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31"/>
      </w:tblGrid>
      <w:tr w:rsidR="00637739">
        <w:trPr>
          <w:cantSplit/>
        </w:trPr>
        <w:tc>
          <w:tcPr>
            <w:tcW w:w="1548"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lastRenderedPageBreak/>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74" w:type="dxa"/>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1. </w:t>
            </w:r>
            <w:r>
              <w:rPr>
                <w:rFonts w:ascii="FangSong" w:eastAsia="FangSong" w:hAnsi="FangSong" w:hint="eastAsia"/>
                <w:sz w:val="28"/>
                <w:szCs w:val="28"/>
              </w:rPr>
              <w:t>商务服务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firstLineChars="100" w:firstLine="280"/>
              <w:rPr>
                <w:rFonts w:ascii="FangSong" w:eastAsia="FangSong" w:hAnsi="FangSong"/>
                <w:sz w:val="28"/>
                <w:szCs w:val="28"/>
              </w:rPr>
            </w:pPr>
            <w:r>
              <w:rPr>
                <w:rFonts w:ascii="FangSong" w:eastAsia="FangSong" w:hAnsi="FangSong"/>
                <w:sz w:val="28"/>
                <w:szCs w:val="28"/>
              </w:rPr>
              <w:t xml:space="preserve">A. </w:t>
            </w:r>
            <w:r>
              <w:rPr>
                <w:rFonts w:ascii="FangSong" w:eastAsia="FangSong" w:hAnsi="FangSong" w:hint="eastAsia"/>
                <w:sz w:val="28"/>
                <w:szCs w:val="28"/>
              </w:rPr>
              <w:t>专业服务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firstLineChars="300" w:firstLine="840"/>
              <w:rPr>
                <w:rFonts w:ascii="FangSong" w:eastAsia="FangSong" w:hAnsi="FangSong"/>
                <w:sz w:val="28"/>
                <w:szCs w:val="28"/>
              </w:rPr>
            </w:pPr>
            <w:r>
              <w:rPr>
                <w:rFonts w:ascii="FangSong" w:eastAsia="FangSong" w:hAnsi="FangSong"/>
                <w:sz w:val="28"/>
                <w:szCs w:val="28"/>
              </w:rPr>
              <w:t xml:space="preserve">h. </w:t>
            </w:r>
            <w:r>
              <w:rPr>
                <w:rFonts w:ascii="FangSong" w:eastAsia="FangSong" w:hAnsi="FangSong" w:hint="eastAsia"/>
                <w:sz w:val="28"/>
                <w:szCs w:val="28"/>
              </w:rPr>
              <w:t>医疗及牙医服务（</w:t>
            </w:r>
            <w:r>
              <w:rPr>
                <w:rFonts w:ascii="FangSong" w:eastAsia="FangSong" w:hAnsi="FangSong"/>
                <w:sz w:val="28"/>
                <w:szCs w:val="28"/>
              </w:rPr>
              <w:t>CPC9312</w:t>
            </w:r>
            <w:r>
              <w:rPr>
                <w:rFonts w:ascii="FangSong" w:eastAsia="FangSong" w:hAnsi="FangSong" w:hint="eastAsia"/>
                <w:sz w:val="28"/>
                <w:szCs w:val="28"/>
              </w:rPr>
              <w:t>）</w:t>
            </w:r>
          </w:p>
          <w:p w:rsidR="00637739" w:rsidRDefault="00075E46">
            <w:pPr>
              <w:spacing w:line="480" w:lineRule="exact"/>
              <w:ind w:leftChars="410" w:left="1149" w:hangingChars="103" w:hanging="288"/>
              <w:rPr>
                <w:rFonts w:ascii="FangSong" w:eastAsia="FangSong" w:hAnsi="FangSong"/>
                <w:sz w:val="28"/>
                <w:szCs w:val="28"/>
              </w:rPr>
            </w:pPr>
            <w:r>
              <w:rPr>
                <w:rFonts w:ascii="FangSong" w:eastAsia="FangSong" w:hAnsi="FangSong"/>
                <w:sz w:val="28"/>
                <w:szCs w:val="28"/>
              </w:rPr>
              <w:t xml:space="preserve">j. </w:t>
            </w:r>
            <w:r>
              <w:rPr>
                <w:rFonts w:ascii="FangSong" w:eastAsia="FangSong" w:hAnsi="FangSong" w:hint="eastAsia"/>
                <w:sz w:val="28"/>
                <w:szCs w:val="28"/>
              </w:rPr>
              <w:t>分娩及其有关服务、护理服务、理疗及辅助候疗服务（</w:t>
            </w:r>
            <w:r>
              <w:rPr>
                <w:rFonts w:ascii="FangSong" w:eastAsia="FangSong" w:hAnsi="FangSong"/>
                <w:sz w:val="28"/>
                <w:szCs w:val="28"/>
              </w:rPr>
              <w:t>CPC93191</w:t>
            </w:r>
            <w:r>
              <w:rPr>
                <w:rFonts w:ascii="FangSong" w:eastAsia="FangSong" w:hAnsi="FangSong" w:hint="eastAsia"/>
                <w:sz w:val="28"/>
                <w:szCs w:val="28"/>
              </w:rPr>
              <w:t>）</w:t>
            </w:r>
          </w:p>
          <w:p w:rsidR="00637739" w:rsidRDefault="00075E46">
            <w:pPr>
              <w:spacing w:line="480" w:lineRule="exact"/>
              <w:ind w:firstLineChars="300" w:firstLine="840"/>
              <w:rPr>
                <w:rFonts w:ascii="FangSong" w:eastAsia="FangSong" w:hAnsi="FangSong"/>
                <w:sz w:val="28"/>
                <w:szCs w:val="28"/>
              </w:rPr>
            </w:pPr>
            <w:r>
              <w:rPr>
                <w:rFonts w:ascii="FangSong" w:eastAsia="FangSong" w:hAnsi="FangSong" w:hint="eastAsia"/>
                <w:sz w:val="28"/>
                <w:szCs w:val="28"/>
              </w:rPr>
              <w:t>包括药剂服务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left="476" w:hangingChars="170" w:hanging="476"/>
              <w:rPr>
                <w:rFonts w:ascii="FangSong" w:eastAsia="FangSong" w:hAnsi="FangSong"/>
                <w:sz w:val="28"/>
                <w:szCs w:val="28"/>
              </w:rPr>
            </w:pPr>
            <w:r>
              <w:rPr>
                <w:rFonts w:ascii="FangSong" w:eastAsia="FangSong" w:hAnsi="FangSong"/>
                <w:sz w:val="28"/>
                <w:szCs w:val="28"/>
              </w:rPr>
              <w:t xml:space="preserve">8. </w:t>
            </w:r>
            <w:r>
              <w:rPr>
                <w:rFonts w:ascii="FangSong" w:eastAsia="FangSong" w:hAnsi="FangSong" w:hint="eastAsia"/>
                <w:sz w:val="28"/>
                <w:szCs w:val="28"/>
              </w:rPr>
              <w:t>与健康相关的服务和社会服务（除专业服务中所列以外）</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firstLineChars="100" w:firstLine="280"/>
              <w:rPr>
                <w:rFonts w:ascii="FangSong" w:eastAsia="FangSong" w:hAnsi="FangSong"/>
                <w:sz w:val="28"/>
                <w:szCs w:val="28"/>
              </w:rPr>
            </w:pPr>
            <w:r>
              <w:rPr>
                <w:rFonts w:ascii="FangSong" w:eastAsia="FangSong" w:hAnsi="FangSong"/>
                <w:sz w:val="28"/>
                <w:szCs w:val="28"/>
              </w:rPr>
              <w:t xml:space="preserve">A. </w:t>
            </w:r>
            <w:r>
              <w:rPr>
                <w:rFonts w:ascii="FangSong" w:eastAsia="FangSong" w:hAnsi="FangSong" w:hint="eastAsia"/>
                <w:sz w:val="28"/>
                <w:szCs w:val="28"/>
              </w:rPr>
              <w:t>医院服务</w:t>
            </w:r>
          </w:p>
          <w:p w:rsidR="00637739" w:rsidRDefault="00075E46">
            <w:pPr>
              <w:spacing w:line="480" w:lineRule="exact"/>
              <w:ind w:firstLineChars="100" w:firstLine="280"/>
              <w:rPr>
                <w:rFonts w:ascii="FangSong" w:eastAsia="FangSong" w:hAnsi="FangSong"/>
                <w:sz w:val="28"/>
                <w:szCs w:val="28"/>
              </w:rPr>
            </w:pPr>
            <w:r>
              <w:rPr>
                <w:rFonts w:ascii="FangSong" w:eastAsia="FangSong" w:hAnsi="FangSong"/>
                <w:sz w:val="28"/>
                <w:szCs w:val="28"/>
              </w:rPr>
              <w:t xml:space="preserve">B. </w:t>
            </w:r>
            <w:r>
              <w:rPr>
                <w:rFonts w:ascii="FangSong" w:eastAsia="FangSong" w:hAnsi="FangSong" w:hint="eastAsia"/>
                <w:sz w:val="28"/>
                <w:szCs w:val="28"/>
              </w:rPr>
              <w:t>其他人类卫生服务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firstLineChars="300" w:firstLine="840"/>
              <w:rPr>
                <w:rFonts w:ascii="FangSong" w:eastAsia="FangSong" w:hAnsi="FangSong"/>
                <w:sz w:val="28"/>
                <w:szCs w:val="28"/>
              </w:rPr>
            </w:pPr>
            <w:r>
              <w:rPr>
                <w:rFonts w:ascii="FangSong" w:eastAsia="FangSong" w:hAnsi="FangSong" w:hint="eastAsia"/>
                <w:sz w:val="28"/>
                <w:szCs w:val="28"/>
              </w:rPr>
              <w:t>医院服务（</w:t>
            </w:r>
            <w:r>
              <w:rPr>
                <w:rFonts w:ascii="FangSong" w:eastAsia="FangSong" w:hAnsi="FangSong"/>
                <w:sz w:val="28"/>
                <w:szCs w:val="28"/>
              </w:rPr>
              <w:t>CPC9311</w:t>
            </w:r>
            <w:r>
              <w:rPr>
                <w:rFonts w:ascii="FangSong" w:eastAsia="FangSong" w:hAnsi="FangSong" w:hint="eastAsia"/>
                <w:sz w:val="28"/>
                <w:szCs w:val="28"/>
              </w:rPr>
              <w:t>）</w:t>
            </w:r>
          </w:p>
          <w:p w:rsidR="00637739" w:rsidRDefault="00075E46">
            <w:pPr>
              <w:spacing w:line="480" w:lineRule="exact"/>
              <w:ind w:firstLineChars="300" w:firstLine="840"/>
              <w:rPr>
                <w:rFonts w:ascii="FangSong" w:eastAsia="FangSong" w:hAnsi="FangSong"/>
                <w:sz w:val="28"/>
                <w:szCs w:val="28"/>
              </w:rPr>
            </w:pPr>
            <w:r>
              <w:rPr>
                <w:rFonts w:ascii="FangSong" w:eastAsia="FangSong" w:hAnsi="FangSong" w:hint="eastAsia"/>
                <w:sz w:val="28"/>
                <w:szCs w:val="28"/>
              </w:rPr>
              <w:t>疗养院服务</w:t>
            </w:r>
          </w:p>
        </w:tc>
      </w:tr>
      <w:tr w:rsidR="00637739">
        <w:tc>
          <w:tcPr>
            <w:tcW w:w="1548"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74" w:type="dxa"/>
          </w:tcPr>
          <w:p w:rsidR="00637739" w:rsidRDefault="00075E46">
            <w:pPr>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1</w:t>
            </w:r>
            <w:r>
              <w:rPr>
                <w:rFonts w:ascii="FangSong" w:eastAsia="FangSong" w:hAnsi="FangSong"/>
                <w:sz w:val="28"/>
                <w:szCs w:val="28"/>
              </w:rPr>
              <w:t>.</w:t>
            </w:r>
            <w:r>
              <w:rPr>
                <w:rFonts w:ascii="FangSong" w:eastAsia="FangSong" w:hAnsi="FangSong" w:hint="eastAsia"/>
                <w:spacing w:val="-2"/>
                <w:sz w:val="28"/>
                <w:szCs w:val="28"/>
              </w:rPr>
              <w:t>允许香港具有合法执业资格的注册医疗专业技术人员</w:t>
            </w:r>
            <w:r>
              <w:rPr>
                <w:rFonts w:ascii="FangSong" w:eastAsia="FangSong" w:hAnsi="FangSong" w:hint="eastAsia"/>
                <w:spacing w:val="1"/>
                <w:sz w:val="28"/>
                <w:szCs w:val="28"/>
              </w:rPr>
              <w:t>来内地短期执业。</w:t>
            </w:r>
          </w:p>
          <w:p w:rsidR="00637739" w:rsidRDefault="00075E46">
            <w:pPr>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2.短期执业的最长时间为3年，期满需要延期的，应重新办理短期执业手续。</w:t>
            </w:r>
          </w:p>
          <w:p w:rsidR="00637739" w:rsidRDefault="00075E46">
            <w:pPr>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3.具有香港特别行政区合法行医权的香港永久性居民在内地短期执业不需参加国家医师资格考试。</w:t>
            </w:r>
          </w:p>
          <w:p w:rsidR="00637739" w:rsidRDefault="00075E46">
            <w:pPr>
              <w:snapToGrid w:val="0"/>
              <w:spacing w:line="480" w:lineRule="exact"/>
              <w:ind w:firstLineChars="4" w:firstLine="11"/>
              <w:rPr>
                <w:rFonts w:ascii="FangSong" w:eastAsia="FangSong" w:hAnsi="FangSong"/>
                <w:spacing w:val="-4"/>
                <w:sz w:val="28"/>
                <w:szCs w:val="28"/>
              </w:rPr>
            </w:pPr>
            <w:r>
              <w:rPr>
                <w:rFonts w:ascii="FangSong" w:eastAsia="FangSong" w:hAnsi="FangSong" w:hint="eastAsia"/>
                <w:spacing w:val="-4"/>
                <w:sz w:val="28"/>
                <w:szCs w:val="28"/>
              </w:rPr>
              <w:t>4</w:t>
            </w:r>
            <w:r>
              <w:rPr>
                <w:rFonts w:ascii="FangSong" w:eastAsia="FangSong" w:hAnsi="FangSong"/>
                <w:spacing w:val="-4"/>
                <w:sz w:val="28"/>
                <w:szCs w:val="28"/>
              </w:rPr>
              <w:t>.</w:t>
            </w:r>
            <w:r>
              <w:rPr>
                <w:rFonts w:ascii="FangSong" w:eastAsia="FangSong" w:hAnsi="FangSong" w:hint="eastAsia"/>
                <w:spacing w:val="-4"/>
                <w:sz w:val="28"/>
                <w:szCs w:val="28"/>
              </w:rPr>
              <w:t>允许取得香港大学和香港中文大学的医学（西医）专业本科以上学历的香港永久性居民，在香港完成了1年的实习期并已取得香港合法行医权后，</w:t>
            </w:r>
            <w:r w:rsidR="00F31B88">
              <w:rPr>
                <w:rFonts w:ascii="FangSong" w:eastAsia="FangSong" w:hAnsi="FangSong" w:hint="eastAsia"/>
                <w:spacing w:val="-4"/>
                <w:sz w:val="28"/>
                <w:szCs w:val="28"/>
              </w:rPr>
              <w:t>或在内地三级医院</w:t>
            </w:r>
            <w:r>
              <w:rPr>
                <w:rFonts w:ascii="FangSong" w:eastAsia="FangSong" w:hAnsi="FangSong" w:hint="eastAsia"/>
                <w:spacing w:val="-4"/>
                <w:sz w:val="28"/>
                <w:szCs w:val="28"/>
              </w:rPr>
              <w:t>，</w:t>
            </w:r>
            <w:r w:rsidR="00F31B88">
              <w:rPr>
                <w:rFonts w:ascii="FangSong" w:eastAsia="FangSong" w:hAnsi="FangSong" w:hint="eastAsia"/>
                <w:spacing w:val="-4"/>
                <w:sz w:val="28"/>
                <w:szCs w:val="28"/>
              </w:rPr>
              <w:t>在执业医师指导下不间断实习满1年并考核合格</w:t>
            </w:r>
            <w:r>
              <w:rPr>
                <w:rFonts w:ascii="FangSong" w:eastAsia="FangSong" w:hAnsi="FangSong" w:hint="eastAsia"/>
                <w:spacing w:val="-4"/>
                <w:sz w:val="28"/>
                <w:szCs w:val="28"/>
              </w:rPr>
              <w:t>后</w:t>
            </w:r>
            <w:r w:rsidR="00F31B88">
              <w:rPr>
                <w:rFonts w:ascii="FangSong" w:eastAsia="FangSong" w:hAnsi="FangSong" w:hint="eastAsia"/>
                <w:spacing w:val="-4"/>
                <w:sz w:val="28"/>
                <w:szCs w:val="28"/>
              </w:rPr>
              <w:t>，</w:t>
            </w:r>
            <w:r>
              <w:rPr>
                <w:rFonts w:ascii="FangSong" w:eastAsia="FangSong" w:hAnsi="FangSong" w:hint="eastAsia"/>
                <w:spacing w:val="-4"/>
                <w:sz w:val="28"/>
                <w:szCs w:val="28"/>
              </w:rPr>
              <w:t>参加内地的医师资格考试。成绩合格者，发给内地的《医师资格证书》。</w:t>
            </w:r>
          </w:p>
          <w:p w:rsidR="00637739" w:rsidRDefault="00075E46">
            <w:pPr>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5</w:t>
            </w:r>
            <w:r>
              <w:rPr>
                <w:rFonts w:ascii="FangSong" w:eastAsia="FangSong" w:hAnsi="FangSong"/>
                <w:sz w:val="28"/>
                <w:szCs w:val="28"/>
              </w:rPr>
              <w:t>.</w:t>
            </w:r>
            <w:r>
              <w:rPr>
                <w:rFonts w:ascii="FangSong" w:eastAsia="FangSong" w:hAnsi="FangSong" w:hint="eastAsia"/>
                <w:sz w:val="28"/>
                <w:szCs w:val="28"/>
              </w:rPr>
              <w:t>允许取得香港大学的口腔（牙医）专业本科以上学历的香港永久性居民，已取得香港合法行医权并在香港执照行医1年以上的，参加内地的医师资格考试。成绩合格者，发给内地的《医师资格证书》。</w:t>
            </w:r>
            <w:r>
              <w:rPr>
                <w:rFonts w:ascii="FangSong" w:eastAsia="FangSong" w:hAnsi="FangSong"/>
                <w:sz w:val="28"/>
                <w:szCs w:val="28"/>
              </w:rPr>
              <w:t xml:space="preserve"> </w:t>
            </w:r>
          </w:p>
          <w:p w:rsidR="00637739" w:rsidRDefault="00075E46">
            <w:pPr>
              <w:widowControl/>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lastRenderedPageBreak/>
              <w:t>6</w:t>
            </w:r>
            <w:r>
              <w:rPr>
                <w:rFonts w:ascii="FangSong" w:eastAsia="FangSong" w:hAnsi="FangSong"/>
                <w:sz w:val="28"/>
                <w:szCs w:val="28"/>
              </w:rPr>
              <w:t>.</w:t>
            </w:r>
            <w:r>
              <w:rPr>
                <w:rFonts w:ascii="FangSong" w:eastAsia="FangSong" w:hAnsi="FangSong" w:hint="eastAsia"/>
                <w:sz w:val="28"/>
                <w:szCs w:val="28"/>
              </w:rPr>
              <w:t>允许取得内地医学（西医）专业本科以上学历的香港永久性居民，在内地三级医院执业医师指导下不间断实习满1年并考核合格的，或者在香港通过执业资格试后，完成了</w:t>
            </w:r>
            <w:r>
              <w:rPr>
                <w:rFonts w:ascii="FangSong" w:eastAsia="FangSong" w:hAnsi="FangSong"/>
                <w:sz w:val="28"/>
                <w:szCs w:val="28"/>
              </w:rPr>
              <w:t>1</w:t>
            </w:r>
            <w:r>
              <w:rPr>
                <w:rFonts w:ascii="FangSong" w:eastAsia="FangSong" w:hAnsi="FangSong" w:hint="eastAsia"/>
                <w:sz w:val="28"/>
                <w:szCs w:val="28"/>
              </w:rPr>
              <w:t>年的实习期并已取得香港合法行医权的，参加内地的医师资格考试，成绩合格者，发给内地的《医师资格证书》。</w:t>
            </w:r>
          </w:p>
          <w:p w:rsidR="00637739" w:rsidRDefault="00075E46">
            <w:pPr>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7</w:t>
            </w:r>
            <w:r>
              <w:rPr>
                <w:rFonts w:ascii="FangSong" w:eastAsia="FangSong" w:hAnsi="FangSong"/>
                <w:sz w:val="28"/>
                <w:szCs w:val="28"/>
              </w:rPr>
              <w:t>.</w:t>
            </w:r>
            <w:r>
              <w:rPr>
                <w:rFonts w:ascii="FangSong" w:eastAsia="FangSong" w:hAnsi="FangSong" w:hint="eastAsia"/>
                <w:sz w:val="28"/>
                <w:szCs w:val="28"/>
              </w:rPr>
              <w:t>允许内地口腔（牙医）专业本科以上学历的香港永久性居民，在内地三级医院执业医师指导下不间断实习满1年并考核合格的，或者通过许可试取得香港合法行医权并在香港执照行医</w:t>
            </w:r>
            <w:r>
              <w:rPr>
                <w:rFonts w:ascii="FangSong" w:eastAsia="FangSong" w:hAnsi="FangSong"/>
                <w:sz w:val="28"/>
                <w:szCs w:val="28"/>
              </w:rPr>
              <w:t>1</w:t>
            </w:r>
            <w:r>
              <w:rPr>
                <w:rFonts w:ascii="FangSong" w:eastAsia="FangSong" w:hAnsi="FangSong" w:hint="eastAsia"/>
                <w:sz w:val="28"/>
                <w:szCs w:val="28"/>
              </w:rPr>
              <w:t>年以上后，参加内地的医师资格考试。成绩合格者，发给内地的《医师资格证书》。</w:t>
            </w:r>
          </w:p>
          <w:p w:rsidR="00637739" w:rsidRDefault="00075E46">
            <w:pPr>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8</w:t>
            </w:r>
            <w:r>
              <w:rPr>
                <w:rFonts w:ascii="FangSong" w:eastAsia="FangSong" w:hAnsi="FangSong"/>
                <w:sz w:val="28"/>
                <w:szCs w:val="28"/>
              </w:rPr>
              <w:t>.</w:t>
            </w:r>
            <w:r>
              <w:rPr>
                <w:rFonts w:ascii="FangSong" w:eastAsia="FangSong" w:hAnsi="FangSong" w:hint="eastAsia"/>
                <w:sz w:val="28"/>
                <w:szCs w:val="28"/>
              </w:rPr>
              <w:t>允许香港中文大学、香港浸会大学和香港大学的中医专业毕业并取得香港合法行医权的香港永久性居民，根据有关规定，在内地实习期满1年并考核合格后，或在香港已经执照行医</w:t>
            </w:r>
            <w:r>
              <w:rPr>
                <w:rFonts w:ascii="FangSong" w:eastAsia="FangSong" w:hAnsi="FangSong"/>
                <w:sz w:val="28"/>
                <w:szCs w:val="28"/>
              </w:rPr>
              <w:t>1</w:t>
            </w:r>
            <w:r>
              <w:rPr>
                <w:rFonts w:ascii="FangSong" w:eastAsia="FangSong" w:hAnsi="FangSong" w:hint="eastAsia"/>
                <w:sz w:val="28"/>
                <w:szCs w:val="28"/>
              </w:rPr>
              <w:t>年以上后，参加内地的医师资格考试。成绩合格者，发给内地的《医师资格证书》。</w:t>
            </w:r>
          </w:p>
          <w:p w:rsidR="00637739" w:rsidRDefault="00075E46">
            <w:pPr>
              <w:snapToGrid w:val="0"/>
              <w:spacing w:line="480" w:lineRule="exact"/>
              <w:ind w:firstLineChars="4" w:firstLine="11"/>
              <w:rPr>
                <w:rFonts w:ascii="FangSong" w:eastAsia="FangSong" w:hAnsi="FangSong"/>
                <w:spacing w:val="-4"/>
                <w:sz w:val="28"/>
                <w:szCs w:val="28"/>
              </w:rPr>
            </w:pPr>
            <w:r>
              <w:rPr>
                <w:rFonts w:ascii="FangSong" w:eastAsia="FangSong" w:hAnsi="FangSong" w:hint="eastAsia"/>
                <w:spacing w:val="-4"/>
                <w:sz w:val="28"/>
                <w:szCs w:val="28"/>
              </w:rPr>
              <w:t>9</w:t>
            </w:r>
            <w:r>
              <w:rPr>
                <w:rFonts w:ascii="FangSong" w:eastAsia="FangSong" w:hAnsi="FangSong"/>
                <w:spacing w:val="-4"/>
                <w:sz w:val="28"/>
                <w:szCs w:val="28"/>
              </w:rPr>
              <w:t>.</w:t>
            </w:r>
            <w:r>
              <w:rPr>
                <w:rFonts w:ascii="FangSong" w:eastAsia="FangSong" w:hAnsi="FangSong" w:hint="eastAsia"/>
                <w:spacing w:val="-4"/>
                <w:sz w:val="28"/>
                <w:szCs w:val="28"/>
              </w:rPr>
              <w:t>允许具有内地国务院教育行政主管部门认可的全日制高等学校中医专业本科以上学历的香港永久性居民，通过中医执业资格试取得香港合法行医权并执照行医</w:t>
            </w:r>
            <w:r>
              <w:rPr>
                <w:rFonts w:ascii="FangSong" w:eastAsia="FangSong" w:hAnsi="FangSong"/>
                <w:spacing w:val="-4"/>
                <w:sz w:val="28"/>
                <w:szCs w:val="28"/>
              </w:rPr>
              <w:t>1</w:t>
            </w:r>
            <w:r>
              <w:rPr>
                <w:rFonts w:ascii="FangSong" w:eastAsia="FangSong" w:hAnsi="FangSong" w:hint="eastAsia"/>
                <w:spacing w:val="-4"/>
                <w:sz w:val="28"/>
                <w:szCs w:val="28"/>
              </w:rPr>
              <w:t>年以上后，参加内地的医师资格考试；也可以根据有关规定，在内地实习期满</w:t>
            </w:r>
            <w:r>
              <w:rPr>
                <w:rFonts w:ascii="FangSong" w:eastAsia="FangSong" w:hAnsi="FangSong"/>
                <w:spacing w:val="-4"/>
                <w:sz w:val="28"/>
                <w:szCs w:val="28"/>
              </w:rPr>
              <w:t>1</w:t>
            </w:r>
            <w:r>
              <w:rPr>
                <w:rFonts w:ascii="FangSong" w:eastAsia="FangSong" w:hAnsi="FangSong" w:hint="eastAsia"/>
                <w:spacing w:val="-4"/>
                <w:sz w:val="28"/>
                <w:szCs w:val="28"/>
              </w:rPr>
              <w:t>年并考核合格后，参加内地的医师资格考试。成绩合格者，发给内地的《医师资格证书》。</w:t>
            </w:r>
          </w:p>
          <w:p w:rsidR="00637739" w:rsidRDefault="00075E46">
            <w:pPr>
              <w:snapToGrid w:val="0"/>
              <w:spacing w:line="480" w:lineRule="exact"/>
              <w:ind w:firstLineChars="4" w:firstLine="11"/>
              <w:rPr>
                <w:rFonts w:ascii="FangSong" w:eastAsia="FangSong" w:hAnsi="FangSong"/>
                <w:sz w:val="28"/>
                <w:szCs w:val="28"/>
              </w:rPr>
            </w:pPr>
            <w:r>
              <w:rPr>
                <w:rFonts w:ascii="FangSong" w:eastAsia="FangSong" w:hAnsi="FangSong"/>
                <w:sz w:val="28"/>
                <w:szCs w:val="28"/>
              </w:rPr>
              <w:t>1</w:t>
            </w:r>
            <w:r>
              <w:rPr>
                <w:rFonts w:ascii="FangSong" w:eastAsia="FangSong" w:hAnsi="FangSong" w:hint="eastAsia"/>
                <w:sz w:val="28"/>
                <w:szCs w:val="28"/>
              </w:rPr>
              <w:t>0</w:t>
            </w:r>
            <w:r>
              <w:rPr>
                <w:rFonts w:ascii="FangSong" w:eastAsia="FangSong" w:hAnsi="FangSong"/>
                <w:sz w:val="28"/>
                <w:szCs w:val="28"/>
              </w:rPr>
              <w:t>.</w:t>
            </w:r>
            <w:r>
              <w:rPr>
                <w:rFonts w:ascii="FangSong" w:eastAsia="FangSong" w:hAnsi="FangSong" w:hint="eastAsia"/>
                <w:sz w:val="28"/>
                <w:szCs w:val="28"/>
              </w:rPr>
              <w:t>香港永久性居民可申请参加内地医师资格考试的类别为临床、中医、口腔。</w:t>
            </w:r>
          </w:p>
          <w:p w:rsidR="00637739" w:rsidRDefault="00075E46">
            <w:pPr>
              <w:snapToGrid w:val="0"/>
              <w:spacing w:line="480" w:lineRule="exact"/>
              <w:ind w:firstLineChars="4" w:firstLine="11"/>
              <w:rPr>
                <w:rFonts w:ascii="FangSong" w:eastAsia="FangSong" w:hAnsi="FangSong"/>
                <w:sz w:val="28"/>
                <w:szCs w:val="28"/>
              </w:rPr>
            </w:pPr>
            <w:r>
              <w:rPr>
                <w:rFonts w:ascii="FangSong" w:eastAsia="FangSong" w:hAnsi="FangSong"/>
                <w:sz w:val="28"/>
                <w:szCs w:val="28"/>
              </w:rPr>
              <w:t>1</w:t>
            </w:r>
            <w:r>
              <w:rPr>
                <w:rFonts w:ascii="FangSong" w:eastAsia="FangSong" w:hAnsi="FangSong" w:hint="eastAsia"/>
                <w:sz w:val="28"/>
                <w:szCs w:val="28"/>
              </w:rPr>
              <w:t>1</w:t>
            </w:r>
            <w:r>
              <w:rPr>
                <w:rFonts w:ascii="FangSong" w:eastAsia="FangSong" w:hAnsi="FangSong"/>
                <w:sz w:val="28"/>
                <w:szCs w:val="28"/>
              </w:rPr>
              <w:t>.</w:t>
            </w:r>
            <w:r>
              <w:rPr>
                <w:rFonts w:ascii="FangSong" w:eastAsia="FangSong" w:hAnsi="FangSong" w:hint="eastAsia"/>
                <w:sz w:val="28"/>
                <w:szCs w:val="28"/>
              </w:rPr>
              <w:t>允许取得香港合法行医权的香港永久性居民报名参加国家医师资格考试（不含中医）。成绩合格者，发给内地的《医师资格证书》。</w:t>
            </w:r>
          </w:p>
          <w:p w:rsidR="00637739" w:rsidRDefault="00075E46">
            <w:pPr>
              <w:widowControl/>
              <w:snapToGrid w:val="0"/>
              <w:spacing w:line="480" w:lineRule="exact"/>
              <w:ind w:firstLineChars="4" w:firstLine="11"/>
              <w:rPr>
                <w:rFonts w:ascii="FangSong" w:eastAsia="FangSong" w:hAnsi="FangSong"/>
                <w:b/>
                <w:sz w:val="28"/>
                <w:szCs w:val="28"/>
              </w:rPr>
            </w:pPr>
            <w:r>
              <w:rPr>
                <w:rFonts w:ascii="FangSong" w:eastAsia="FangSong" w:hAnsi="FangSong" w:hint="eastAsia"/>
                <w:sz w:val="28"/>
                <w:szCs w:val="28"/>
              </w:rPr>
              <w:lastRenderedPageBreak/>
              <w:t>12</w:t>
            </w:r>
            <w:r>
              <w:rPr>
                <w:rFonts w:ascii="FangSong" w:eastAsia="FangSong" w:hAnsi="FangSong"/>
                <w:sz w:val="28"/>
                <w:szCs w:val="28"/>
              </w:rPr>
              <w:t>.</w:t>
            </w:r>
            <w:r>
              <w:rPr>
                <w:rFonts w:ascii="FangSong" w:eastAsia="FangSong" w:hAnsi="FangSong" w:hint="eastAsia"/>
                <w:sz w:val="28"/>
                <w:szCs w:val="28"/>
              </w:rPr>
              <w:t>允许符合条件的香港永久性居民中的中国公民通过认定方式申请获得内地《医师资格证书》。</w:t>
            </w:r>
          </w:p>
          <w:p w:rsidR="00637739" w:rsidRDefault="00075E46">
            <w:pPr>
              <w:widowControl/>
              <w:snapToGrid w:val="0"/>
              <w:spacing w:line="480" w:lineRule="exact"/>
              <w:ind w:firstLineChars="4" w:firstLine="11"/>
              <w:rPr>
                <w:rFonts w:ascii="FangSong" w:eastAsia="FangSong" w:hAnsi="FangSong"/>
                <w:sz w:val="28"/>
                <w:szCs w:val="28"/>
              </w:rPr>
            </w:pPr>
            <w:r>
              <w:rPr>
                <w:rFonts w:ascii="FangSong" w:eastAsia="FangSong" w:hAnsi="FangSong"/>
                <w:sz w:val="28"/>
                <w:szCs w:val="28"/>
              </w:rPr>
              <w:t>1</w:t>
            </w:r>
            <w:r>
              <w:rPr>
                <w:rFonts w:ascii="FangSong" w:eastAsia="FangSong" w:hAnsi="FangSong" w:hint="eastAsia"/>
                <w:sz w:val="28"/>
                <w:szCs w:val="28"/>
              </w:rPr>
              <w:t>3</w:t>
            </w:r>
            <w:r>
              <w:rPr>
                <w:rFonts w:ascii="FangSong" w:eastAsia="FangSong" w:hAnsi="FangSong"/>
                <w:sz w:val="28"/>
                <w:szCs w:val="28"/>
              </w:rPr>
              <w:t>.</w:t>
            </w:r>
            <w:r>
              <w:rPr>
                <w:rFonts w:ascii="FangSong" w:eastAsia="FangSong" w:hAnsi="FangSong" w:hint="eastAsia"/>
                <w:sz w:val="28"/>
                <w:szCs w:val="28"/>
              </w:rPr>
              <w:t>允许具备香港药剂师执照并符合内地《执业药师资格制度暂行规定》（人发</w:t>
            </w:r>
            <w:r>
              <w:rPr>
                <w:rFonts w:ascii="FangSong" w:eastAsia="FangSong" w:hAnsi="FangSong"/>
                <w:sz w:val="28"/>
                <w:szCs w:val="28"/>
              </w:rPr>
              <w:t>[1999]34</w:t>
            </w:r>
            <w:r>
              <w:rPr>
                <w:rFonts w:ascii="FangSong" w:eastAsia="FangSong" w:hAnsi="FangSong" w:hint="eastAsia"/>
                <w:sz w:val="28"/>
                <w:szCs w:val="28"/>
              </w:rPr>
              <w:t>号）报考条件的香港永久性居民，报名参加内地执业药师资格考试。成绩合格者，发给内地的《执业药师资格证书》。</w:t>
            </w:r>
          </w:p>
          <w:p w:rsidR="00637739" w:rsidRDefault="00075E46">
            <w:pPr>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14.允许具备香港药剂师执照的香港永久性居民在取得内地《执业药师资格证书》后，按照内地《执业药师注册管理暂行办法》（国药管人</w:t>
            </w:r>
            <w:r>
              <w:rPr>
                <w:rFonts w:ascii="FangSong" w:eastAsia="FangSong" w:hAnsi="FangSong"/>
                <w:sz w:val="28"/>
                <w:szCs w:val="28"/>
              </w:rPr>
              <w:t>[2000]156</w:t>
            </w:r>
            <w:r>
              <w:rPr>
                <w:rFonts w:ascii="FangSong" w:eastAsia="FangSong" w:hAnsi="FangSong" w:hint="eastAsia"/>
                <w:sz w:val="28"/>
                <w:szCs w:val="28"/>
              </w:rPr>
              <w:t>号）等相关文件规定办理注册。</w:t>
            </w:r>
          </w:p>
          <w:p w:rsidR="00637739" w:rsidRPr="00F31B88" w:rsidRDefault="00075E46">
            <w:pPr>
              <w:snapToGrid w:val="0"/>
              <w:spacing w:line="480" w:lineRule="exact"/>
              <w:ind w:firstLineChars="4" w:firstLine="11"/>
              <w:rPr>
                <w:rFonts w:ascii="FangSong" w:eastAsia="FangSong" w:hAnsi="FangSong"/>
                <w:sz w:val="28"/>
                <w:szCs w:val="28"/>
              </w:rPr>
            </w:pPr>
            <w:r>
              <w:rPr>
                <w:rFonts w:ascii="FangSong" w:eastAsia="FangSong" w:hAnsi="FangSong"/>
                <w:sz w:val="28"/>
                <w:szCs w:val="28"/>
              </w:rPr>
              <w:t>1</w:t>
            </w:r>
            <w:r>
              <w:rPr>
                <w:rFonts w:ascii="FangSong" w:eastAsia="FangSong" w:hAnsi="FangSong" w:hint="eastAsia"/>
                <w:sz w:val="28"/>
                <w:szCs w:val="28"/>
              </w:rPr>
              <w:t>5</w:t>
            </w:r>
            <w:r>
              <w:rPr>
                <w:rFonts w:ascii="FangSong" w:eastAsia="FangSong" w:hAnsi="FangSong"/>
                <w:sz w:val="28"/>
                <w:szCs w:val="28"/>
              </w:rPr>
              <w:t>.</w:t>
            </w:r>
            <w:r>
              <w:rPr>
                <w:rFonts w:ascii="FangSong" w:eastAsia="FangSong" w:hAnsi="FangSong" w:hint="eastAsia"/>
                <w:sz w:val="28"/>
                <w:szCs w:val="28"/>
              </w:rPr>
              <w:t>对香港永久性居民申请注册内地执业药师按内地有关法律法规办理。</w:t>
            </w:r>
          </w:p>
          <w:p w:rsidR="00637739" w:rsidRDefault="00075E46">
            <w:pPr>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16</w:t>
            </w:r>
            <w:r>
              <w:rPr>
                <w:rFonts w:ascii="FangSong" w:eastAsia="FangSong" w:hAnsi="FangSong"/>
                <w:sz w:val="28"/>
                <w:szCs w:val="28"/>
              </w:rPr>
              <w:t>.</w:t>
            </w:r>
            <w:r>
              <w:rPr>
                <w:rFonts w:ascii="FangSong" w:eastAsia="FangSong" w:hAnsi="FangSong" w:hint="eastAsia"/>
                <w:sz w:val="28"/>
                <w:szCs w:val="28"/>
              </w:rPr>
              <w:t>允许香港服务提供者以跨境交付的方式在内地提供本部门或分部门分类项下的服务。</w:t>
            </w:r>
          </w:p>
          <w:p w:rsidR="00637739" w:rsidRDefault="00075E46">
            <w:pPr>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17</w:t>
            </w:r>
            <w:r>
              <w:rPr>
                <w:rFonts w:ascii="FangSong" w:eastAsia="FangSong" w:hAnsi="FangSong"/>
                <w:sz w:val="28"/>
                <w:szCs w:val="28"/>
              </w:rPr>
              <w:t>.</w:t>
            </w:r>
            <w:r>
              <w:rPr>
                <w:rFonts w:ascii="FangSong" w:eastAsia="FangSong" w:hAnsi="FangSong" w:hint="eastAsia"/>
                <w:sz w:val="28"/>
                <w:szCs w:val="28"/>
              </w:rPr>
              <w:t>允许香港服务提供者雇用的合同服务提供者以自然人流动的方式在内地提供本部门或分部门分类项下的服务。</w:t>
            </w:r>
          </w:p>
        </w:tc>
      </w:tr>
    </w:tbl>
    <w:p w:rsidR="00637739" w:rsidRDefault="00075E46">
      <w:pPr>
        <w:snapToGrid w:val="0"/>
        <w:spacing w:line="480" w:lineRule="exact"/>
        <w:rPr>
          <w:rFonts w:ascii="FangSong" w:eastAsia="FangSong" w:hAnsi="FangSong"/>
          <w:sz w:val="28"/>
          <w:szCs w:val="28"/>
          <w:vertAlign w:val="superscript"/>
        </w:rPr>
      </w:pPr>
      <w:r>
        <w:rPr>
          <w:rFonts w:ascii="FangSong" w:eastAsia="FangSong" w:hAnsi="FangSong"/>
          <w:sz w:val="28"/>
          <w:szCs w:val="28"/>
          <w:vertAlign w:val="superscript"/>
        </w:rPr>
        <w:lastRenderedPageBreak/>
        <w:br w:type="page"/>
      </w:r>
    </w:p>
    <w:p w:rsidR="00637739" w:rsidRDefault="00637739">
      <w:pPr>
        <w:snapToGrid w:val="0"/>
        <w:spacing w:line="480" w:lineRule="exact"/>
        <w:rPr>
          <w:rFonts w:ascii="FangSong" w:eastAsia="FangSong" w:hAnsi="FangSong"/>
          <w:sz w:val="28"/>
          <w:szCs w:val="2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6929"/>
      </w:tblGrid>
      <w:tr w:rsidR="00637739">
        <w:trPr>
          <w:cantSplit/>
        </w:trPr>
        <w:tc>
          <w:tcPr>
            <w:tcW w:w="1548" w:type="dxa"/>
            <w:vMerge w:val="restart"/>
            <w:tcBorders>
              <w:top w:val="single" w:sz="4" w:space="0" w:color="auto"/>
              <w:left w:val="single" w:sz="4" w:space="0" w:color="auto"/>
              <w:right w:val="single" w:sz="4" w:space="0" w:color="auto"/>
            </w:tcBorders>
            <w:vAlign w:val="center"/>
          </w:tcPr>
          <w:p w:rsidR="00637739" w:rsidRDefault="00075E46">
            <w:pPr>
              <w:spacing w:line="480" w:lineRule="exact"/>
              <w:rPr>
                <w:rFonts w:ascii="FangSong" w:eastAsia="FangSong" w:hAnsi="FangSong"/>
                <w:sz w:val="28"/>
                <w:szCs w:val="28"/>
                <w:lang w:eastAsia="zh-TW"/>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lang w:eastAsia="zh-TW"/>
              </w:rPr>
            </w:pPr>
            <w:r>
              <w:rPr>
                <w:rFonts w:ascii="FangSong" w:eastAsia="FangSong" w:hAnsi="FangSong" w:hint="eastAsia"/>
                <w:sz w:val="28"/>
                <w:szCs w:val="28"/>
              </w:rPr>
              <w:t>分部门</w:t>
            </w: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lang w:eastAsia="zh-TW"/>
              </w:rPr>
            </w:pPr>
            <w:r>
              <w:rPr>
                <w:rFonts w:ascii="FangSong" w:eastAsia="FangSong" w:hAnsi="FangSong"/>
                <w:sz w:val="28"/>
                <w:szCs w:val="28"/>
              </w:rPr>
              <w:t xml:space="preserve">1. </w:t>
            </w:r>
            <w:r>
              <w:rPr>
                <w:rFonts w:ascii="FangSong" w:eastAsia="FangSong" w:hAnsi="FangSong" w:hint="eastAsia"/>
                <w:sz w:val="28"/>
                <w:szCs w:val="28"/>
              </w:rPr>
              <w:t>商务服务</w:t>
            </w:r>
          </w:p>
        </w:tc>
      </w:tr>
      <w:tr w:rsidR="00637739">
        <w:trPr>
          <w:cantSplit/>
        </w:trPr>
        <w:tc>
          <w:tcPr>
            <w:tcW w:w="1548" w:type="dxa"/>
            <w:vMerge/>
            <w:tcBorders>
              <w:left w:val="single" w:sz="4" w:space="0" w:color="auto"/>
              <w:right w:val="single" w:sz="4" w:space="0" w:color="auto"/>
            </w:tcBorders>
            <w:vAlign w:val="center"/>
          </w:tcPr>
          <w:p w:rsidR="00637739" w:rsidRDefault="00637739">
            <w:pPr>
              <w:spacing w:line="480" w:lineRule="exact"/>
              <w:rPr>
                <w:rFonts w:ascii="FangSong" w:eastAsia="FangSong" w:hAnsi="FangSong"/>
                <w:sz w:val="28"/>
                <w:szCs w:val="28"/>
                <w:lang w:eastAsia="zh-TW"/>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ind w:leftChars="140" w:left="294"/>
              <w:rPr>
                <w:rFonts w:ascii="FangSong" w:eastAsia="FangSong" w:hAnsi="FangSong"/>
                <w:sz w:val="28"/>
                <w:szCs w:val="28"/>
                <w:lang w:eastAsia="zh-TW"/>
              </w:rPr>
            </w:pPr>
            <w:r>
              <w:rPr>
                <w:rFonts w:ascii="FangSong" w:eastAsia="FangSong" w:hAnsi="FangSong"/>
                <w:sz w:val="28"/>
                <w:szCs w:val="28"/>
              </w:rPr>
              <w:t xml:space="preserve">A. </w:t>
            </w:r>
            <w:r>
              <w:rPr>
                <w:rFonts w:ascii="FangSong" w:eastAsia="FangSong" w:hAnsi="FangSong" w:hint="eastAsia"/>
                <w:sz w:val="28"/>
                <w:szCs w:val="28"/>
              </w:rPr>
              <w:t>专业服务</w:t>
            </w:r>
          </w:p>
        </w:tc>
      </w:tr>
      <w:tr w:rsidR="00637739">
        <w:trPr>
          <w:cantSplit/>
        </w:trPr>
        <w:tc>
          <w:tcPr>
            <w:tcW w:w="1548" w:type="dxa"/>
            <w:vMerge/>
            <w:tcBorders>
              <w:left w:val="single" w:sz="4" w:space="0" w:color="auto"/>
              <w:bottom w:val="single" w:sz="4" w:space="0" w:color="auto"/>
              <w:right w:val="single" w:sz="4" w:space="0" w:color="auto"/>
            </w:tcBorders>
            <w:vAlign w:val="center"/>
          </w:tcPr>
          <w:p w:rsidR="00637739" w:rsidRDefault="00637739">
            <w:pPr>
              <w:spacing w:line="480" w:lineRule="exact"/>
              <w:rPr>
                <w:rFonts w:ascii="FangSong" w:eastAsia="FangSong" w:hAnsi="FangSong"/>
                <w:sz w:val="28"/>
                <w:szCs w:val="28"/>
                <w:lang w:eastAsia="zh-TW"/>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ind w:leftChars="342" w:left="718"/>
              <w:rPr>
                <w:rFonts w:ascii="FangSong" w:eastAsia="FangSong" w:hAnsi="FangSong"/>
                <w:sz w:val="28"/>
                <w:szCs w:val="28"/>
              </w:rPr>
            </w:pPr>
            <w:r>
              <w:rPr>
                <w:rFonts w:ascii="FangSong" w:eastAsia="FangSong" w:hAnsi="FangSong" w:hint="eastAsia"/>
                <w:sz w:val="28"/>
                <w:szCs w:val="28"/>
              </w:rPr>
              <w:t>i</w:t>
            </w:r>
            <w:r>
              <w:rPr>
                <w:rFonts w:ascii="FangSong" w:eastAsia="FangSong" w:hAnsi="FangSong"/>
                <w:sz w:val="28"/>
                <w:szCs w:val="28"/>
              </w:rPr>
              <w:t xml:space="preserve">. </w:t>
            </w:r>
            <w:r>
              <w:rPr>
                <w:rFonts w:ascii="FangSong" w:eastAsia="FangSong" w:hAnsi="FangSong" w:hint="eastAsia"/>
                <w:sz w:val="28"/>
                <w:szCs w:val="28"/>
              </w:rPr>
              <w:t>兽医服务（</w:t>
            </w:r>
            <w:r>
              <w:rPr>
                <w:rFonts w:ascii="FangSong" w:eastAsia="FangSong" w:hAnsi="FangSong"/>
                <w:sz w:val="28"/>
                <w:szCs w:val="28"/>
              </w:rPr>
              <w:t>CPC</w:t>
            </w:r>
            <w:r>
              <w:rPr>
                <w:rFonts w:ascii="FangSong" w:eastAsia="FangSong" w:hAnsi="FangSong" w:hint="eastAsia"/>
                <w:sz w:val="28"/>
                <w:szCs w:val="28"/>
              </w:rPr>
              <w:t>932）</w:t>
            </w:r>
          </w:p>
        </w:tc>
      </w:tr>
      <w:tr w:rsidR="00637739">
        <w:tc>
          <w:tcPr>
            <w:tcW w:w="1548" w:type="dxa"/>
          </w:tcPr>
          <w:p w:rsidR="00637739" w:rsidRDefault="00075E46">
            <w:pPr>
              <w:spacing w:line="480" w:lineRule="exact"/>
              <w:rPr>
                <w:rFonts w:ascii="FangSong" w:eastAsia="FangSong" w:hAnsi="FangSong"/>
                <w:sz w:val="28"/>
                <w:szCs w:val="28"/>
                <w:lang w:eastAsia="zh-TW"/>
              </w:rPr>
            </w:pPr>
            <w:r>
              <w:rPr>
                <w:rFonts w:ascii="FangSong" w:eastAsia="FangSong" w:hAnsi="FangSong" w:hint="eastAsia"/>
                <w:sz w:val="28"/>
                <w:szCs w:val="28"/>
              </w:rPr>
              <w:t>具体承诺</w:t>
            </w:r>
          </w:p>
        </w:tc>
        <w:tc>
          <w:tcPr>
            <w:tcW w:w="6974" w:type="dxa"/>
            <w:vAlign w:val="center"/>
          </w:tcPr>
          <w:p w:rsidR="00637739" w:rsidRDefault="00075E46">
            <w:pPr>
              <w:adjustRightInd w:val="0"/>
              <w:snapToGrid w:val="0"/>
              <w:spacing w:line="480" w:lineRule="exact"/>
              <w:ind w:leftChars="5" w:left="10" w:firstLine="2"/>
              <w:rPr>
                <w:rFonts w:ascii="FangSong" w:eastAsia="FangSong" w:hAnsi="FangSong"/>
                <w:b/>
                <w:sz w:val="28"/>
                <w:szCs w:val="28"/>
              </w:rPr>
            </w:pPr>
            <w:r>
              <w:rPr>
                <w:rFonts w:ascii="FangSong" w:eastAsia="FangSong" w:hAnsi="FangSong" w:hint="eastAsia"/>
                <w:sz w:val="28"/>
                <w:szCs w:val="28"/>
              </w:rPr>
              <w:t>允许取得国家执业兽医资格的香港居民在内地执业。</w:t>
            </w:r>
          </w:p>
        </w:tc>
      </w:tr>
    </w:tbl>
    <w:p w:rsidR="00637739" w:rsidRDefault="00075E46">
      <w:pPr>
        <w:snapToGrid w:val="0"/>
        <w:spacing w:line="480" w:lineRule="exact"/>
        <w:rPr>
          <w:rFonts w:ascii="FangSong" w:eastAsia="FangSong" w:hAnsi="FangSong"/>
          <w:sz w:val="28"/>
          <w:szCs w:val="28"/>
          <w:vertAlign w:val="superscript"/>
        </w:rPr>
      </w:pPr>
      <w:r>
        <w:rPr>
          <w:rFonts w:ascii="FangSong" w:eastAsia="FangSong" w:hAnsi="FangSong"/>
          <w:sz w:val="28"/>
          <w:szCs w:val="28"/>
          <w:vertAlign w:val="superscript"/>
        </w:rPr>
        <w:br w:type="page"/>
      </w:r>
    </w:p>
    <w:p w:rsidR="00637739" w:rsidRDefault="00637739">
      <w:pPr>
        <w:snapToGrid w:val="0"/>
        <w:spacing w:line="480" w:lineRule="exact"/>
        <w:rPr>
          <w:rFonts w:ascii="FangSong" w:eastAsia="FangSong" w:hAnsi="FangSong"/>
          <w:sz w:val="28"/>
          <w:szCs w:val="2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6929"/>
      </w:tblGrid>
      <w:tr w:rsidR="00637739">
        <w:trPr>
          <w:cantSplit/>
        </w:trPr>
        <w:tc>
          <w:tcPr>
            <w:tcW w:w="1548" w:type="dxa"/>
            <w:vMerge w:val="restart"/>
            <w:tcBorders>
              <w:top w:val="single" w:sz="4" w:space="0" w:color="auto"/>
              <w:left w:val="single" w:sz="4" w:space="0" w:color="auto"/>
              <w:right w:val="single" w:sz="4" w:space="0" w:color="auto"/>
            </w:tcBorders>
            <w:vAlign w:val="center"/>
          </w:tcPr>
          <w:p w:rsidR="00637739" w:rsidRDefault="00075E46">
            <w:pPr>
              <w:spacing w:line="480" w:lineRule="exact"/>
              <w:rPr>
                <w:rFonts w:ascii="FangSong" w:eastAsia="FangSong" w:hAnsi="FangSong"/>
                <w:sz w:val="28"/>
                <w:szCs w:val="28"/>
                <w:lang w:eastAsia="zh-TW"/>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lang w:eastAsia="zh-TW"/>
              </w:rPr>
            </w:pPr>
            <w:r>
              <w:rPr>
                <w:rFonts w:ascii="FangSong" w:eastAsia="FangSong" w:hAnsi="FangSong" w:hint="eastAsia"/>
                <w:sz w:val="28"/>
                <w:szCs w:val="28"/>
              </w:rPr>
              <w:t>分部门</w:t>
            </w: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lang w:eastAsia="zh-TW"/>
              </w:rPr>
            </w:pPr>
            <w:r>
              <w:rPr>
                <w:rFonts w:ascii="FangSong" w:eastAsia="FangSong" w:hAnsi="FangSong"/>
                <w:sz w:val="28"/>
                <w:szCs w:val="28"/>
              </w:rPr>
              <w:t xml:space="preserve">1. </w:t>
            </w:r>
            <w:r>
              <w:rPr>
                <w:rFonts w:ascii="FangSong" w:eastAsia="FangSong" w:hAnsi="FangSong" w:hint="eastAsia"/>
                <w:sz w:val="28"/>
                <w:szCs w:val="28"/>
              </w:rPr>
              <w:t>商务服务</w:t>
            </w:r>
          </w:p>
        </w:tc>
      </w:tr>
      <w:tr w:rsidR="00637739">
        <w:trPr>
          <w:cantSplit/>
        </w:trPr>
        <w:tc>
          <w:tcPr>
            <w:tcW w:w="1548" w:type="dxa"/>
            <w:vMerge/>
            <w:tcBorders>
              <w:left w:val="single" w:sz="4" w:space="0" w:color="auto"/>
              <w:right w:val="single" w:sz="4" w:space="0" w:color="auto"/>
            </w:tcBorders>
            <w:vAlign w:val="center"/>
          </w:tcPr>
          <w:p w:rsidR="00637739" w:rsidRDefault="00637739">
            <w:pPr>
              <w:spacing w:line="480" w:lineRule="exact"/>
              <w:rPr>
                <w:rFonts w:ascii="FangSong" w:eastAsia="FangSong" w:hAnsi="FangSong"/>
                <w:sz w:val="28"/>
                <w:szCs w:val="28"/>
                <w:lang w:eastAsia="zh-TW"/>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ind w:leftChars="140" w:left="294"/>
              <w:rPr>
                <w:rFonts w:ascii="FangSong" w:eastAsia="FangSong" w:hAnsi="FangSong"/>
                <w:sz w:val="28"/>
                <w:szCs w:val="28"/>
                <w:lang w:eastAsia="zh-TW"/>
              </w:rPr>
            </w:pPr>
            <w:r>
              <w:rPr>
                <w:rFonts w:ascii="FangSong" w:eastAsia="FangSong" w:hAnsi="FangSong"/>
                <w:sz w:val="28"/>
                <w:szCs w:val="28"/>
              </w:rPr>
              <w:t xml:space="preserve">A. </w:t>
            </w:r>
            <w:r>
              <w:rPr>
                <w:rFonts w:ascii="FangSong" w:eastAsia="FangSong" w:hAnsi="FangSong" w:hint="eastAsia"/>
                <w:sz w:val="28"/>
                <w:szCs w:val="28"/>
              </w:rPr>
              <w:t>专业服务</w:t>
            </w:r>
          </w:p>
        </w:tc>
      </w:tr>
      <w:tr w:rsidR="00637739">
        <w:trPr>
          <w:cantSplit/>
        </w:trPr>
        <w:tc>
          <w:tcPr>
            <w:tcW w:w="1548" w:type="dxa"/>
            <w:vMerge/>
            <w:tcBorders>
              <w:left w:val="single" w:sz="4" w:space="0" w:color="auto"/>
              <w:bottom w:val="single" w:sz="4" w:space="0" w:color="auto"/>
              <w:right w:val="single" w:sz="4" w:space="0" w:color="auto"/>
            </w:tcBorders>
            <w:vAlign w:val="center"/>
          </w:tcPr>
          <w:p w:rsidR="00637739" w:rsidRDefault="00637739">
            <w:pPr>
              <w:spacing w:line="480" w:lineRule="exact"/>
              <w:rPr>
                <w:rFonts w:ascii="FangSong" w:eastAsia="FangSong" w:hAnsi="FangSong"/>
                <w:sz w:val="28"/>
                <w:szCs w:val="28"/>
                <w:lang w:eastAsia="zh-TW"/>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ind w:leftChars="342" w:left="718"/>
              <w:rPr>
                <w:rFonts w:ascii="FangSong" w:eastAsia="FangSong" w:hAnsi="FangSong"/>
                <w:sz w:val="28"/>
                <w:szCs w:val="28"/>
              </w:rPr>
            </w:pPr>
            <w:r>
              <w:rPr>
                <w:rFonts w:ascii="FangSong" w:eastAsia="FangSong" w:hAnsi="FangSong"/>
                <w:sz w:val="28"/>
                <w:szCs w:val="28"/>
              </w:rPr>
              <w:t xml:space="preserve">k. </w:t>
            </w:r>
            <w:r>
              <w:rPr>
                <w:rFonts w:ascii="FangSong" w:eastAsia="FangSong" w:hAnsi="FangSong" w:hint="eastAsia"/>
                <w:sz w:val="28"/>
                <w:szCs w:val="28"/>
              </w:rPr>
              <w:t>其他（专利代理、商标代理等）（</w:t>
            </w:r>
            <w:r>
              <w:rPr>
                <w:rFonts w:ascii="FangSong" w:eastAsia="FangSong" w:hAnsi="FangSong"/>
                <w:sz w:val="28"/>
                <w:szCs w:val="28"/>
              </w:rPr>
              <w:t>CPC8921</w:t>
            </w:r>
            <w:r>
              <w:rPr>
                <w:rFonts w:ascii="FangSong" w:eastAsia="FangSong" w:hAnsi="FangSong" w:hint="eastAsia"/>
                <w:sz w:val="28"/>
                <w:szCs w:val="28"/>
              </w:rPr>
              <w:t>-8923）</w:t>
            </w:r>
          </w:p>
        </w:tc>
      </w:tr>
      <w:tr w:rsidR="00637739">
        <w:tc>
          <w:tcPr>
            <w:tcW w:w="1548" w:type="dxa"/>
          </w:tcPr>
          <w:p w:rsidR="00637739" w:rsidRDefault="00075E46">
            <w:pPr>
              <w:spacing w:line="480" w:lineRule="exact"/>
              <w:rPr>
                <w:rFonts w:ascii="FangSong" w:eastAsia="FangSong" w:hAnsi="FangSong"/>
                <w:sz w:val="28"/>
                <w:szCs w:val="28"/>
                <w:lang w:eastAsia="zh-TW"/>
              </w:rPr>
            </w:pPr>
            <w:r>
              <w:rPr>
                <w:rFonts w:ascii="FangSong" w:eastAsia="FangSong" w:hAnsi="FangSong" w:hint="eastAsia"/>
                <w:sz w:val="28"/>
                <w:szCs w:val="28"/>
              </w:rPr>
              <w:t>具体承诺</w:t>
            </w:r>
          </w:p>
        </w:tc>
        <w:tc>
          <w:tcPr>
            <w:tcW w:w="6974" w:type="dxa"/>
            <w:vAlign w:val="center"/>
          </w:tcPr>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1.</w:t>
            </w:r>
            <w:r>
              <w:rPr>
                <w:rFonts w:ascii="FangSong" w:eastAsia="FangSong" w:hAnsi="FangSong" w:hint="eastAsia"/>
                <w:sz w:val="28"/>
                <w:szCs w:val="28"/>
              </w:rPr>
              <w:t>允许香港服务提供者雇用的合同服务提供者在内地相关法律法规允许的范围内提供本部门或分部门分类项下的服务。</w:t>
            </w:r>
          </w:p>
          <w:p w:rsidR="00637739" w:rsidRDefault="00075E46">
            <w:pPr>
              <w:adjustRightInd w:val="0"/>
              <w:snapToGrid w:val="0"/>
              <w:spacing w:line="480" w:lineRule="exact"/>
              <w:ind w:leftChars="5" w:left="10" w:firstLine="2"/>
              <w:rPr>
                <w:rFonts w:ascii="FangSong" w:eastAsia="FangSong" w:hAnsi="FangSong"/>
                <w:sz w:val="28"/>
                <w:szCs w:val="28"/>
              </w:rPr>
            </w:pPr>
            <w:r>
              <w:rPr>
                <w:rFonts w:ascii="FangSong" w:eastAsia="FangSong" w:hAnsi="FangSong"/>
                <w:bCs/>
                <w:sz w:val="28"/>
                <w:szCs w:val="28"/>
              </w:rPr>
              <w:t>2.</w:t>
            </w:r>
            <w:r>
              <w:rPr>
                <w:rFonts w:ascii="FangSong" w:eastAsia="FangSong" w:hAnsi="FangSong" w:hint="eastAsia"/>
                <w:bCs/>
                <w:sz w:val="28"/>
                <w:szCs w:val="28"/>
              </w:rPr>
              <w:t>允许符合条件的香港永久性居民中的中国公民参加内地的全国专利代理师资格考试，</w:t>
            </w:r>
            <w:r>
              <w:rPr>
                <w:rFonts w:ascii="FangSong" w:eastAsia="FangSong" w:hAnsi="FangSong" w:hint="eastAsia"/>
                <w:sz w:val="28"/>
                <w:szCs w:val="28"/>
              </w:rPr>
              <w:t>成绩合格者，发给《专利代理</w:t>
            </w:r>
            <w:r>
              <w:rPr>
                <w:rFonts w:ascii="FangSong" w:eastAsia="FangSong" w:hAnsi="FangSong" w:hint="eastAsia"/>
                <w:bCs/>
                <w:sz w:val="28"/>
                <w:szCs w:val="28"/>
              </w:rPr>
              <w:t>师</w:t>
            </w:r>
            <w:r>
              <w:rPr>
                <w:rFonts w:ascii="FangSong" w:eastAsia="FangSong" w:hAnsi="FangSong" w:hint="eastAsia"/>
                <w:sz w:val="28"/>
                <w:szCs w:val="28"/>
              </w:rPr>
              <w:t>资格证书》。</w:t>
            </w:r>
          </w:p>
          <w:p w:rsidR="00637739" w:rsidRDefault="00075E46">
            <w:pPr>
              <w:adjustRightInd w:val="0"/>
              <w:snapToGrid w:val="0"/>
              <w:spacing w:line="480" w:lineRule="exact"/>
              <w:ind w:leftChars="5" w:left="10" w:firstLine="2"/>
              <w:rPr>
                <w:rFonts w:ascii="FangSong" w:eastAsia="FangSong" w:hAnsi="FangSong"/>
                <w:b/>
                <w:sz w:val="28"/>
                <w:szCs w:val="28"/>
              </w:rPr>
            </w:pPr>
            <w:r>
              <w:rPr>
                <w:rFonts w:ascii="FangSong" w:eastAsia="FangSong" w:hAnsi="FangSong" w:hint="eastAsia"/>
                <w:sz w:val="28"/>
                <w:szCs w:val="28"/>
              </w:rPr>
              <w:t>3.取得《专利代理</w:t>
            </w:r>
            <w:r>
              <w:rPr>
                <w:rFonts w:ascii="FangSong" w:eastAsia="FangSong" w:hAnsi="FangSong" w:hint="eastAsia"/>
                <w:bCs/>
                <w:sz w:val="28"/>
                <w:szCs w:val="28"/>
              </w:rPr>
              <w:t>师</w:t>
            </w:r>
            <w:r>
              <w:rPr>
                <w:rFonts w:ascii="FangSong" w:eastAsia="FangSong" w:hAnsi="FangSong" w:hint="eastAsia"/>
                <w:sz w:val="28"/>
                <w:szCs w:val="28"/>
              </w:rPr>
              <w:t>资格证书》的香港永久性居民中的中国公民可以在内地已经批准设立的专利代理机构中执业，符合规定条件的可以加入成为在内地已经批准设立的专利代理机构的合伙人或者股东。</w:t>
            </w:r>
          </w:p>
        </w:tc>
      </w:tr>
    </w:tbl>
    <w:p w:rsidR="00637739" w:rsidRDefault="00075E46">
      <w:pPr>
        <w:snapToGrid w:val="0"/>
        <w:spacing w:line="480" w:lineRule="exact"/>
        <w:rPr>
          <w:rFonts w:ascii="FangSong" w:eastAsia="FangSong" w:hAnsi="FangSong"/>
          <w:sz w:val="28"/>
          <w:szCs w:val="28"/>
          <w:vertAlign w:val="superscript"/>
        </w:rPr>
      </w:pPr>
      <w:r>
        <w:rPr>
          <w:rFonts w:ascii="FangSong" w:eastAsia="FangSong" w:hAnsi="FangSong"/>
          <w:sz w:val="28"/>
          <w:szCs w:val="28"/>
          <w:vertAlign w:val="superscript"/>
        </w:rPr>
        <w:br w:type="page"/>
      </w:r>
    </w:p>
    <w:p w:rsidR="00637739" w:rsidRDefault="00637739">
      <w:pPr>
        <w:snapToGrid w:val="0"/>
        <w:spacing w:line="480" w:lineRule="exact"/>
        <w:rPr>
          <w:rFonts w:ascii="FangSong" w:eastAsia="FangSong" w:hAnsi="FangSong"/>
          <w:sz w:val="28"/>
          <w:szCs w:val="2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31"/>
      </w:tblGrid>
      <w:tr w:rsidR="00637739">
        <w:trPr>
          <w:cantSplit/>
        </w:trPr>
        <w:tc>
          <w:tcPr>
            <w:tcW w:w="1548" w:type="dxa"/>
            <w:vMerge w:val="restart"/>
            <w:vAlign w:val="center"/>
          </w:tcPr>
          <w:p w:rsidR="00637739" w:rsidRDefault="00075E46">
            <w:pPr>
              <w:spacing w:line="480" w:lineRule="exact"/>
              <w:rPr>
                <w:rFonts w:ascii="FangSong" w:eastAsia="FangSong" w:hAnsi="FangSong"/>
                <w:sz w:val="28"/>
                <w:szCs w:val="28"/>
                <w:lang w:eastAsia="zh-TW"/>
              </w:rPr>
            </w:pPr>
            <w:r>
              <w:rPr>
                <w:rFonts w:ascii="FangSong" w:eastAsia="FangSong" w:hAnsi="FangSong"/>
                <w:sz w:val="28"/>
                <w:szCs w:val="28"/>
              </w:rPr>
              <w:br w:type="page"/>
            </w: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lang w:eastAsia="zh-TW"/>
              </w:rPr>
            </w:pPr>
            <w:r>
              <w:rPr>
                <w:rFonts w:ascii="FangSong" w:eastAsia="FangSong" w:hAnsi="FangSong" w:hint="eastAsia"/>
                <w:sz w:val="28"/>
                <w:szCs w:val="28"/>
              </w:rPr>
              <w:t>分部门</w:t>
            </w:r>
          </w:p>
        </w:tc>
        <w:tc>
          <w:tcPr>
            <w:tcW w:w="6974" w:type="dxa"/>
          </w:tcPr>
          <w:p w:rsidR="00637739" w:rsidRDefault="00075E46">
            <w:pPr>
              <w:spacing w:line="480" w:lineRule="exact"/>
              <w:rPr>
                <w:rFonts w:ascii="FangSong" w:eastAsia="FangSong" w:hAnsi="FangSong"/>
                <w:sz w:val="28"/>
                <w:szCs w:val="28"/>
                <w:lang w:eastAsia="zh-TW"/>
              </w:rPr>
            </w:pPr>
            <w:r>
              <w:rPr>
                <w:rFonts w:ascii="FangSong" w:eastAsia="FangSong" w:hAnsi="FangSong"/>
                <w:sz w:val="28"/>
                <w:szCs w:val="28"/>
              </w:rPr>
              <w:t xml:space="preserve">1. </w:t>
            </w:r>
            <w:r>
              <w:rPr>
                <w:rFonts w:ascii="FangSong" w:eastAsia="FangSong" w:hAnsi="FangSong" w:hint="eastAsia"/>
                <w:sz w:val="28"/>
                <w:szCs w:val="28"/>
              </w:rPr>
              <w:t>商务服务</w:t>
            </w:r>
          </w:p>
        </w:tc>
      </w:tr>
      <w:tr w:rsidR="00637739">
        <w:trPr>
          <w:cantSplit/>
        </w:trPr>
        <w:tc>
          <w:tcPr>
            <w:tcW w:w="1548" w:type="dxa"/>
            <w:vMerge/>
          </w:tcPr>
          <w:p w:rsidR="00637739" w:rsidRDefault="00637739">
            <w:pPr>
              <w:spacing w:line="480" w:lineRule="exact"/>
              <w:rPr>
                <w:rFonts w:ascii="FangSong" w:eastAsia="FangSong" w:hAnsi="FangSong"/>
                <w:sz w:val="28"/>
                <w:szCs w:val="28"/>
                <w:lang w:eastAsia="zh-TW"/>
              </w:rPr>
            </w:pPr>
          </w:p>
        </w:tc>
        <w:tc>
          <w:tcPr>
            <w:tcW w:w="6974" w:type="dxa"/>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    B. </w:t>
            </w:r>
            <w:r>
              <w:rPr>
                <w:rFonts w:ascii="FangSong" w:eastAsia="FangSong" w:hAnsi="FangSong" w:hint="eastAsia"/>
                <w:sz w:val="28"/>
                <w:szCs w:val="28"/>
              </w:rPr>
              <w:t>计算机及其相关服务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leftChars="402" w:left="1144" w:hangingChars="107" w:hanging="300"/>
              <w:rPr>
                <w:rFonts w:ascii="FangSong" w:eastAsia="FangSong" w:hAnsi="FangSong"/>
                <w:sz w:val="28"/>
                <w:szCs w:val="28"/>
              </w:rPr>
            </w:pPr>
            <w:r>
              <w:rPr>
                <w:rFonts w:ascii="FangSong" w:eastAsia="FangSong" w:hAnsi="FangSong"/>
                <w:sz w:val="28"/>
                <w:szCs w:val="28"/>
              </w:rPr>
              <w:t xml:space="preserve">a. </w:t>
            </w:r>
            <w:r>
              <w:rPr>
                <w:rFonts w:ascii="FangSong" w:eastAsia="FangSong" w:hAnsi="FangSong" w:hint="eastAsia"/>
                <w:sz w:val="28"/>
                <w:szCs w:val="28"/>
              </w:rPr>
              <w:t>与计算机硬件安装有关的咨询服务（</w:t>
            </w:r>
            <w:r>
              <w:rPr>
                <w:rFonts w:ascii="FangSong" w:eastAsia="FangSong" w:hAnsi="FangSong"/>
                <w:sz w:val="28"/>
                <w:szCs w:val="28"/>
              </w:rPr>
              <w:t>CPC841</w:t>
            </w:r>
            <w:r>
              <w:rPr>
                <w:rFonts w:ascii="FangSong" w:eastAsia="FangSong" w:hAnsi="FangSong" w:hint="eastAsia"/>
                <w:sz w:val="28"/>
                <w:szCs w:val="28"/>
              </w:rPr>
              <w:t>）</w:t>
            </w:r>
          </w:p>
          <w:p w:rsidR="00637739" w:rsidRDefault="00075E46">
            <w:pPr>
              <w:spacing w:line="480" w:lineRule="exact"/>
              <w:ind w:leftChars="402" w:left="1144" w:hangingChars="107" w:hanging="300"/>
              <w:rPr>
                <w:rFonts w:ascii="FangSong" w:eastAsia="FangSong" w:hAnsi="FangSong"/>
                <w:sz w:val="28"/>
                <w:szCs w:val="28"/>
              </w:rPr>
            </w:pPr>
            <w:r>
              <w:rPr>
                <w:rFonts w:ascii="FangSong" w:eastAsia="FangSong" w:hAnsi="FangSong"/>
                <w:sz w:val="28"/>
                <w:szCs w:val="28"/>
              </w:rPr>
              <w:t xml:space="preserve">b. </w:t>
            </w:r>
            <w:r>
              <w:rPr>
                <w:rFonts w:ascii="FangSong" w:eastAsia="FangSong" w:hAnsi="FangSong" w:hint="eastAsia"/>
                <w:sz w:val="28"/>
                <w:szCs w:val="28"/>
              </w:rPr>
              <w:t>软件执行服务（</w:t>
            </w:r>
            <w:r>
              <w:rPr>
                <w:rFonts w:ascii="FangSong" w:eastAsia="FangSong" w:hAnsi="FangSong"/>
                <w:sz w:val="28"/>
                <w:szCs w:val="28"/>
              </w:rPr>
              <w:t>CPC842</w:t>
            </w:r>
            <w:r>
              <w:rPr>
                <w:rFonts w:ascii="FangSong" w:eastAsia="FangSong" w:hAnsi="FangSong" w:hint="eastAsia"/>
                <w:sz w:val="28"/>
                <w:szCs w:val="28"/>
              </w:rPr>
              <w:t>）</w:t>
            </w:r>
          </w:p>
          <w:p w:rsidR="00637739" w:rsidRDefault="00075E46">
            <w:pPr>
              <w:spacing w:line="480" w:lineRule="exact"/>
              <w:ind w:leftChars="402" w:left="1144" w:hangingChars="107" w:hanging="300"/>
              <w:rPr>
                <w:rFonts w:ascii="FangSong" w:eastAsia="FangSong" w:hAnsi="FangSong"/>
                <w:sz w:val="28"/>
                <w:szCs w:val="28"/>
              </w:rPr>
            </w:pPr>
            <w:r>
              <w:rPr>
                <w:rFonts w:ascii="FangSong" w:eastAsia="FangSong" w:hAnsi="FangSong"/>
                <w:sz w:val="28"/>
                <w:szCs w:val="28"/>
              </w:rPr>
              <w:t xml:space="preserve">c. </w:t>
            </w:r>
            <w:r>
              <w:rPr>
                <w:rFonts w:ascii="FangSong" w:eastAsia="FangSong" w:hAnsi="FangSong" w:hint="eastAsia"/>
                <w:sz w:val="28"/>
                <w:szCs w:val="28"/>
              </w:rPr>
              <w:t>数据处理服务（</w:t>
            </w:r>
            <w:r>
              <w:rPr>
                <w:rFonts w:ascii="FangSong" w:eastAsia="FangSong" w:hAnsi="FangSong"/>
                <w:sz w:val="28"/>
                <w:szCs w:val="28"/>
              </w:rPr>
              <w:t>CPC843</w:t>
            </w:r>
            <w:r>
              <w:rPr>
                <w:rFonts w:ascii="FangSong" w:eastAsia="FangSong" w:hAnsi="FangSong" w:hint="eastAsia"/>
                <w:sz w:val="28"/>
                <w:szCs w:val="28"/>
              </w:rPr>
              <w:t>）</w:t>
            </w:r>
          </w:p>
          <w:p w:rsidR="00637739" w:rsidRDefault="00075E46">
            <w:pPr>
              <w:spacing w:line="480" w:lineRule="exact"/>
              <w:ind w:leftChars="402" w:left="1264" w:hangingChars="150" w:hanging="420"/>
              <w:rPr>
                <w:rFonts w:ascii="FangSong" w:eastAsia="FangSong" w:hAnsi="FangSong"/>
                <w:sz w:val="28"/>
                <w:szCs w:val="28"/>
              </w:rPr>
            </w:pPr>
            <w:r>
              <w:rPr>
                <w:rFonts w:ascii="FangSong" w:eastAsia="FangSong" w:hAnsi="FangSong"/>
                <w:sz w:val="28"/>
                <w:szCs w:val="28"/>
              </w:rPr>
              <w:t xml:space="preserve">d. </w:t>
            </w:r>
            <w:r>
              <w:rPr>
                <w:rFonts w:ascii="FangSong" w:eastAsia="FangSong" w:hAnsi="FangSong" w:hint="eastAsia"/>
                <w:sz w:val="28"/>
                <w:szCs w:val="28"/>
              </w:rPr>
              <w:t>数据库服务（</w:t>
            </w:r>
            <w:r>
              <w:rPr>
                <w:rFonts w:ascii="FangSong" w:eastAsia="FangSong" w:hAnsi="FangSong"/>
                <w:sz w:val="28"/>
                <w:szCs w:val="28"/>
              </w:rPr>
              <w:t>CPC844</w:t>
            </w:r>
            <w:r>
              <w:rPr>
                <w:rFonts w:ascii="FangSong" w:eastAsia="FangSong" w:hAnsi="FangSong" w:hint="eastAsia"/>
                <w:sz w:val="28"/>
                <w:szCs w:val="28"/>
              </w:rPr>
              <w:t>，网络运营服务和增值电信业务除外）</w:t>
            </w:r>
          </w:p>
          <w:p w:rsidR="00637739" w:rsidRDefault="00075E46">
            <w:pPr>
              <w:spacing w:line="480" w:lineRule="exact"/>
              <w:ind w:leftChars="402" w:left="1144" w:hangingChars="107" w:hanging="300"/>
              <w:rPr>
                <w:rFonts w:ascii="FangSong" w:eastAsia="FangSong" w:hAnsi="FangSong"/>
                <w:sz w:val="28"/>
                <w:szCs w:val="28"/>
              </w:rPr>
            </w:pPr>
            <w:r>
              <w:rPr>
                <w:rFonts w:ascii="FangSong" w:eastAsia="FangSong" w:hAnsi="FangSong"/>
                <w:sz w:val="28"/>
                <w:szCs w:val="28"/>
              </w:rPr>
              <w:t xml:space="preserve">e. </w:t>
            </w:r>
            <w:r>
              <w:rPr>
                <w:rFonts w:ascii="FangSong" w:eastAsia="FangSong" w:hAnsi="FangSong" w:hint="eastAsia"/>
                <w:sz w:val="28"/>
                <w:szCs w:val="28"/>
              </w:rPr>
              <w:t>其他（</w:t>
            </w:r>
            <w:r>
              <w:rPr>
                <w:rFonts w:ascii="FangSong" w:eastAsia="FangSong" w:hAnsi="FangSong"/>
                <w:sz w:val="28"/>
                <w:szCs w:val="28"/>
              </w:rPr>
              <w:t>CPC845+849</w:t>
            </w:r>
            <w:r>
              <w:rPr>
                <w:rFonts w:ascii="FangSong" w:eastAsia="FangSong" w:hAnsi="FangSong" w:hint="eastAsia"/>
                <w:sz w:val="28"/>
                <w:szCs w:val="28"/>
              </w:rPr>
              <w:t>）</w:t>
            </w:r>
          </w:p>
        </w:tc>
      </w:tr>
      <w:tr w:rsidR="00637739">
        <w:tc>
          <w:tcPr>
            <w:tcW w:w="1548" w:type="dxa"/>
          </w:tcPr>
          <w:p w:rsidR="00637739" w:rsidRDefault="00075E46">
            <w:pPr>
              <w:spacing w:line="480" w:lineRule="exact"/>
              <w:rPr>
                <w:rFonts w:ascii="FangSong" w:eastAsia="FangSong" w:hAnsi="FangSong"/>
                <w:sz w:val="28"/>
                <w:szCs w:val="28"/>
                <w:lang w:eastAsia="zh-TW"/>
              </w:rPr>
            </w:pPr>
            <w:r>
              <w:rPr>
                <w:rFonts w:ascii="FangSong" w:eastAsia="FangSong" w:hAnsi="FangSong" w:hint="eastAsia"/>
                <w:sz w:val="28"/>
                <w:szCs w:val="28"/>
              </w:rPr>
              <w:t>具体承诺</w:t>
            </w:r>
          </w:p>
        </w:tc>
        <w:tc>
          <w:tcPr>
            <w:tcW w:w="6974" w:type="dxa"/>
          </w:tcPr>
          <w:p w:rsidR="00637739" w:rsidRDefault="00075E46">
            <w:pPr>
              <w:snapToGrid w:val="0"/>
              <w:spacing w:line="480" w:lineRule="exact"/>
              <w:ind w:firstLineChars="4" w:firstLine="11"/>
              <w:rPr>
                <w:rFonts w:ascii="FangSong" w:eastAsia="FangSong" w:hAnsi="FangSong"/>
                <w:b/>
                <w:color w:val="C00000"/>
                <w:sz w:val="28"/>
                <w:szCs w:val="28"/>
              </w:rPr>
            </w:pPr>
            <w:r>
              <w:rPr>
                <w:rFonts w:ascii="FangSong" w:eastAsia="FangSong" w:hAnsi="FangSong" w:hint="eastAsia"/>
                <w:sz w:val="28"/>
                <w:szCs w:val="28"/>
              </w:rPr>
              <w:t>1</w:t>
            </w:r>
            <w:r>
              <w:rPr>
                <w:rFonts w:ascii="FangSong" w:eastAsia="FangSong" w:hAnsi="FangSong"/>
                <w:sz w:val="28"/>
                <w:szCs w:val="28"/>
              </w:rPr>
              <w:t>.</w:t>
            </w:r>
            <w:r>
              <w:rPr>
                <w:rFonts w:ascii="FangSong" w:eastAsia="FangSong" w:hAnsi="FangSong" w:hint="eastAsia"/>
                <w:sz w:val="28"/>
                <w:szCs w:val="28"/>
              </w:rPr>
              <w:t>允许香港服务提供者在前海、横琴试点提供跨境数据库服务。</w:t>
            </w:r>
          </w:p>
          <w:p w:rsidR="00637739" w:rsidRDefault="00075E46">
            <w:pPr>
              <w:snapToGrid w:val="0"/>
              <w:spacing w:line="480" w:lineRule="exact"/>
              <w:ind w:firstLineChars="4" w:firstLine="12"/>
              <w:rPr>
                <w:rFonts w:ascii="FangSong" w:eastAsia="FangSong" w:hAnsi="FangSong"/>
                <w:spacing w:val="4"/>
                <w:sz w:val="28"/>
                <w:szCs w:val="28"/>
              </w:rPr>
            </w:pPr>
            <w:r>
              <w:rPr>
                <w:rFonts w:ascii="FangSong" w:eastAsia="FangSong" w:hAnsi="FangSong" w:hint="eastAsia"/>
                <w:spacing w:val="4"/>
                <w:sz w:val="28"/>
                <w:szCs w:val="28"/>
              </w:rPr>
              <w:t>2</w:t>
            </w:r>
            <w:r>
              <w:rPr>
                <w:rFonts w:ascii="FangSong" w:eastAsia="FangSong" w:hAnsi="FangSong"/>
                <w:spacing w:val="4"/>
                <w:sz w:val="28"/>
                <w:szCs w:val="28"/>
              </w:rPr>
              <w:t>.</w:t>
            </w:r>
            <w:r>
              <w:rPr>
                <w:rFonts w:ascii="FangSong" w:eastAsia="FangSong" w:hAnsi="FangSong" w:hint="eastAsia"/>
                <w:spacing w:val="4"/>
                <w:sz w:val="28"/>
                <w:szCs w:val="28"/>
              </w:rPr>
              <w:t>允许香港服务提供者雇用的合同服务提供者以自然人流动的方式在内地提供本部门或分部门分类项下的服务。</w:t>
            </w:r>
          </w:p>
        </w:tc>
      </w:tr>
    </w:tbl>
    <w:p w:rsidR="00637739" w:rsidRDefault="00637739">
      <w:pPr>
        <w:snapToGrid w:val="0"/>
        <w:spacing w:line="480" w:lineRule="exact"/>
        <w:rPr>
          <w:rFonts w:ascii="FangSong" w:eastAsia="FangSong" w:hAnsi="FangSong"/>
          <w:sz w:val="28"/>
          <w:szCs w:val="28"/>
          <w:vertAlign w:val="superscript"/>
        </w:rPr>
      </w:pPr>
    </w:p>
    <w:p w:rsidR="00637739" w:rsidRDefault="00075E46">
      <w:pPr>
        <w:snapToGrid w:val="0"/>
        <w:spacing w:line="480" w:lineRule="exact"/>
        <w:rPr>
          <w:rFonts w:ascii="FangSong" w:eastAsia="FangSong" w:hAnsi="FangSong"/>
          <w:sz w:val="28"/>
          <w:szCs w:val="28"/>
          <w:vertAlign w:val="superscript"/>
        </w:rPr>
      </w:pPr>
      <w:r>
        <w:rPr>
          <w:rFonts w:ascii="FangSong" w:eastAsia="FangSong" w:hAnsi="FangSong"/>
          <w:sz w:val="28"/>
          <w:szCs w:val="28"/>
          <w:vertAlign w:val="superscript"/>
        </w:rPr>
        <w:br w:type="page"/>
      </w:r>
    </w:p>
    <w:p w:rsidR="00637739" w:rsidRDefault="00637739">
      <w:pPr>
        <w:snapToGrid w:val="0"/>
        <w:spacing w:line="480" w:lineRule="exact"/>
        <w:rPr>
          <w:rFonts w:ascii="FangSong" w:eastAsia="FangSong" w:hAnsi="FangSong"/>
          <w:sz w:val="28"/>
          <w:szCs w:val="2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6928"/>
      </w:tblGrid>
      <w:tr w:rsidR="00637739">
        <w:trPr>
          <w:cantSplit/>
        </w:trPr>
        <w:tc>
          <w:tcPr>
            <w:tcW w:w="1548"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sz w:val="28"/>
                <w:szCs w:val="28"/>
              </w:rPr>
              <w:br w:type="page"/>
            </w: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74" w:type="dxa"/>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1. </w:t>
            </w:r>
            <w:r>
              <w:rPr>
                <w:rFonts w:ascii="FangSong" w:eastAsia="FangSong" w:hAnsi="FangSong" w:hint="eastAsia"/>
                <w:sz w:val="28"/>
                <w:szCs w:val="28"/>
              </w:rPr>
              <w:t>商务服务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firstLineChars="137" w:firstLine="384"/>
              <w:rPr>
                <w:rFonts w:ascii="FangSong" w:eastAsia="FangSong" w:hAnsi="FangSong"/>
                <w:sz w:val="28"/>
                <w:szCs w:val="28"/>
              </w:rPr>
            </w:pPr>
            <w:r>
              <w:rPr>
                <w:rFonts w:ascii="FangSong" w:eastAsia="FangSong" w:hAnsi="FangSong"/>
                <w:sz w:val="28"/>
                <w:szCs w:val="28"/>
              </w:rPr>
              <w:t xml:space="preserve">D. </w:t>
            </w:r>
            <w:r>
              <w:rPr>
                <w:rFonts w:ascii="FangSong" w:eastAsia="FangSong" w:hAnsi="FangSong" w:hint="eastAsia"/>
                <w:sz w:val="28"/>
                <w:szCs w:val="28"/>
              </w:rPr>
              <w:t>房地产服务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firstLineChars="300" w:firstLine="840"/>
              <w:rPr>
                <w:rFonts w:ascii="FangSong" w:eastAsia="FangSong" w:hAnsi="FangSong"/>
                <w:sz w:val="28"/>
                <w:szCs w:val="28"/>
              </w:rPr>
            </w:pPr>
            <w:r>
              <w:rPr>
                <w:rFonts w:ascii="FangSong" w:eastAsia="FangSong" w:hAnsi="FangSong"/>
                <w:sz w:val="28"/>
                <w:szCs w:val="28"/>
              </w:rPr>
              <w:t xml:space="preserve">b. </w:t>
            </w:r>
            <w:r>
              <w:rPr>
                <w:rFonts w:ascii="FangSong" w:eastAsia="FangSong" w:hAnsi="FangSong" w:hint="eastAsia"/>
                <w:sz w:val="28"/>
                <w:szCs w:val="28"/>
              </w:rPr>
              <w:t>以收费或合同为基础的房地产服务（</w:t>
            </w:r>
            <w:r>
              <w:rPr>
                <w:rFonts w:ascii="FangSong" w:eastAsia="FangSong" w:hAnsi="FangSong"/>
                <w:sz w:val="28"/>
                <w:szCs w:val="28"/>
              </w:rPr>
              <w:t>CPC822</w:t>
            </w:r>
            <w:r>
              <w:rPr>
                <w:rFonts w:ascii="FangSong" w:eastAsia="FangSong" w:hAnsi="FangSong" w:hint="eastAsia"/>
                <w:sz w:val="28"/>
                <w:szCs w:val="28"/>
              </w:rPr>
              <w:t>）</w:t>
            </w:r>
          </w:p>
        </w:tc>
      </w:tr>
      <w:tr w:rsidR="00637739">
        <w:tc>
          <w:tcPr>
            <w:tcW w:w="1548"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74" w:type="dxa"/>
          </w:tcPr>
          <w:p w:rsidR="004859E0" w:rsidRDefault="004051AD" w:rsidP="004859E0">
            <w:pPr>
              <w:snapToGrid w:val="0"/>
              <w:spacing w:line="480" w:lineRule="exact"/>
              <w:rPr>
                <w:rFonts w:ascii="FangSong" w:eastAsia="FangSong" w:hAnsi="FangSong"/>
                <w:sz w:val="28"/>
                <w:szCs w:val="28"/>
              </w:rPr>
            </w:pPr>
            <w:r>
              <w:rPr>
                <w:rFonts w:ascii="FangSong" w:eastAsia="FangSong" w:hAnsi="FangSong" w:hint="eastAsia"/>
                <w:sz w:val="28"/>
                <w:szCs w:val="28"/>
              </w:rPr>
              <w:t>1.</w:t>
            </w:r>
            <w:r w:rsidR="00075E46">
              <w:rPr>
                <w:rFonts w:ascii="FangSong" w:eastAsia="FangSong" w:hAnsi="FangSong" w:hint="eastAsia"/>
                <w:sz w:val="28"/>
                <w:szCs w:val="28"/>
              </w:rPr>
              <w:t>允许香港服务提供者雇用的合同服务提供者以自然人流动的方式在内地提供本部门或分部门分类项下的服务。</w:t>
            </w:r>
          </w:p>
          <w:p w:rsidR="00637739" w:rsidRDefault="004051AD" w:rsidP="004859E0">
            <w:pPr>
              <w:snapToGrid w:val="0"/>
              <w:spacing w:line="480" w:lineRule="exact"/>
              <w:rPr>
                <w:rFonts w:ascii="FangSong" w:eastAsia="FangSong" w:hAnsi="FangSong"/>
                <w:sz w:val="28"/>
                <w:szCs w:val="28"/>
              </w:rPr>
            </w:pPr>
            <w:r>
              <w:rPr>
                <w:rFonts w:ascii="FangSong" w:eastAsia="FangSong" w:hAnsi="FangSong"/>
                <w:sz w:val="28"/>
                <w:szCs w:val="28"/>
              </w:rPr>
              <w:t>2.</w:t>
            </w:r>
            <w:r>
              <w:rPr>
                <w:rFonts w:ascii="FangSong" w:eastAsia="FangSong" w:hAnsi="FangSong" w:hint="eastAsia"/>
                <w:sz w:val="28"/>
                <w:szCs w:val="28"/>
              </w:rPr>
              <w:t>为香港物业管理服务企业及专业人士到内地发展提供便利条件。</w:t>
            </w:r>
          </w:p>
        </w:tc>
      </w:tr>
    </w:tbl>
    <w:p w:rsidR="00637739" w:rsidRDefault="00637739">
      <w:pPr>
        <w:snapToGrid w:val="0"/>
        <w:spacing w:line="480" w:lineRule="exact"/>
        <w:rPr>
          <w:rFonts w:ascii="FangSong" w:eastAsia="FangSong" w:hAnsi="FangSong"/>
          <w:sz w:val="28"/>
          <w:szCs w:val="28"/>
          <w:vertAlign w:val="superscript"/>
        </w:rPr>
      </w:pPr>
    </w:p>
    <w:p w:rsidR="00466AFD" w:rsidRDefault="00466AF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6928"/>
      </w:tblGrid>
      <w:tr w:rsidR="004051AD" w:rsidTr="004051AD">
        <w:tc>
          <w:tcPr>
            <w:tcW w:w="1539" w:type="dxa"/>
            <w:vMerge w:val="restart"/>
            <w:tcBorders>
              <w:top w:val="single" w:sz="4" w:space="0" w:color="auto"/>
              <w:left w:val="single" w:sz="4" w:space="0" w:color="auto"/>
              <w:right w:val="single" w:sz="4" w:space="0" w:color="auto"/>
            </w:tcBorders>
            <w:vAlign w:val="center"/>
          </w:tcPr>
          <w:p w:rsidR="004051AD" w:rsidRDefault="00075E46" w:rsidP="00947103">
            <w:pPr>
              <w:spacing w:line="480" w:lineRule="exact"/>
              <w:rPr>
                <w:rFonts w:ascii="FangSong" w:eastAsia="FangSong" w:hAnsi="FangSong"/>
                <w:sz w:val="28"/>
                <w:szCs w:val="28"/>
              </w:rPr>
            </w:pPr>
            <w:r>
              <w:rPr>
                <w:rFonts w:ascii="FangSong" w:eastAsia="FangSong" w:hAnsi="FangSong"/>
                <w:sz w:val="28"/>
                <w:szCs w:val="28"/>
                <w:vertAlign w:val="superscript"/>
              </w:rPr>
              <w:lastRenderedPageBreak/>
              <w:br w:type="page"/>
            </w:r>
            <w:r w:rsidR="004051AD">
              <w:rPr>
                <w:rFonts w:ascii="FangSong" w:eastAsia="FangSong" w:hAnsi="FangSong"/>
                <w:sz w:val="28"/>
                <w:szCs w:val="28"/>
              </w:rPr>
              <w:br w:type="page"/>
            </w:r>
            <w:r w:rsidR="004051AD">
              <w:rPr>
                <w:rFonts w:ascii="FangSong" w:eastAsia="FangSong" w:hAnsi="FangSong" w:hint="eastAsia"/>
                <w:sz w:val="28"/>
                <w:szCs w:val="28"/>
              </w:rPr>
              <w:t>部门或</w:t>
            </w:r>
          </w:p>
          <w:p w:rsidR="004051AD" w:rsidRDefault="004051AD" w:rsidP="004051AD">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28" w:type="dxa"/>
            <w:tcBorders>
              <w:top w:val="single" w:sz="4" w:space="0" w:color="auto"/>
              <w:left w:val="single" w:sz="4" w:space="0" w:color="auto"/>
              <w:bottom w:val="single" w:sz="4" w:space="0" w:color="auto"/>
              <w:right w:val="single" w:sz="4" w:space="0" w:color="auto"/>
            </w:tcBorders>
          </w:tcPr>
          <w:p w:rsidR="004051AD" w:rsidRDefault="004051AD" w:rsidP="004051AD">
            <w:pPr>
              <w:snapToGrid w:val="0"/>
              <w:spacing w:line="480" w:lineRule="exact"/>
              <w:rPr>
                <w:rFonts w:ascii="FangSong" w:eastAsia="FangSong" w:hAnsi="FangSong"/>
                <w:sz w:val="28"/>
                <w:szCs w:val="28"/>
              </w:rPr>
            </w:pPr>
            <w:r>
              <w:rPr>
                <w:rFonts w:ascii="FangSong" w:eastAsia="FangSong" w:hAnsi="FangSong"/>
                <w:sz w:val="28"/>
                <w:szCs w:val="28"/>
              </w:rPr>
              <w:t xml:space="preserve">1. </w:t>
            </w:r>
            <w:r>
              <w:rPr>
                <w:rFonts w:ascii="FangSong" w:eastAsia="FangSong" w:hAnsi="FangSong" w:hint="eastAsia"/>
                <w:sz w:val="28"/>
                <w:szCs w:val="28"/>
              </w:rPr>
              <w:t>商务服务</w:t>
            </w:r>
          </w:p>
        </w:tc>
      </w:tr>
      <w:tr w:rsidR="004051AD" w:rsidTr="00556C7A">
        <w:tc>
          <w:tcPr>
            <w:tcW w:w="1539" w:type="dxa"/>
            <w:vMerge/>
            <w:tcBorders>
              <w:left w:val="single" w:sz="4" w:space="0" w:color="auto"/>
              <w:right w:val="single" w:sz="4" w:space="0" w:color="auto"/>
            </w:tcBorders>
          </w:tcPr>
          <w:p w:rsidR="004051AD" w:rsidRDefault="004051AD" w:rsidP="00556C7A">
            <w:pPr>
              <w:spacing w:line="480" w:lineRule="exact"/>
              <w:rPr>
                <w:rFonts w:ascii="FangSong" w:eastAsia="FangSong" w:hAnsi="FangSong"/>
                <w:sz w:val="28"/>
                <w:szCs w:val="28"/>
              </w:rPr>
            </w:pPr>
          </w:p>
        </w:tc>
        <w:tc>
          <w:tcPr>
            <w:tcW w:w="6928" w:type="dxa"/>
            <w:tcBorders>
              <w:top w:val="single" w:sz="4" w:space="0" w:color="auto"/>
              <w:left w:val="single" w:sz="4" w:space="0" w:color="auto"/>
              <w:bottom w:val="single" w:sz="4" w:space="0" w:color="auto"/>
              <w:right w:val="single" w:sz="4" w:space="0" w:color="auto"/>
            </w:tcBorders>
          </w:tcPr>
          <w:p w:rsidR="004051AD" w:rsidRDefault="004051AD" w:rsidP="004051AD">
            <w:pPr>
              <w:spacing w:line="480" w:lineRule="exact"/>
              <w:ind w:firstLineChars="137" w:firstLine="384"/>
              <w:rPr>
                <w:rFonts w:ascii="FangSong" w:eastAsia="FangSong" w:hAnsi="FangSong"/>
                <w:sz w:val="28"/>
                <w:szCs w:val="28"/>
              </w:rPr>
            </w:pPr>
            <w:r>
              <w:rPr>
                <w:rFonts w:ascii="FangSong" w:eastAsia="FangSong" w:hAnsi="FangSong"/>
                <w:sz w:val="28"/>
                <w:szCs w:val="28"/>
              </w:rPr>
              <w:t xml:space="preserve">F. </w:t>
            </w:r>
            <w:r>
              <w:rPr>
                <w:rFonts w:ascii="FangSong" w:eastAsia="FangSong" w:hAnsi="FangSong" w:hint="eastAsia"/>
                <w:sz w:val="28"/>
                <w:szCs w:val="28"/>
              </w:rPr>
              <w:t>其他商务服务</w:t>
            </w:r>
          </w:p>
        </w:tc>
      </w:tr>
      <w:tr w:rsidR="004051AD" w:rsidTr="00556C7A">
        <w:tc>
          <w:tcPr>
            <w:tcW w:w="1539" w:type="dxa"/>
            <w:vMerge/>
            <w:tcBorders>
              <w:left w:val="single" w:sz="4" w:space="0" w:color="auto"/>
              <w:bottom w:val="single" w:sz="4" w:space="0" w:color="auto"/>
              <w:right w:val="single" w:sz="4" w:space="0" w:color="auto"/>
            </w:tcBorders>
          </w:tcPr>
          <w:p w:rsidR="004051AD" w:rsidRDefault="004051AD" w:rsidP="00556C7A">
            <w:pPr>
              <w:spacing w:line="480" w:lineRule="exact"/>
              <w:rPr>
                <w:rFonts w:ascii="FangSong" w:eastAsia="FangSong" w:hAnsi="FangSong"/>
                <w:sz w:val="28"/>
                <w:szCs w:val="28"/>
              </w:rPr>
            </w:pPr>
          </w:p>
        </w:tc>
        <w:tc>
          <w:tcPr>
            <w:tcW w:w="6928" w:type="dxa"/>
            <w:tcBorders>
              <w:top w:val="single" w:sz="4" w:space="0" w:color="auto"/>
              <w:left w:val="single" w:sz="4" w:space="0" w:color="auto"/>
              <w:bottom w:val="single" w:sz="4" w:space="0" w:color="auto"/>
              <w:right w:val="single" w:sz="4" w:space="0" w:color="auto"/>
            </w:tcBorders>
          </w:tcPr>
          <w:p w:rsidR="004051AD" w:rsidRDefault="004051AD" w:rsidP="004051AD">
            <w:pPr>
              <w:spacing w:line="480" w:lineRule="exact"/>
              <w:ind w:firstLineChars="300" w:firstLine="840"/>
              <w:rPr>
                <w:rFonts w:ascii="FangSong" w:eastAsia="FangSong" w:hAnsi="FangSong"/>
                <w:sz w:val="28"/>
                <w:szCs w:val="28"/>
              </w:rPr>
            </w:pPr>
            <w:r>
              <w:rPr>
                <w:rFonts w:ascii="FangSong" w:eastAsia="FangSong" w:hAnsi="FangSong"/>
                <w:sz w:val="28"/>
                <w:szCs w:val="28"/>
              </w:rPr>
              <w:t xml:space="preserve">a. </w:t>
            </w:r>
            <w:r w:rsidRPr="006E2CDC">
              <w:rPr>
                <w:rFonts w:ascii="FangSong" w:eastAsia="FangSong" w:hAnsi="FangSong" w:hint="eastAsia"/>
                <w:sz w:val="28"/>
                <w:szCs w:val="28"/>
              </w:rPr>
              <w:t>广告</w:t>
            </w:r>
            <w:r>
              <w:rPr>
                <w:rFonts w:ascii="FangSong" w:eastAsia="FangSong" w:hAnsi="FangSong" w:hint="eastAsia"/>
                <w:sz w:val="28"/>
                <w:szCs w:val="28"/>
              </w:rPr>
              <w:t>服务（</w:t>
            </w:r>
            <w:r>
              <w:rPr>
                <w:rFonts w:ascii="FangSong" w:eastAsia="FangSong" w:hAnsi="FangSong"/>
                <w:sz w:val="28"/>
                <w:szCs w:val="28"/>
              </w:rPr>
              <w:t>CPC8</w:t>
            </w:r>
            <w:r w:rsidRPr="006E2CDC">
              <w:rPr>
                <w:rFonts w:ascii="FangSong" w:eastAsia="FangSong" w:hAnsi="FangSong"/>
                <w:sz w:val="28"/>
                <w:szCs w:val="28"/>
              </w:rPr>
              <w:t>71</w:t>
            </w:r>
            <w:r>
              <w:rPr>
                <w:rFonts w:ascii="FangSong" w:eastAsia="FangSong" w:hAnsi="FangSong" w:hint="eastAsia"/>
                <w:sz w:val="28"/>
                <w:szCs w:val="28"/>
              </w:rPr>
              <w:t>）</w:t>
            </w:r>
          </w:p>
        </w:tc>
      </w:tr>
      <w:tr w:rsidR="004051AD" w:rsidTr="004051AD">
        <w:tc>
          <w:tcPr>
            <w:tcW w:w="1539" w:type="dxa"/>
            <w:tcBorders>
              <w:top w:val="single" w:sz="4" w:space="0" w:color="auto"/>
              <w:left w:val="single" w:sz="4" w:space="0" w:color="auto"/>
              <w:bottom w:val="single" w:sz="4" w:space="0" w:color="auto"/>
              <w:right w:val="single" w:sz="4" w:space="0" w:color="auto"/>
            </w:tcBorders>
          </w:tcPr>
          <w:p w:rsidR="004051AD" w:rsidRDefault="004051AD" w:rsidP="00556C7A">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28" w:type="dxa"/>
            <w:tcBorders>
              <w:top w:val="single" w:sz="4" w:space="0" w:color="auto"/>
              <w:left w:val="single" w:sz="4" w:space="0" w:color="auto"/>
              <w:bottom w:val="single" w:sz="4" w:space="0" w:color="auto"/>
              <w:right w:val="single" w:sz="4" w:space="0" w:color="auto"/>
            </w:tcBorders>
          </w:tcPr>
          <w:p w:rsidR="004051AD" w:rsidRDefault="004051AD" w:rsidP="00556C7A">
            <w:pPr>
              <w:snapToGrid w:val="0"/>
              <w:spacing w:line="480" w:lineRule="exact"/>
              <w:rPr>
                <w:rFonts w:ascii="FangSong" w:eastAsia="FangSong" w:hAnsi="FangSong"/>
                <w:sz w:val="28"/>
                <w:szCs w:val="28"/>
              </w:rPr>
            </w:pPr>
            <w:r>
              <w:rPr>
                <w:rFonts w:ascii="FangSong" w:eastAsia="FangSong" w:hAnsi="FangSong" w:hint="eastAsia"/>
                <w:sz w:val="28"/>
                <w:szCs w:val="28"/>
              </w:rPr>
              <w:t>1.允许香港服务提供者以跨境交付方式在本地提供本部门或分部门分类项下的服务。</w:t>
            </w:r>
          </w:p>
          <w:p w:rsidR="004051AD" w:rsidRDefault="004051AD" w:rsidP="00556C7A">
            <w:pPr>
              <w:snapToGrid w:val="0"/>
              <w:spacing w:line="480" w:lineRule="exact"/>
              <w:rPr>
                <w:rFonts w:ascii="FangSong" w:eastAsia="FangSong" w:hAnsi="FangSong"/>
                <w:sz w:val="28"/>
                <w:szCs w:val="28"/>
              </w:rPr>
            </w:pPr>
            <w:r>
              <w:rPr>
                <w:rFonts w:ascii="FangSong" w:eastAsia="FangSong" w:hAnsi="FangSong" w:hint="eastAsia"/>
                <w:sz w:val="28"/>
                <w:szCs w:val="28"/>
              </w:rPr>
              <w:t>2.在香港服务提供者进入内地开拓网上媒介代理业务时提供更优惠待遇。</w:t>
            </w:r>
          </w:p>
        </w:tc>
      </w:tr>
    </w:tbl>
    <w:p w:rsidR="00535B5F" w:rsidRPr="00947103" w:rsidRDefault="00535B5F" w:rsidP="004051AD">
      <w:pPr>
        <w:snapToGrid w:val="0"/>
        <w:spacing w:line="480" w:lineRule="exact"/>
        <w:rPr>
          <w:rFonts w:ascii="FangSong" w:eastAsia="FangSong" w:hAnsi="FangSong"/>
          <w:sz w:val="28"/>
          <w:szCs w:val="28"/>
        </w:rPr>
      </w:pPr>
    </w:p>
    <w:p w:rsidR="004051AD" w:rsidRDefault="004051AD" w:rsidP="004051AD">
      <w:pPr>
        <w:snapToGrid w:val="0"/>
        <w:spacing w:line="480" w:lineRule="exact"/>
        <w:rPr>
          <w:rFonts w:ascii="FangSong" w:eastAsia="FangSong" w:hAnsi="FangSong"/>
          <w:sz w:val="28"/>
          <w:szCs w:val="28"/>
          <w:vertAlign w:val="superscript"/>
        </w:rPr>
      </w:pPr>
      <w:r>
        <w:rPr>
          <w:rFonts w:ascii="FangSong" w:eastAsia="FangSong" w:hAnsi="FangSong"/>
          <w:sz w:val="28"/>
          <w:szCs w:val="28"/>
          <w:vertAlign w:val="superscript"/>
        </w:rPr>
        <w:br w:type="page"/>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6928"/>
      </w:tblGrid>
      <w:tr w:rsidR="00637739">
        <w:trPr>
          <w:jc w:val="center"/>
        </w:trPr>
        <w:tc>
          <w:tcPr>
            <w:tcW w:w="1548"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lastRenderedPageBreak/>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28" w:type="dxa"/>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1. </w:t>
            </w:r>
            <w:r>
              <w:rPr>
                <w:rFonts w:ascii="FangSong" w:eastAsia="FangSong" w:hAnsi="FangSong" w:hint="eastAsia"/>
                <w:sz w:val="28"/>
                <w:szCs w:val="28"/>
              </w:rPr>
              <w:t>商务服务</w:t>
            </w:r>
          </w:p>
        </w:tc>
      </w:tr>
      <w:tr w:rsidR="00637739">
        <w:trPr>
          <w:jc w:val="center"/>
        </w:trPr>
        <w:tc>
          <w:tcPr>
            <w:tcW w:w="1548" w:type="dxa"/>
            <w:vMerge/>
          </w:tcPr>
          <w:p w:rsidR="00637739" w:rsidRDefault="00637739">
            <w:pPr>
              <w:spacing w:line="480" w:lineRule="exact"/>
              <w:rPr>
                <w:rFonts w:ascii="FangSong" w:eastAsia="FangSong" w:hAnsi="FangSong"/>
                <w:sz w:val="28"/>
                <w:szCs w:val="28"/>
              </w:rPr>
            </w:pPr>
          </w:p>
        </w:tc>
        <w:tc>
          <w:tcPr>
            <w:tcW w:w="6928" w:type="dxa"/>
          </w:tcPr>
          <w:p w:rsidR="00637739" w:rsidRDefault="00075E46">
            <w:pPr>
              <w:spacing w:line="480" w:lineRule="exact"/>
              <w:ind w:firstLineChars="137" w:firstLine="384"/>
              <w:rPr>
                <w:rFonts w:ascii="FangSong" w:eastAsia="FangSong" w:hAnsi="FangSong"/>
                <w:sz w:val="28"/>
                <w:szCs w:val="28"/>
              </w:rPr>
            </w:pPr>
            <w:r>
              <w:rPr>
                <w:rFonts w:ascii="FangSong" w:eastAsia="FangSong" w:hAnsi="FangSong"/>
                <w:sz w:val="28"/>
                <w:szCs w:val="28"/>
              </w:rPr>
              <w:t xml:space="preserve">F. </w:t>
            </w:r>
            <w:r>
              <w:rPr>
                <w:rFonts w:ascii="FangSong" w:eastAsia="FangSong" w:hAnsi="FangSong" w:hint="eastAsia"/>
                <w:sz w:val="28"/>
                <w:szCs w:val="28"/>
              </w:rPr>
              <w:t>其他商务服务</w:t>
            </w:r>
          </w:p>
        </w:tc>
      </w:tr>
      <w:tr w:rsidR="00637739">
        <w:trPr>
          <w:jc w:val="center"/>
        </w:trPr>
        <w:tc>
          <w:tcPr>
            <w:tcW w:w="1548" w:type="dxa"/>
            <w:vMerge/>
          </w:tcPr>
          <w:p w:rsidR="00637739" w:rsidRDefault="00637739">
            <w:pPr>
              <w:spacing w:line="480" w:lineRule="exact"/>
              <w:rPr>
                <w:rFonts w:ascii="FangSong" w:eastAsia="FangSong" w:hAnsi="FangSong"/>
                <w:sz w:val="28"/>
                <w:szCs w:val="28"/>
              </w:rPr>
            </w:pPr>
          </w:p>
        </w:tc>
        <w:tc>
          <w:tcPr>
            <w:tcW w:w="6928" w:type="dxa"/>
          </w:tcPr>
          <w:p w:rsidR="00637739" w:rsidRDefault="00075E46">
            <w:pPr>
              <w:spacing w:line="480" w:lineRule="exact"/>
              <w:ind w:leftChars="404" w:left="848"/>
              <w:rPr>
                <w:rFonts w:ascii="FangSong" w:eastAsia="FangSong" w:hAnsi="FangSong"/>
                <w:sz w:val="28"/>
                <w:szCs w:val="28"/>
              </w:rPr>
            </w:pPr>
            <w:r>
              <w:rPr>
                <w:rFonts w:ascii="FangSong" w:eastAsia="FangSong" w:hAnsi="FangSong"/>
                <w:sz w:val="28"/>
                <w:szCs w:val="28"/>
              </w:rPr>
              <w:t xml:space="preserve">d. </w:t>
            </w:r>
            <w:r>
              <w:rPr>
                <w:rFonts w:ascii="FangSong" w:eastAsia="FangSong" w:hAnsi="FangSong" w:hint="eastAsia"/>
                <w:sz w:val="28"/>
                <w:szCs w:val="28"/>
              </w:rPr>
              <w:t>与管理咨询相关的服务（</w:t>
            </w:r>
            <w:r>
              <w:rPr>
                <w:rFonts w:ascii="FangSong" w:eastAsia="FangSong" w:hAnsi="FangSong"/>
                <w:sz w:val="28"/>
                <w:szCs w:val="28"/>
              </w:rPr>
              <w:t>CPC8660</w:t>
            </w:r>
            <w:r>
              <w:rPr>
                <w:rFonts w:ascii="FangSong" w:eastAsia="FangSong" w:hAnsi="FangSong" w:hint="eastAsia"/>
                <w:sz w:val="28"/>
                <w:szCs w:val="28"/>
              </w:rPr>
              <w:t>）</w:t>
            </w:r>
          </w:p>
          <w:p w:rsidR="00637739" w:rsidRDefault="00075E46">
            <w:pPr>
              <w:spacing w:line="480" w:lineRule="exact"/>
              <w:ind w:leftChars="621" w:left="1304" w:firstLine="2"/>
              <w:rPr>
                <w:rFonts w:ascii="FangSong" w:eastAsia="FangSong" w:hAnsi="FangSong"/>
                <w:sz w:val="28"/>
                <w:szCs w:val="28"/>
              </w:rPr>
            </w:pPr>
            <w:r>
              <w:rPr>
                <w:rFonts w:ascii="FangSong" w:eastAsia="FangSong" w:hAnsi="FangSong" w:hint="eastAsia"/>
                <w:sz w:val="28"/>
                <w:szCs w:val="28"/>
              </w:rPr>
              <w:t>除建筑外的项目管理服务（</w:t>
            </w:r>
            <w:r>
              <w:rPr>
                <w:rFonts w:ascii="FangSong" w:eastAsia="FangSong" w:hAnsi="FangSong"/>
                <w:sz w:val="28"/>
                <w:szCs w:val="28"/>
              </w:rPr>
              <w:t>CPC86601</w:t>
            </w:r>
            <w:r>
              <w:rPr>
                <w:rFonts w:ascii="FangSong" w:eastAsia="FangSong" w:hAnsi="FangSong" w:hint="eastAsia"/>
                <w:sz w:val="28"/>
                <w:szCs w:val="28"/>
              </w:rPr>
              <w:t>）</w:t>
            </w:r>
          </w:p>
        </w:tc>
      </w:tr>
      <w:tr w:rsidR="00637739">
        <w:trPr>
          <w:jc w:val="center"/>
        </w:trPr>
        <w:tc>
          <w:tcPr>
            <w:tcW w:w="1548"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28" w:type="dxa"/>
          </w:tcPr>
          <w:p w:rsidR="00637739" w:rsidRDefault="00075E46">
            <w:pPr>
              <w:tabs>
                <w:tab w:val="left" w:pos="432"/>
                <w:tab w:val="left" w:pos="784"/>
              </w:tabs>
              <w:spacing w:line="480" w:lineRule="exact"/>
              <w:rPr>
                <w:rFonts w:ascii="FangSong" w:eastAsia="FangSong" w:hAnsi="FangSong"/>
                <w:sz w:val="28"/>
                <w:szCs w:val="28"/>
                <w:lang w:eastAsia="zh-HK"/>
              </w:rPr>
            </w:pPr>
            <w:r>
              <w:rPr>
                <w:rFonts w:ascii="FangSong" w:eastAsia="FangSong" w:hAnsi="FangSong" w:hint="eastAsia"/>
                <w:sz w:val="28"/>
                <w:szCs w:val="28"/>
              </w:rPr>
              <w:t>允许香港服务提供者以跨境交付方式，提供与管理咨询相关的服务中除建筑外的项目管理服务。</w:t>
            </w:r>
          </w:p>
        </w:tc>
      </w:tr>
    </w:tbl>
    <w:p w:rsidR="00637739" w:rsidRDefault="00637739">
      <w:pPr>
        <w:snapToGrid w:val="0"/>
        <w:spacing w:line="480" w:lineRule="exact"/>
        <w:rPr>
          <w:rFonts w:ascii="FangSong" w:eastAsia="FangSong" w:hAnsi="FangSong"/>
          <w:sz w:val="28"/>
          <w:szCs w:val="28"/>
        </w:rPr>
      </w:pPr>
    </w:p>
    <w:p w:rsidR="00637739" w:rsidRDefault="00075E46">
      <w:pPr>
        <w:snapToGrid w:val="0"/>
        <w:spacing w:line="480" w:lineRule="exact"/>
        <w:rPr>
          <w:rFonts w:ascii="FangSong" w:eastAsia="FangSong" w:hAnsi="FangSong"/>
          <w:sz w:val="28"/>
          <w:szCs w:val="28"/>
        </w:rPr>
      </w:pPr>
      <w:r>
        <w:rPr>
          <w:rFonts w:ascii="FangSong" w:eastAsia="FangSong" w:hAnsi="FangSong"/>
          <w:sz w:val="28"/>
          <w:szCs w:val="28"/>
        </w:rPr>
        <w:br w:type="page"/>
      </w:r>
    </w:p>
    <w:p w:rsidR="00637739" w:rsidRDefault="00637739">
      <w:pPr>
        <w:snapToGrid w:val="0"/>
        <w:spacing w:line="480" w:lineRule="exact"/>
        <w:rPr>
          <w:rFonts w:ascii="FangSong" w:eastAsia="FangSong" w:hAnsi="FangSong"/>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930"/>
      </w:tblGrid>
      <w:tr w:rsidR="00637739">
        <w:trPr>
          <w:cantSplit/>
        </w:trPr>
        <w:tc>
          <w:tcPr>
            <w:tcW w:w="1548" w:type="dxa"/>
            <w:vMerge w:val="restart"/>
            <w:tcBorders>
              <w:top w:val="single" w:sz="4" w:space="0" w:color="auto"/>
              <w:left w:val="single" w:sz="4" w:space="0" w:color="auto"/>
              <w:right w:val="single" w:sz="4" w:space="0" w:color="auto"/>
            </w:tcBorders>
            <w:vAlign w:val="center"/>
          </w:tcPr>
          <w:p w:rsidR="00637739" w:rsidRDefault="00075E46">
            <w:pPr>
              <w:spacing w:line="480" w:lineRule="exact"/>
              <w:jc w:val="center"/>
              <w:rPr>
                <w:rFonts w:ascii="FangSong" w:eastAsia="FangSong" w:hAnsi="FangSong"/>
                <w:sz w:val="28"/>
                <w:szCs w:val="28"/>
              </w:rPr>
            </w:pPr>
            <w:r>
              <w:rPr>
                <w:rFonts w:ascii="FangSong" w:eastAsia="FangSong" w:hAnsi="FangSong" w:hint="eastAsia"/>
                <w:sz w:val="28"/>
                <w:szCs w:val="28"/>
              </w:rPr>
              <w:t>部门或</w:t>
            </w:r>
          </w:p>
          <w:p w:rsidR="00637739" w:rsidRDefault="00075E46">
            <w:pPr>
              <w:spacing w:line="480" w:lineRule="exact"/>
              <w:jc w:val="center"/>
              <w:rPr>
                <w:rFonts w:ascii="FangSong" w:eastAsia="FangSong" w:hAnsi="FangSong"/>
                <w:sz w:val="28"/>
                <w:szCs w:val="28"/>
              </w:rPr>
            </w:pPr>
            <w:r>
              <w:rPr>
                <w:rFonts w:ascii="FangSong" w:eastAsia="FangSong" w:hAnsi="FangSong" w:hint="eastAsia"/>
                <w:sz w:val="28"/>
                <w:szCs w:val="28"/>
              </w:rPr>
              <w:t>分部门</w:t>
            </w: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adjustRightInd w:val="0"/>
              <w:snapToGrid w:val="0"/>
              <w:spacing w:line="480" w:lineRule="exact"/>
              <w:rPr>
                <w:rFonts w:ascii="FangSong" w:eastAsia="FangSong" w:hAnsi="FangSong"/>
                <w:bCs/>
                <w:sz w:val="28"/>
                <w:szCs w:val="28"/>
              </w:rPr>
            </w:pPr>
            <w:r>
              <w:rPr>
                <w:rFonts w:ascii="FangSong" w:eastAsia="FangSong" w:hAnsi="FangSong"/>
                <w:sz w:val="28"/>
                <w:szCs w:val="28"/>
              </w:rPr>
              <w:t>1</w:t>
            </w:r>
            <w:r>
              <w:rPr>
                <w:rFonts w:ascii="FangSong" w:eastAsia="FangSong" w:hAnsi="FangSong"/>
                <w:bCs/>
                <w:sz w:val="28"/>
                <w:szCs w:val="28"/>
              </w:rPr>
              <w:t xml:space="preserve">. </w:t>
            </w:r>
            <w:r>
              <w:rPr>
                <w:rFonts w:ascii="FangSong" w:eastAsia="FangSong" w:hAnsi="FangSong" w:hint="eastAsia"/>
                <w:sz w:val="28"/>
                <w:szCs w:val="28"/>
              </w:rPr>
              <w:t>商务服务</w:t>
            </w:r>
          </w:p>
        </w:tc>
      </w:tr>
      <w:tr w:rsidR="00637739">
        <w:trPr>
          <w:cantSplit/>
          <w:trHeight w:val="270"/>
        </w:trPr>
        <w:tc>
          <w:tcPr>
            <w:tcW w:w="1548" w:type="dxa"/>
            <w:vMerge/>
            <w:tcBorders>
              <w:left w:val="single" w:sz="4" w:space="0" w:color="auto"/>
              <w:right w:val="single" w:sz="4" w:space="0" w:color="auto"/>
            </w:tcBorders>
          </w:tcPr>
          <w:p w:rsidR="00637739" w:rsidRDefault="00637739">
            <w:pPr>
              <w:snapToGrid w:val="0"/>
              <w:spacing w:line="480" w:lineRule="exact"/>
              <w:rPr>
                <w:rFonts w:ascii="FangSong" w:eastAsia="FangSong" w:hAnsi="FangSong"/>
                <w:sz w:val="28"/>
                <w:szCs w:val="28"/>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adjustRightInd w:val="0"/>
              <w:snapToGrid w:val="0"/>
              <w:spacing w:line="480" w:lineRule="exact"/>
              <w:ind w:firstLineChars="100" w:firstLine="280"/>
              <w:rPr>
                <w:rFonts w:ascii="FangSong" w:eastAsia="FangSong" w:hAnsi="FangSong"/>
                <w:bCs/>
                <w:sz w:val="28"/>
                <w:szCs w:val="28"/>
              </w:rPr>
            </w:pPr>
            <w:r>
              <w:rPr>
                <w:rFonts w:ascii="FangSong" w:eastAsia="FangSong" w:hAnsi="FangSong"/>
                <w:bCs/>
                <w:sz w:val="28"/>
                <w:szCs w:val="28"/>
              </w:rPr>
              <w:t xml:space="preserve">F. </w:t>
            </w:r>
            <w:r>
              <w:rPr>
                <w:rFonts w:ascii="FangSong" w:eastAsia="FangSong" w:hAnsi="FangSong" w:hint="eastAsia"/>
                <w:bCs/>
                <w:sz w:val="28"/>
                <w:szCs w:val="28"/>
              </w:rPr>
              <w:t>其他商</w:t>
            </w:r>
            <w:r>
              <w:rPr>
                <w:rFonts w:ascii="FangSong" w:eastAsia="FangSong" w:hAnsi="FangSong" w:hint="eastAsia"/>
                <w:sz w:val="28"/>
                <w:szCs w:val="28"/>
              </w:rPr>
              <w:t>务</w:t>
            </w:r>
            <w:r>
              <w:rPr>
                <w:rFonts w:ascii="FangSong" w:eastAsia="FangSong" w:hAnsi="FangSong" w:hint="eastAsia"/>
                <w:bCs/>
                <w:sz w:val="28"/>
                <w:szCs w:val="28"/>
              </w:rPr>
              <w:t>服务</w:t>
            </w:r>
          </w:p>
        </w:tc>
      </w:tr>
      <w:tr w:rsidR="00637739">
        <w:trPr>
          <w:cantSplit/>
          <w:trHeight w:val="1080"/>
        </w:trPr>
        <w:tc>
          <w:tcPr>
            <w:tcW w:w="1548" w:type="dxa"/>
            <w:vMerge/>
            <w:tcBorders>
              <w:left w:val="single" w:sz="4" w:space="0" w:color="auto"/>
              <w:bottom w:val="single" w:sz="4" w:space="0" w:color="auto"/>
              <w:right w:val="single" w:sz="4" w:space="0" w:color="auto"/>
            </w:tcBorders>
          </w:tcPr>
          <w:p w:rsidR="00637739" w:rsidRDefault="00637739">
            <w:pPr>
              <w:snapToGrid w:val="0"/>
              <w:spacing w:line="480" w:lineRule="exact"/>
              <w:rPr>
                <w:rFonts w:ascii="FangSong" w:eastAsia="FangSong" w:hAnsi="FangSong"/>
                <w:sz w:val="28"/>
                <w:szCs w:val="28"/>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adjustRightInd w:val="0"/>
              <w:snapToGrid w:val="0"/>
              <w:spacing w:line="480" w:lineRule="exact"/>
              <w:ind w:leftChars="275" w:left="970" w:hangingChars="140" w:hanging="392"/>
              <w:rPr>
                <w:rFonts w:ascii="FangSong" w:eastAsia="FangSong" w:hAnsi="FangSong"/>
                <w:bCs/>
                <w:sz w:val="28"/>
                <w:szCs w:val="28"/>
              </w:rPr>
            </w:pPr>
            <w:r>
              <w:rPr>
                <w:rFonts w:ascii="FangSong" w:eastAsia="FangSong" w:hAnsi="FangSong"/>
                <w:sz w:val="28"/>
                <w:szCs w:val="28"/>
              </w:rPr>
              <w:t>e</w:t>
            </w:r>
            <w:r>
              <w:rPr>
                <w:rFonts w:ascii="FangSong" w:eastAsia="FangSong" w:hAnsi="FangSong"/>
                <w:bCs/>
                <w:sz w:val="28"/>
                <w:szCs w:val="28"/>
              </w:rPr>
              <w:t xml:space="preserve">. </w:t>
            </w:r>
            <w:r>
              <w:rPr>
                <w:rFonts w:ascii="FangSong" w:eastAsia="FangSong" w:hAnsi="FangSong" w:hint="eastAsia"/>
                <w:sz w:val="28"/>
                <w:szCs w:val="28"/>
              </w:rPr>
              <w:t>技术测试和分析服务（</w:t>
            </w:r>
            <w:r>
              <w:rPr>
                <w:rFonts w:ascii="FangSong" w:eastAsia="FangSong" w:hAnsi="FangSong"/>
                <w:sz w:val="28"/>
                <w:szCs w:val="28"/>
              </w:rPr>
              <w:t>CPC8676</w:t>
            </w:r>
            <w:r>
              <w:rPr>
                <w:rFonts w:ascii="FangSong" w:eastAsia="FangSong" w:hAnsi="FangSong" w:hint="eastAsia"/>
                <w:sz w:val="28"/>
                <w:szCs w:val="28"/>
              </w:rPr>
              <w:t>）及（</w:t>
            </w:r>
            <w:r>
              <w:rPr>
                <w:rFonts w:ascii="FangSong" w:eastAsia="FangSong" w:hAnsi="FangSong"/>
                <w:sz w:val="28"/>
                <w:szCs w:val="28"/>
              </w:rPr>
              <w:t>CPC749</w:t>
            </w:r>
            <w:r>
              <w:rPr>
                <w:rFonts w:ascii="FangSong" w:eastAsia="FangSong" w:hAnsi="FangSong" w:hint="eastAsia"/>
                <w:sz w:val="28"/>
                <w:szCs w:val="28"/>
              </w:rPr>
              <w:t>）涵盖的货物检验服务</w:t>
            </w:r>
          </w:p>
        </w:tc>
      </w:tr>
      <w:tr w:rsidR="00637739">
        <w:tc>
          <w:tcPr>
            <w:tcW w:w="1548"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jc w:val="center"/>
              <w:rPr>
                <w:rFonts w:ascii="FangSong" w:eastAsia="FangSong" w:hAnsi="FangSong"/>
                <w:sz w:val="28"/>
                <w:szCs w:val="28"/>
              </w:rPr>
            </w:pPr>
            <w:r>
              <w:rPr>
                <w:rFonts w:ascii="FangSong" w:eastAsia="FangSong" w:hAnsi="FangSong" w:hint="eastAsia"/>
                <w:sz w:val="28"/>
                <w:szCs w:val="28"/>
              </w:rPr>
              <w:t>具体承诺</w:t>
            </w:r>
          </w:p>
          <w:p w:rsidR="00637739" w:rsidRDefault="00637739">
            <w:pPr>
              <w:snapToGrid w:val="0"/>
              <w:spacing w:line="480" w:lineRule="exact"/>
              <w:rPr>
                <w:rFonts w:ascii="FangSong" w:eastAsia="FangSong" w:hAnsi="FangSong"/>
                <w:sz w:val="28"/>
                <w:szCs w:val="28"/>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1.</w:t>
            </w:r>
            <w:r>
              <w:rPr>
                <w:rFonts w:ascii="FangSong" w:eastAsia="FangSong" w:hAnsi="FangSong" w:hint="eastAsia"/>
                <w:sz w:val="28"/>
                <w:szCs w:val="28"/>
              </w:rPr>
              <w:t>在强制性产品认证（</w:t>
            </w:r>
            <w:r>
              <w:rPr>
                <w:rFonts w:ascii="FangSong" w:eastAsia="FangSong" w:hAnsi="FangSong"/>
                <w:sz w:val="28"/>
                <w:szCs w:val="28"/>
              </w:rPr>
              <w:t>CCC</w:t>
            </w:r>
            <w:r>
              <w:rPr>
                <w:rFonts w:ascii="FangSong" w:eastAsia="FangSong" w:hAnsi="FangSong" w:hint="eastAsia"/>
                <w:sz w:val="28"/>
                <w:szCs w:val="28"/>
              </w:rPr>
              <w:t>）领域，允许经香港特区政府认可机构认可的具备内地强制</w:t>
            </w:r>
            <w:r>
              <w:rPr>
                <w:rFonts w:ascii="FangSong" w:eastAsia="FangSong" w:hAnsi="FangSong" w:hint="eastAsia"/>
                <w:spacing w:val="4"/>
                <w:sz w:val="28"/>
                <w:szCs w:val="28"/>
              </w:rPr>
              <w:t>性</w:t>
            </w:r>
            <w:r>
              <w:rPr>
                <w:rFonts w:ascii="FangSong" w:eastAsia="FangSong" w:hAnsi="FangSong" w:hint="eastAsia"/>
                <w:sz w:val="28"/>
                <w:szCs w:val="28"/>
              </w:rPr>
              <w:t>产品认证制度相关产品检测能力的香港检测机构，与内地指定机构开展合作，承担</w:t>
            </w:r>
            <w:r>
              <w:rPr>
                <w:rFonts w:ascii="FangSong" w:eastAsia="FangSong" w:hAnsi="FangSong"/>
                <w:sz w:val="28"/>
                <w:szCs w:val="28"/>
              </w:rPr>
              <w:t>CCC</w:t>
            </w:r>
            <w:r>
              <w:rPr>
                <w:rFonts w:ascii="FangSong" w:eastAsia="FangSong" w:hAnsi="FangSong" w:hint="eastAsia"/>
                <w:sz w:val="28"/>
                <w:szCs w:val="28"/>
              </w:rPr>
              <w:t>目录内所有产品的检测工作，具体合作安排按照《中华人民共和国认证认可条例》有关规定执行。</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2.在强制性产品认证（CCC）领域，允许经香港特区政府认可机构认可的具备相关强制性产品认证能力的香港</w:t>
            </w:r>
            <w:r>
              <w:rPr>
                <w:rFonts w:ascii="FangSong" w:eastAsia="FangSong" w:hAnsi="FangSong" w:hint="eastAsia"/>
                <w:spacing w:val="4"/>
                <w:sz w:val="28"/>
                <w:szCs w:val="28"/>
              </w:rPr>
              <w:t>认证机构与内地强制性产品认证机构就CCC工厂检查</w:t>
            </w:r>
            <w:r>
              <w:rPr>
                <w:rFonts w:ascii="FangSong" w:eastAsia="FangSong" w:hAnsi="FangSong" w:hint="eastAsia"/>
                <w:sz w:val="28"/>
                <w:szCs w:val="28"/>
              </w:rPr>
              <w:t>开展委托合作，委派检查员对CCC产品生产厂家进行CCC工厂检查。</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3.在强制性产品认证（CCC）领域，允许经香港特区政府认可机构认可的具备相关强制性产品认证能力的香港认证机构与内地强制性产品认证机构开展委托合作，承担获证后于工厂选取测试样本。</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4.</w:t>
            </w:r>
            <w:r>
              <w:rPr>
                <w:rFonts w:ascii="FangSong" w:eastAsia="FangSong" w:hAnsi="FangSong" w:hint="eastAsia"/>
                <w:sz w:val="28"/>
                <w:szCs w:val="28"/>
              </w:rPr>
              <w:t>在自愿性认证领域，允许经香港特区政府认可机构认可的具备相关产品检测能力的香港检测机构与内地认证机构合作，对香港本地或内地生产或加工的产品进行检测。</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5.</w:t>
            </w:r>
            <w:r>
              <w:rPr>
                <w:rFonts w:ascii="FangSong" w:eastAsia="FangSong" w:hAnsi="FangSong" w:hint="eastAsia"/>
                <w:sz w:val="28"/>
                <w:szCs w:val="28"/>
              </w:rPr>
              <w:t>在中国（广东）自由贸易试验区试行粤港澳认证及相关检测业务互认制度，实行“一次认证、一次检测、三地通行”。</w:t>
            </w:r>
          </w:p>
          <w:p w:rsidR="00637739" w:rsidRDefault="00075E46">
            <w:pPr>
              <w:widowControl/>
              <w:spacing w:line="480" w:lineRule="exact"/>
              <w:ind w:firstLineChars="4" w:firstLine="12"/>
              <w:rPr>
                <w:rFonts w:ascii="FangSong" w:eastAsia="FangSong" w:hAnsi="FangSong"/>
                <w:sz w:val="28"/>
                <w:szCs w:val="28"/>
              </w:rPr>
            </w:pPr>
            <w:r>
              <w:rPr>
                <w:rFonts w:ascii="FangSong" w:eastAsia="FangSong" w:hAnsi="FangSong"/>
                <w:spacing w:val="4"/>
                <w:sz w:val="28"/>
                <w:szCs w:val="28"/>
              </w:rPr>
              <w:lastRenderedPageBreak/>
              <w:t>6</w:t>
            </w:r>
            <w:r>
              <w:rPr>
                <w:rFonts w:ascii="FangSong" w:eastAsia="FangSong" w:hAnsi="FangSong"/>
                <w:sz w:val="28"/>
                <w:szCs w:val="28"/>
              </w:rPr>
              <w:t>.</w:t>
            </w:r>
            <w:r>
              <w:rPr>
                <w:rFonts w:ascii="FangSong" w:eastAsia="FangSong" w:hAnsi="FangSong" w:hint="eastAsia"/>
                <w:sz w:val="28"/>
                <w:szCs w:val="28"/>
              </w:rPr>
              <w:t>在互信互利的基础上，允许在香港的认证检测机构与内地认证检测机构开展检测数据（结果）的接受合作。具体合作安排另行商定。</w:t>
            </w:r>
          </w:p>
          <w:p w:rsidR="00637739" w:rsidRDefault="00075E46">
            <w:pPr>
              <w:spacing w:line="480" w:lineRule="exact"/>
              <w:rPr>
                <w:rFonts w:ascii="FangSong" w:eastAsia="FangSong" w:hAnsi="FangSong"/>
                <w:spacing w:val="4"/>
                <w:sz w:val="28"/>
                <w:szCs w:val="28"/>
              </w:rPr>
            </w:pPr>
            <w:r>
              <w:rPr>
                <w:rFonts w:ascii="FangSong" w:eastAsia="FangSong" w:hAnsi="FangSong"/>
                <w:spacing w:val="4"/>
                <w:sz w:val="28"/>
                <w:szCs w:val="28"/>
              </w:rPr>
              <w:t>7.</w:t>
            </w:r>
            <w:r>
              <w:rPr>
                <w:rFonts w:ascii="FangSong" w:eastAsia="FangSong" w:hAnsi="FangSong" w:hint="eastAsia"/>
                <w:spacing w:val="4"/>
                <w:sz w:val="28"/>
                <w:szCs w:val="28"/>
              </w:rPr>
              <w:t>允许香港服务提供者雇用的合同服务提供者以自然人流动的方式在内地提供本部门或分部门分类项下的服务。</w:t>
            </w:r>
          </w:p>
        </w:tc>
      </w:tr>
    </w:tbl>
    <w:p w:rsidR="00637739" w:rsidRDefault="00075E46">
      <w:pPr>
        <w:snapToGrid w:val="0"/>
        <w:spacing w:line="480" w:lineRule="exact"/>
        <w:rPr>
          <w:rFonts w:ascii="FangSong" w:eastAsia="FangSong" w:hAnsi="FangSong"/>
          <w:sz w:val="28"/>
          <w:szCs w:val="28"/>
        </w:rPr>
      </w:pPr>
      <w:r>
        <w:rPr>
          <w:rFonts w:ascii="FangSong" w:eastAsia="FangSong" w:hAnsi="FangSong"/>
          <w:sz w:val="28"/>
          <w:szCs w:val="28"/>
        </w:rPr>
        <w:lastRenderedPageBreak/>
        <w:br w:type="page"/>
      </w:r>
    </w:p>
    <w:p w:rsidR="00637739" w:rsidRDefault="00637739">
      <w:pPr>
        <w:snapToGrid w:val="0"/>
        <w:spacing w:line="480" w:lineRule="exact"/>
        <w:rPr>
          <w:rFonts w:ascii="FangSong" w:eastAsia="FangSong" w:hAnsi="FangSong"/>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28"/>
      </w:tblGrid>
      <w:tr w:rsidR="00637739">
        <w:trPr>
          <w:jc w:val="center"/>
        </w:trPr>
        <w:tc>
          <w:tcPr>
            <w:tcW w:w="1536"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28" w:type="dxa"/>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1. </w:t>
            </w:r>
            <w:r>
              <w:rPr>
                <w:rFonts w:ascii="FangSong" w:eastAsia="FangSong" w:hAnsi="FangSong" w:hint="eastAsia"/>
                <w:sz w:val="28"/>
                <w:szCs w:val="28"/>
              </w:rPr>
              <w:t>商务服务</w:t>
            </w:r>
          </w:p>
        </w:tc>
      </w:tr>
      <w:tr w:rsidR="00637739">
        <w:trPr>
          <w:jc w:val="center"/>
        </w:trPr>
        <w:tc>
          <w:tcPr>
            <w:tcW w:w="1536" w:type="dxa"/>
            <w:vMerge/>
          </w:tcPr>
          <w:p w:rsidR="00637739" w:rsidRDefault="00637739">
            <w:pPr>
              <w:spacing w:line="480" w:lineRule="exact"/>
              <w:rPr>
                <w:rFonts w:ascii="FangSong" w:eastAsia="FangSong" w:hAnsi="FangSong"/>
                <w:sz w:val="28"/>
                <w:szCs w:val="28"/>
              </w:rPr>
            </w:pPr>
          </w:p>
        </w:tc>
        <w:tc>
          <w:tcPr>
            <w:tcW w:w="6928" w:type="dxa"/>
          </w:tcPr>
          <w:p w:rsidR="00637739" w:rsidRDefault="00075E46">
            <w:pPr>
              <w:spacing w:line="480" w:lineRule="exact"/>
              <w:ind w:firstLineChars="100" w:firstLine="280"/>
              <w:rPr>
                <w:rFonts w:ascii="FangSong" w:eastAsia="FangSong" w:hAnsi="FangSong"/>
                <w:sz w:val="28"/>
                <w:szCs w:val="28"/>
              </w:rPr>
            </w:pPr>
            <w:r>
              <w:rPr>
                <w:rFonts w:ascii="FangSong" w:eastAsia="FangSong" w:hAnsi="FangSong"/>
                <w:sz w:val="28"/>
                <w:szCs w:val="28"/>
              </w:rPr>
              <w:t xml:space="preserve">F. </w:t>
            </w:r>
            <w:r>
              <w:rPr>
                <w:rFonts w:ascii="FangSong" w:eastAsia="FangSong" w:hAnsi="FangSong" w:hint="eastAsia"/>
                <w:sz w:val="28"/>
                <w:szCs w:val="28"/>
              </w:rPr>
              <w:t>其他商务服务</w:t>
            </w:r>
          </w:p>
        </w:tc>
      </w:tr>
      <w:tr w:rsidR="00637739">
        <w:trPr>
          <w:jc w:val="center"/>
        </w:trPr>
        <w:tc>
          <w:tcPr>
            <w:tcW w:w="1536" w:type="dxa"/>
            <w:vMerge/>
          </w:tcPr>
          <w:p w:rsidR="00637739" w:rsidRDefault="00637739">
            <w:pPr>
              <w:spacing w:line="480" w:lineRule="exact"/>
              <w:rPr>
                <w:rFonts w:ascii="FangSong" w:eastAsia="FangSong" w:hAnsi="FangSong"/>
                <w:sz w:val="28"/>
                <w:szCs w:val="28"/>
              </w:rPr>
            </w:pPr>
          </w:p>
        </w:tc>
        <w:tc>
          <w:tcPr>
            <w:tcW w:w="6928" w:type="dxa"/>
          </w:tcPr>
          <w:p w:rsidR="00637739" w:rsidRDefault="00075E46">
            <w:pPr>
              <w:spacing w:line="480" w:lineRule="exact"/>
              <w:ind w:leftChars="275" w:left="578"/>
              <w:rPr>
                <w:rFonts w:ascii="FangSong" w:eastAsia="FangSong" w:hAnsi="FangSong"/>
                <w:sz w:val="28"/>
                <w:szCs w:val="28"/>
              </w:rPr>
            </w:pPr>
            <w:r>
              <w:rPr>
                <w:rFonts w:ascii="FangSong" w:eastAsia="FangSong" w:hAnsi="FangSong"/>
                <w:sz w:val="28"/>
                <w:szCs w:val="28"/>
              </w:rPr>
              <w:t xml:space="preserve">k. </w:t>
            </w:r>
            <w:r>
              <w:rPr>
                <w:rFonts w:ascii="FangSong" w:eastAsia="FangSong" w:hAnsi="FangSong" w:hint="eastAsia"/>
                <w:sz w:val="28"/>
                <w:szCs w:val="28"/>
              </w:rPr>
              <w:t>人员提供与安排服务（</w:t>
            </w:r>
            <w:r>
              <w:rPr>
                <w:rFonts w:ascii="FangSong" w:eastAsia="FangSong" w:hAnsi="FangSong"/>
                <w:sz w:val="28"/>
                <w:szCs w:val="28"/>
              </w:rPr>
              <w:t>CPC872</w:t>
            </w:r>
            <w:r>
              <w:rPr>
                <w:rFonts w:ascii="FangSong" w:eastAsia="FangSong" w:hAnsi="FangSong" w:hint="eastAsia"/>
                <w:sz w:val="28"/>
                <w:szCs w:val="28"/>
              </w:rPr>
              <w:t>）</w:t>
            </w:r>
          </w:p>
        </w:tc>
      </w:tr>
      <w:tr w:rsidR="00637739">
        <w:trPr>
          <w:jc w:val="center"/>
        </w:trPr>
        <w:tc>
          <w:tcPr>
            <w:tcW w:w="1536"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28" w:type="dxa"/>
          </w:tcPr>
          <w:p w:rsidR="00637739" w:rsidRDefault="00075E46">
            <w:pPr>
              <w:tabs>
                <w:tab w:val="left" w:pos="788"/>
              </w:tabs>
              <w:spacing w:line="480" w:lineRule="exact"/>
              <w:rPr>
                <w:rFonts w:ascii="FangSong" w:eastAsia="FangSong" w:hAnsi="FangSong"/>
                <w:sz w:val="28"/>
                <w:szCs w:val="28"/>
              </w:rPr>
            </w:pPr>
            <w:r>
              <w:rPr>
                <w:rFonts w:ascii="FangSong" w:eastAsia="FangSong" w:hAnsi="FangSong" w:hint="eastAsia"/>
                <w:sz w:val="28"/>
                <w:szCs w:val="28"/>
              </w:rPr>
              <w:t>1.允许香港服务提供者在内地设立的独资、合资国际船舶管理公司在申请外派海员类对外劳务合作经营资格时，无须申请外商投资职业介绍机构或人才中介机构资格。</w:t>
            </w:r>
          </w:p>
          <w:p w:rsidR="00637739" w:rsidRDefault="00075E46">
            <w:pPr>
              <w:tabs>
                <w:tab w:val="left" w:pos="788"/>
              </w:tabs>
              <w:spacing w:line="480" w:lineRule="exact"/>
              <w:rPr>
                <w:rFonts w:ascii="FangSong" w:eastAsia="FangSong" w:hAnsi="FangSong"/>
                <w:sz w:val="28"/>
                <w:szCs w:val="28"/>
              </w:rPr>
            </w:pPr>
            <w:r>
              <w:rPr>
                <w:rFonts w:ascii="FangSong" w:eastAsia="FangSong" w:hAnsi="FangSong" w:hint="eastAsia"/>
                <w:sz w:val="28"/>
                <w:szCs w:val="28"/>
              </w:rPr>
              <w:t>2.</w:t>
            </w:r>
            <w:r>
              <w:rPr>
                <w:rFonts w:ascii="FangSong" w:eastAsia="FangSong" w:hAnsi="FangSong" w:hint="eastAsia"/>
                <w:spacing w:val="-2"/>
                <w:sz w:val="28"/>
                <w:szCs w:val="28"/>
              </w:rPr>
              <w:t>允许香港服务提供者在广东省直接申请设立独资海员</w:t>
            </w:r>
            <w:r>
              <w:rPr>
                <w:rFonts w:ascii="FangSong" w:eastAsia="FangSong" w:hAnsi="FangSong" w:hint="eastAsia"/>
                <w:sz w:val="28"/>
                <w:szCs w:val="28"/>
              </w:rPr>
              <w:t>外派机构并仅向中国香港籍船舶提供船员派遣服务，无须事先成立船舶管理公司。</w:t>
            </w:r>
          </w:p>
        </w:tc>
      </w:tr>
    </w:tbl>
    <w:p w:rsidR="00637739" w:rsidRDefault="00637739">
      <w:pPr>
        <w:snapToGrid w:val="0"/>
        <w:spacing w:line="480" w:lineRule="exact"/>
        <w:rPr>
          <w:rFonts w:ascii="FangSong" w:eastAsia="FangSong" w:hAnsi="FangSong"/>
          <w:sz w:val="28"/>
          <w:szCs w:val="28"/>
        </w:rPr>
      </w:pPr>
    </w:p>
    <w:p w:rsidR="00637739" w:rsidRDefault="00075E46">
      <w:pPr>
        <w:snapToGrid w:val="0"/>
        <w:spacing w:line="480" w:lineRule="exact"/>
        <w:rPr>
          <w:rFonts w:ascii="FangSong" w:eastAsia="FangSong" w:hAnsi="FangSong"/>
          <w:sz w:val="28"/>
          <w:szCs w:val="28"/>
        </w:rPr>
      </w:pPr>
      <w:r>
        <w:rPr>
          <w:rFonts w:ascii="FangSong" w:eastAsia="FangSong" w:hAnsi="FangSong"/>
          <w:sz w:val="28"/>
          <w:szCs w:val="28"/>
        </w:rPr>
        <w:br w:type="page"/>
      </w:r>
    </w:p>
    <w:p w:rsidR="00637739" w:rsidRDefault="00637739">
      <w:pPr>
        <w:snapToGrid w:val="0"/>
        <w:spacing w:line="480" w:lineRule="exact"/>
        <w:rPr>
          <w:rFonts w:ascii="FangSong" w:eastAsia="FangSong" w:hAnsi="FangSong"/>
          <w:sz w:val="28"/>
          <w:szCs w:val="28"/>
        </w:rPr>
      </w:pP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28"/>
      </w:tblGrid>
      <w:tr w:rsidR="00637739">
        <w:trPr>
          <w:jc w:val="center"/>
        </w:trPr>
        <w:tc>
          <w:tcPr>
            <w:tcW w:w="1536"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28" w:type="dxa"/>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1. </w:t>
            </w:r>
            <w:r>
              <w:rPr>
                <w:rFonts w:ascii="FangSong" w:eastAsia="FangSong" w:hAnsi="FangSong" w:hint="eastAsia"/>
                <w:sz w:val="28"/>
                <w:szCs w:val="28"/>
              </w:rPr>
              <w:t>商务服务</w:t>
            </w:r>
          </w:p>
        </w:tc>
      </w:tr>
      <w:tr w:rsidR="00637739">
        <w:trPr>
          <w:jc w:val="center"/>
        </w:trPr>
        <w:tc>
          <w:tcPr>
            <w:tcW w:w="1536" w:type="dxa"/>
            <w:vMerge/>
          </w:tcPr>
          <w:p w:rsidR="00637739" w:rsidRDefault="00637739">
            <w:pPr>
              <w:spacing w:line="480" w:lineRule="exact"/>
              <w:rPr>
                <w:rFonts w:ascii="FangSong" w:eastAsia="FangSong" w:hAnsi="FangSong"/>
                <w:sz w:val="28"/>
                <w:szCs w:val="28"/>
              </w:rPr>
            </w:pPr>
          </w:p>
        </w:tc>
        <w:tc>
          <w:tcPr>
            <w:tcW w:w="6928" w:type="dxa"/>
          </w:tcPr>
          <w:p w:rsidR="00637739" w:rsidRDefault="00075E46">
            <w:pPr>
              <w:spacing w:line="480" w:lineRule="exact"/>
              <w:ind w:firstLineChars="100" w:firstLine="280"/>
              <w:rPr>
                <w:rFonts w:ascii="FangSong" w:eastAsia="FangSong" w:hAnsi="FangSong"/>
                <w:sz w:val="28"/>
                <w:szCs w:val="28"/>
              </w:rPr>
            </w:pPr>
            <w:r>
              <w:rPr>
                <w:rFonts w:ascii="FangSong" w:eastAsia="FangSong" w:hAnsi="FangSong"/>
                <w:sz w:val="28"/>
                <w:szCs w:val="28"/>
              </w:rPr>
              <w:t xml:space="preserve">F. </w:t>
            </w:r>
            <w:r>
              <w:rPr>
                <w:rFonts w:ascii="FangSong" w:eastAsia="FangSong" w:hAnsi="FangSong" w:hint="eastAsia"/>
                <w:sz w:val="28"/>
                <w:szCs w:val="28"/>
              </w:rPr>
              <w:t>其他商务服务</w:t>
            </w:r>
          </w:p>
        </w:tc>
      </w:tr>
      <w:tr w:rsidR="00637739">
        <w:trPr>
          <w:jc w:val="center"/>
        </w:trPr>
        <w:tc>
          <w:tcPr>
            <w:tcW w:w="1536" w:type="dxa"/>
            <w:vMerge/>
          </w:tcPr>
          <w:p w:rsidR="00637739" w:rsidRDefault="00637739">
            <w:pPr>
              <w:spacing w:line="480" w:lineRule="exact"/>
              <w:rPr>
                <w:rFonts w:ascii="FangSong" w:eastAsia="FangSong" w:hAnsi="FangSong"/>
                <w:sz w:val="28"/>
                <w:szCs w:val="28"/>
              </w:rPr>
            </w:pPr>
          </w:p>
        </w:tc>
        <w:tc>
          <w:tcPr>
            <w:tcW w:w="6928" w:type="dxa"/>
          </w:tcPr>
          <w:p w:rsidR="00637739" w:rsidRDefault="00075E46">
            <w:pPr>
              <w:spacing w:line="480" w:lineRule="exact"/>
              <w:ind w:leftChars="275" w:left="578"/>
              <w:rPr>
                <w:rFonts w:ascii="FangSong" w:eastAsia="FangSong" w:hAnsi="FangSong"/>
                <w:sz w:val="28"/>
                <w:szCs w:val="28"/>
              </w:rPr>
            </w:pPr>
            <w:r>
              <w:rPr>
                <w:rFonts w:ascii="FangSong" w:eastAsia="FangSong" w:hAnsi="FangSong"/>
                <w:sz w:val="28"/>
                <w:szCs w:val="28"/>
              </w:rPr>
              <w:t xml:space="preserve">o. </w:t>
            </w:r>
            <w:r>
              <w:rPr>
                <w:rFonts w:ascii="FangSong" w:eastAsia="FangSong" w:hAnsi="FangSong" w:hint="eastAsia"/>
                <w:sz w:val="28"/>
                <w:szCs w:val="28"/>
              </w:rPr>
              <w:t>建筑物清洁服务（</w:t>
            </w:r>
            <w:r>
              <w:rPr>
                <w:rFonts w:ascii="FangSong" w:eastAsia="FangSong" w:hAnsi="FangSong"/>
                <w:sz w:val="28"/>
                <w:szCs w:val="28"/>
              </w:rPr>
              <w:t>CPC874</w:t>
            </w:r>
            <w:r>
              <w:rPr>
                <w:rFonts w:ascii="FangSong" w:eastAsia="FangSong" w:hAnsi="FangSong" w:hint="eastAsia"/>
                <w:sz w:val="28"/>
                <w:szCs w:val="28"/>
              </w:rPr>
              <w:t>）</w:t>
            </w:r>
          </w:p>
        </w:tc>
      </w:tr>
      <w:tr w:rsidR="00637739">
        <w:trPr>
          <w:jc w:val="center"/>
        </w:trPr>
        <w:tc>
          <w:tcPr>
            <w:tcW w:w="1536"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28" w:type="dxa"/>
          </w:tcPr>
          <w:p w:rsidR="00637739" w:rsidRDefault="00075E46">
            <w:pPr>
              <w:tabs>
                <w:tab w:val="left" w:pos="788"/>
              </w:tabs>
              <w:spacing w:line="480" w:lineRule="exact"/>
              <w:rPr>
                <w:rFonts w:ascii="FangSong" w:eastAsia="FangSong" w:hAnsi="FangSong"/>
                <w:sz w:val="28"/>
                <w:szCs w:val="28"/>
              </w:rPr>
            </w:pPr>
            <w:r>
              <w:rPr>
                <w:rFonts w:ascii="FangSong" w:eastAsia="FangSong" w:hAnsi="FangSong" w:hint="eastAsia"/>
                <w:sz w:val="28"/>
                <w:szCs w:val="28"/>
              </w:rPr>
              <w:t>允许香港服务提供者雇用的合同服务提供者以自然人流动的方式在内地提供本部门或分部门分类项下的服务。</w:t>
            </w:r>
          </w:p>
        </w:tc>
      </w:tr>
    </w:tbl>
    <w:p w:rsidR="00637739" w:rsidRDefault="00637739">
      <w:pPr>
        <w:snapToGrid w:val="0"/>
        <w:spacing w:line="480" w:lineRule="exact"/>
        <w:rPr>
          <w:rFonts w:ascii="FangSong" w:eastAsia="FangSong" w:hAnsi="FangSong"/>
          <w:sz w:val="28"/>
          <w:szCs w:val="28"/>
        </w:rPr>
      </w:pPr>
    </w:p>
    <w:p w:rsidR="00637739" w:rsidRDefault="00075E46">
      <w:pPr>
        <w:snapToGrid w:val="0"/>
        <w:spacing w:line="480" w:lineRule="exact"/>
        <w:rPr>
          <w:rFonts w:ascii="FangSong" w:eastAsia="FangSong" w:hAnsi="FangSong"/>
          <w:sz w:val="28"/>
          <w:szCs w:val="28"/>
        </w:rPr>
      </w:pPr>
      <w:r>
        <w:rPr>
          <w:rFonts w:ascii="FangSong" w:eastAsia="FangSong" w:hAnsi="FangSong"/>
          <w:sz w:val="28"/>
          <w:szCs w:val="28"/>
        </w:rPr>
        <w:br w:type="page"/>
      </w:r>
    </w:p>
    <w:p w:rsidR="00637739" w:rsidRDefault="00637739">
      <w:pPr>
        <w:snapToGrid w:val="0"/>
        <w:spacing w:line="480" w:lineRule="exact"/>
        <w:rPr>
          <w:rFonts w:ascii="FangSong" w:eastAsia="FangSong" w:hAnsi="FangSong"/>
          <w:sz w:val="28"/>
          <w:szCs w:val="28"/>
        </w:rPr>
      </w:pP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28"/>
      </w:tblGrid>
      <w:tr w:rsidR="00637739">
        <w:trPr>
          <w:jc w:val="center"/>
        </w:trPr>
        <w:tc>
          <w:tcPr>
            <w:tcW w:w="1536"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28" w:type="dxa"/>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1. </w:t>
            </w:r>
            <w:r>
              <w:rPr>
                <w:rFonts w:ascii="FangSong" w:eastAsia="FangSong" w:hAnsi="FangSong" w:hint="eastAsia"/>
                <w:sz w:val="28"/>
                <w:szCs w:val="28"/>
              </w:rPr>
              <w:t>商务服务</w:t>
            </w:r>
          </w:p>
        </w:tc>
      </w:tr>
      <w:tr w:rsidR="00637739">
        <w:trPr>
          <w:jc w:val="center"/>
        </w:trPr>
        <w:tc>
          <w:tcPr>
            <w:tcW w:w="1536" w:type="dxa"/>
            <w:vMerge/>
          </w:tcPr>
          <w:p w:rsidR="00637739" w:rsidRDefault="00637739">
            <w:pPr>
              <w:spacing w:line="480" w:lineRule="exact"/>
              <w:rPr>
                <w:rFonts w:ascii="FangSong" w:eastAsia="FangSong" w:hAnsi="FangSong"/>
                <w:sz w:val="28"/>
                <w:szCs w:val="28"/>
              </w:rPr>
            </w:pPr>
          </w:p>
        </w:tc>
        <w:tc>
          <w:tcPr>
            <w:tcW w:w="6928" w:type="dxa"/>
          </w:tcPr>
          <w:p w:rsidR="00637739" w:rsidRDefault="00075E46">
            <w:pPr>
              <w:spacing w:line="480" w:lineRule="exact"/>
              <w:ind w:firstLineChars="129" w:firstLine="361"/>
              <w:rPr>
                <w:rFonts w:ascii="FangSong" w:eastAsia="FangSong" w:hAnsi="FangSong"/>
                <w:sz w:val="28"/>
                <w:szCs w:val="28"/>
              </w:rPr>
            </w:pPr>
            <w:r>
              <w:rPr>
                <w:rFonts w:ascii="FangSong" w:eastAsia="FangSong" w:hAnsi="FangSong"/>
                <w:sz w:val="28"/>
                <w:szCs w:val="28"/>
              </w:rPr>
              <w:t xml:space="preserve">F. </w:t>
            </w:r>
            <w:r>
              <w:rPr>
                <w:rFonts w:ascii="FangSong" w:eastAsia="FangSong" w:hAnsi="FangSong" w:hint="eastAsia"/>
                <w:sz w:val="28"/>
                <w:szCs w:val="28"/>
              </w:rPr>
              <w:t>其他商务服务</w:t>
            </w:r>
          </w:p>
        </w:tc>
      </w:tr>
      <w:tr w:rsidR="00637739">
        <w:trPr>
          <w:jc w:val="center"/>
        </w:trPr>
        <w:tc>
          <w:tcPr>
            <w:tcW w:w="1536" w:type="dxa"/>
            <w:vMerge/>
          </w:tcPr>
          <w:p w:rsidR="00637739" w:rsidRDefault="00637739">
            <w:pPr>
              <w:spacing w:line="480" w:lineRule="exact"/>
              <w:rPr>
                <w:rFonts w:ascii="FangSong" w:eastAsia="FangSong" w:hAnsi="FangSong"/>
                <w:sz w:val="28"/>
                <w:szCs w:val="28"/>
              </w:rPr>
            </w:pPr>
          </w:p>
        </w:tc>
        <w:tc>
          <w:tcPr>
            <w:tcW w:w="6928" w:type="dxa"/>
          </w:tcPr>
          <w:p w:rsidR="00637739" w:rsidRDefault="00075E46">
            <w:pPr>
              <w:spacing w:line="480" w:lineRule="exact"/>
              <w:ind w:leftChars="387" w:left="813"/>
              <w:rPr>
                <w:rFonts w:ascii="FangSong" w:eastAsia="FangSong" w:hAnsi="FangSong"/>
                <w:sz w:val="28"/>
                <w:szCs w:val="28"/>
              </w:rPr>
            </w:pPr>
            <w:r>
              <w:rPr>
                <w:rFonts w:ascii="FangSong" w:eastAsia="FangSong" w:hAnsi="FangSong"/>
                <w:sz w:val="28"/>
                <w:szCs w:val="28"/>
              </w:rPr>
              <w:t xml:space="preserve">p. </w:t>
            </w:r>
            <w:r>
              <w:rPr>
                <w:rFonts w:ascii="FangSong" w:eastAsia="FangSong" w:hAnsi="FangSong" w:hint="eastAsia"/>
                <w:sz w:val="28"/>
                <w:szCs w:val="28"/>
              </w:rPr>
              <w:t>摄影服务（</w:t>
            </w:r>
            <w:r>
              <w:rPr>
                <w:rFonts w:ascii="FangSong" w:eastAsia="FangSong" w:hAnsi="FangSong"/>
                <w:sz w:val="28"/>
                <w:szCs w:val="28"/>
              </w:rPr>
              <w:t>CPC875</w:t>
            </w:r>
            <w:r>
              <w:rPr>
                <w:rFonts w:ascii="FangSong" w:eastAsia="FangSong" w:hAnsi="FangSong" w:hint="eastAsia"/>
                <w:sz w:val="28"/>
                <w:szCs w:val="28"/>
              </w:rPr>
              <w:t>）</w:t>
            </w:r>
          </w:p>
        </w:tc>
      </w:tr>
      <w:tr w:rsidR="00637739">
        <w:trPr>
          <w:jc w:val="center"/>
        </w:trPr>
        <w:tc>
          <w:tcPr>
            <w:tcW w:w="1536"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28" w:type="dxa"/>
          </w:tcPr>
          <w:p w:rsidR="00637739" w:rsidRDefault="00075E46">
            <w:pPr>
              <w:tabs>
                <w:tab w:val="left" w:pos="820"/>
              </w:tabs>
              <w:spacing w:line="480" w:lineRule="exact"/>
              <w:rPr>
                <w:rFonts w:ascii="FangSong" w:eastAsia="FangSong" w:hAnsi="FangSong"/>
                <w:sz w:val="28"/>
                <w:szCs w:val="28"/>
              </w:rPr>
            </w:pPr>
            <w:r>
              <w:rPr>
                <w:rFonts w:ascii="FangSong" w:eastAsia="FangSong" w:hAnsi="FangSong" w:hint="eastAsia"/>
                <w:sz w:val="28"/>
                <w:szCs w:val="28"/>
              </w:rPr>
              <w:t>允许香港服务提供者雇用的合同服务提供者以自然人流动的方式在内地提供本部门或分部门分类项下的服务。</w:t>
            </w:r>
          </w:p>
        </w:tc>
      </w:tr>
    </w:tbl>
    <w:p w:rsidR="00637739" w:rsidRDefault="00637739">
      <w:pPr>
        <w:snapToGrid w:val="0"/>
        <w:spacing w:line="480" w:lineRule="exact"/>
        <w:rPr>
          <w:rFonts w:ascii="FangSong" w:eastAsia="FangSong" w:hAnsi="FangSong"/>
          <w:sz w:val="28"/>
          <w:szCs w:val="28"/>
        </w:rPr>
      </w:pPr>
    </w:p>
    <w:p w:rsidR="00637739" w:rsidRDefault="00075E46">
      <w:pPr>
        <w:snapToGrid w:val="0"/>
        <w:spacing w:line="480" w:lineRule="exact"/>
        <w:rPr>
          <w:rFonts w:ascii="FangSong" w:eastAsia="FangSong" w:hAnsi="FangSong"/>
          <w:sz w:val="28"/>
          <w:szCs w:val="28"/>
        </w:rPr>
      </w:pPr>
      <w:r>
        <w:rPr>
          <w:rFonts w:ascii="FangSong" w:eastAsia="FangSong" w:hAnsi="FangSong"/>
          <w:sz w:val="28"/>
          <w:szCs w:val="28"/>
        </w:rPr>
        <w:br w:type="page"/>
      </w:r>
    </w:p>
    <w:p w:rsidR="00637739" w:rsidRDefault="00637739">
      <w:pPr>
        <w:snapToGrid w:val="0"/>
        <w:spacing w:line="480" w:lineRule="exact"/>
        <w:rPr>
          <w:rFonts w:ascii="FangSong" w:eastAsia="FangSong" w:hAnsi="FangSong"/>
          <w:sz w:val="28"/>
          <w:szCs w:val="2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6928"/>
      </w:tblGrid>
      <w:tr w:rsidR="00637739">
        <w:trPr>
          <w:cantSplit/>
        </w:trPr>
        <w:tc>
          <w:tcPr>
            <w:tcW w:w="1548"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74" w:type="dxa"/>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1. </w:t>
            </w:r>
            <w:r>
              <w:rPr>
                <w:rFonts w:ascii="FangSong" w:eastAsia="FangSong" w:hAnsi="FangSong" w:hint="eastAsia"/>
                <w:sz w:val="28"/>
                <w:szCs w:val="28"/>
              </w:rPr>
              <w:t>商务服务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firstLineChars="150" w:firstLine="420"/>
              <w:rPr>
                <w:rFonts w:ascii="FangSong" w:eastAsia="FangSong" w:hAnsi="FangSong"/>
                <w:sz w:val="28"/>
                <w:szCs w:val="28"/>
              </w:rPr>
            </w:pPr>
            <w:r>
              <w:rPr>
                <w:rFonts w:ascii="FangSong" w:eastAsia="FangSong" w:hAnsi="FangSong"/>
                <w:sz w:val="28"/>
                <w:szCs w:val="28"/>
              </w:rPr>
              <w:t xml:space="preserve">F. </w:t>
            </w:r>
            <w:r>
              <w:rPr>
                <w:rFonts w:ascii="FangSong" w:eastAsia="FangSong" w:hAnsi="FangSong" w:hint="eastAsia"/>
                <w:sz w:val="28"/>
                <w:szCs w:val="28"/>
              </w:rPr>
              <w:t>其他商务服务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firstLineChars="300" w:firstLine="840"/>
              <w:rPr>
                <w:rFonts w:ascii="FangSong" w:eastAsia="FangSong" w:hAnsi="FangSong"/>
                <w:sz w:val="28"/>
                <w:szCs w:val="28"/>
              </w:rPr>
            </w:pPr>
            <w:r>
              <w:rPr>
                <w:rFonts w:ascii="FangSong" w:eastAsia="FangSong" w:hAnsi="FangSong"/>
                <w:sz w:val="28"/>
                <w:szCs w:val="28"/>
              </w:rPr>
              <w:t xml:space="preserve">r. </w:t>
            </w:r>
            <w:r>
              <w:rPr>
                <w:rFonts w:ascii="FangSong" w:eastAsia="FangSong" w:hAnsi="FangSong" w:hint="eastAsia"/>
                <w:sz w:val="28"/>
                <w:szCs w:val="28"/>
              </w:rPr>
              <w:t>印刷和出版服务（</w:t>
            </w:r>
            <w:r>
              <w:rPr>
                <w:rFonts w:ascii="FangSong" w:eastAsia="FangSong" w:hAnsi="FangSong"/>
                <w:sz w:val="28"/>
                <w:szCs w:val="28"/>
              </w:rPr>
              <w:t>CPC88442</w:t>
            </w:r>
            <w:r>
              <w:rPr>
                <w:rFonts w:ascii="FangSong" w:eastAsia="FangSong" w:hAnsi="FangSong" w:hint="eastAsia"/>
                <w:sz w:val="28"/>
                <w:szCs w:val="28"/>
              </w:rPr>
              <w:t>）</w:t>
            </w:r>
          </w:p>
        </w:tc>
      </w:tr>
      <w:tr w:rsidR="00637739">
        <w:tc>
          <w:tcPr>
            <w:tcW w:w="1548"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74" w:type="dxa"/>
          </w:tcPr>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1.简化香港图书进口审批程序，建立香港图书进口绿色通道。</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2.允许香港服务提供者雇用的合同服务提供者以自然人流动的方式在内地提供本部门或分部门分类项下的服务</w:t>
            </w:r>
            <w:r>
              <w:rPr>
                <w:rStyle w:val="affffa"/>
                <w:rFonts w:ascii="FangSong" w:eastAsia="FangSong" w:hAnsi="FangSong"/>
                <w:sz w:val="28"/>
                <w:szCs w:val="28"/>
              </w:rPr>
              <w:footnoteReference w:id="9"/>
            </w:r>
            <w:r>
              <w:rPr>
                <w:rFonts w:ascii="FangSong" w:eastAsia="FangSong" w:hAnsi="FangSong" w:hint="eastAsia"/>
                <w:sz w:val="28"/>
                <w:szCs w:val="28"/>
              </w:rPr>
              <w:t>。</w:t>
            </w:r>
          </w:p>
        </w:tc>
      </w:tr>
    </w:tbl>
    <w:p w:rsidR="00637739" w:rsidRDefault="00075E46">
      <w:pPr>
        <w:snapToGrid w:val="0"/>
        <w:spacing w:line="480" w:lineRule="exact"/>
        <w:rPr>
          <w:rFonts w:ascii="FangSong" w:eastAsia="FangSong" w:hAnsi="FangSong"/>
          <w:sz w:val="28"/>
          <w:szCs w:val="28"/>
          <w:vertAlign w:val="superscript"/>
        </w:rPr>
      </w:pPr>
      <w:r>
        <w:rPr>
          <w:rFonts w:ascii="FangSong" w:eastAsia="FangSong" w:hAnsi="FangSong"/>
          <w:sz w:val="28"/>
          <w:szCs w:val="28"/>
          <w:vertAlign w:val="superscript"/>
        </w:rPr>
        <w:br w:type="page"/>
      </w:r>
    </w:p>
    <w:p w:rsidR="00637739" w:rsidRDefault="00637739">
      <w:pPr>
        <w:snapToGrid w:val="0"/>
        <w:spacing w:line="480" w:lineRule="exact"/>
        <w:rPr>
          <w:rFonts w:ascii="FangSong" w:eastAsia="FangSong" w:hAnsi="FangSong"/>
          <w:sz w:val="28"/>
          <w:szCs w:val="2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6928"/>
      </w:tblGrid>
      <w:tr w:rsidR="00637739">
        <w:trPr>
          <w:cantSplit/>
        </w:trPr>
        <w:tc>
          <w:tcPr>
            <w:tcW w:w="1548"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74" w:type="dxa"/>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1. </w:t>
            </w:r>
            <w:r>
              <w:rPr>
                <w:rFonts w:ascii="FangSong" w:eastAsia="FangSong" w:hAnsi="FangSong" w:hint="eastAsia"/>
                <w:sz w:val="28"/>
                <w:szCs w:val="28"/>
              </w:rPr>
              <w:t>商务服务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firstLineChars="150" w:firstLine="420"/>
              <w:rPr>
                <w:rFonts w:ascii="FangSong" w:eastAsia="FangSong" w:hAnsi="FangSong"/>
                <w:sz w:val="28"/>
                <w:szCs w:val="28"/>
              </w:rPr>
            </w:pPr>
            <w:r>
              <w:rPr>
                <w:rFonts w:ascii="FangSong" w:eastAsia="FangSong" w:hAnsi="FangSong"/>
                <w:sz w:val="28"/>
                <w:szCs w:val="28"/>
              </w:rPr>
              <w:t xml:space="preserve">F. </w:t>
            </w:r>
            <w:r>
              <w:rPr>
                <w:rFonts w:ascii="FangSong" w:eastAsia="FangSong" w:hAnsi="FangSong" w:hint="eastAsia"/>
                <w:sz w:val="28"/>
                <w:szCs w:val="28"/>
              </w:rPr>
              <w:t>其他商务服务</w:t>
            </w:r>
          </w:p>
        </w:tc>
      </w:tr>
      <w:tr w:rsidR="00637739">
        <w:trPr>
          <w:cantSplit/>
        </w:trPr>
        <w:tc>
          <w:tcPr>
            <w:tcW w:w="1548" w:type="dxa"/>
            <w:vMerge/>
          </w:tcPr>
          <w:p w:rsidR="00637739" w:rsidRDefault="00637739">
            <w:pPr>
              <w:spacing w:line="480" w:lineRule="exact"/>
              <w:rPr>
                <w:rFonts w:ascii="FangSong" w:eastAsia="FangSong" w:hAnsi="FangSong"/>
                <w:sz w:val="28"/>
                <w:szCs w:val="28"/>
              </w:rPr>
            </w:pPr>
          </w:p>
        </w:tc>
        <w:tc>
          <w:tcPr>
            <w:tcW w:w="6974" w:type="dxa"/>
          </w:tcPr>
          <w:p w:rsidR="00637739" w:rsidRDefault="00075E46">
            <w:pPr>
              <w:spacing w:line="480" w:lineRule="exact"/>
              <w:ind w:firstLineChars="300" w:firstLine="840"/>
              <w:rPr>
                <w:rFonts w:ascii="FangSong" w:eastAsia="FangSong" w:hAnsi="FangSong"/>
                <w:sz w:val="28"/>
                <w:szCs w:val="28"/>
              </w:rPr>
            </w:pPr>
            <w:r>
              <w:rPr>
                <w:rFonts w:ascii="FangSong" w:eastAsia="FangSong" w:hAnsi="FangSong"/>
                <w:sz w:val="28"/>
                <w:szCs w:val="28"/>
              </w:rPr>
              <w:t xml:space="preserve">s. </w:t>
            </w:r>
            <w:r>
              <w:rPr>
                <w:rFonts w:ascii="FangSong" w:eastAsia="FangSong" w:hAnsi="FangSong" w:hint="eastAsia"/>
                <w:sz w:val="28"/>
                <w:szCs w:val="28"/>
              </w:rPr>
              <w:t>会议和展览服务（</w:t>
            </w:r>
            <w:r>
              <w:rPr>
                <w:rFonts w:ascii="FangSong" w:eastAsia="FangSong" w:hAnsi="FangSong"/>
                <w:sz w:val="28"/>
                <w:szCs w:val="28"/>
              </w:rPr>
              <w:t>CPC87909</w:t>
            </w:r>
            <w:r>
              <w:rPr>
                <w:rFonts w:ascii="FangSong" w:eastAsia="FangSong" w:hAnsi="FangSong" w:hint="eastAsia"/>
                <w:sz w:val="28"/>
                <w:szCs w:val="28"/>
              </w:rPr>
              <w:t>）</w:t>
            </w:r>
          </w:p>
        </w:tc>
      </w:tr>
      <w:tr w:rsidR="00637739">
        <w:tc>
          <w:tcPr>
            <w:tcW w:w="1548"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74" w:type="dxa"/>
          </w:tcPr>
          <w:p w:rsidR="00637739" w:rsidRDefault="00075E46">
            <w:pPr>
              <w:spacing w:line="480" w:lineRule="exact"/>
              <w:ind w:firstLineChars="4" w:firstLine="11"/>
              <w:rPr>
                <w:rFonts w:ascii="FangSong" w:eastAsia="FangSong" w:hAnsi="FangSong"/>
                <w:b/>
                <w:sz w:val="28"/>
                <w:szCs w:val="28"/>
                <w:lang w:eastAsia="zh-HK"/>
              </w:rPr>
            </w:pPr>
            <w:r>
              <w:rPr>
                <w:rFonts w:ascii="FangSong" w:eastAsia="FangSong" w:hAnsi="FangSong"/>
                <w:sz w:val="28"/>
                <w:szCs w:val="28"/>
              </w:rPr>
              <w:t>1.</w:t>
            </w:r>
            <w:r>
              <w:rPr>
                <w:rFonts w:ascii="FangSong" w:eastAsia="FangSong" w:hAnsi="FangSong" w:hint="eastAsia"/>
                <w:sz w:val="28"/>
                <w:szCs w:val="28"/>
              </w:rPr>
              <w:t>允许香港服务提供者以跨境交付方式举办展览。</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2.</w:t>
            </w:r>
            <w:r>
              <w:rPr>
                <w:rFonts w:ascii="FangSong" w:eastAsia="FangSong" w:hAnsi="FangSong" w:hint="eastAsia"/>
                <w:sz w:val="28"/>
                <w:szCs w:val="28"/>
              </w:rPr>
              <w:t>允许香港服务提供者雇用的合同服务提供者以自然人流动的方式在内地提供本部门或分部门分类项下的服务。</w:t>
            </w:r>
          </w:p>
        </w:tc>
      </w:tr>
    </w:tbl>
    <w:p w:rsidR="00637739" w:rsidRDefault="00075E46">
      <w:pPr>
        <w:snapToGrid w:val="0"/>
        <w:spacing w:line="480" w:lineRule="exact"/>
        <w:rPr>
          <w:rFonts w:ascii="FangSong" w:eastAsia="FangSong" w:hAnsi="FangSong"/>
          <w:sz w:val="28"/>
          <w:szCs w:val="28"/>
          <w:vertAlign w:val="superscript"/>
        </w:rPr>
      </w:pPr>
      <w:r>
        <w:rPr>
          <w:rFonts w:ascii="FangSong" w:eastAsia="FangSong" w:hAnsi="FangSong"/>
          <w:sz w:val="28"/>
          <w:szCs w:val="28"/>
          <w:vertAlign w:val="superscript"/>
        </w:rPr>
        <w:br w:type="page"/>
      </w:r>
    </w:p>
    <w:p w:rsidR="00637739" w:rsidRDefault="00637739">
      <w:pPr>
        <w:snapToGrid w:val="0"/>
        <w:spacing w:line="480" w:lineRule="exact"/>
        <w:rPr>
          <w:rFonts w:ascii="FangSong" w:eastAsia="FangSong" w:hAnsi="FangSong"/>
          <w:sz w:val="28"/>
          <w:szCs w:val="28"/>
        </w:rPr>
      </w:pP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28"/>
      </w:tblGrid>
      <w:tr w:rsidR="00637739">
        <w:trPr>
          <w:jc w:val="center"/>
        </w:trPr>
        <w:tc>
          <w:tcPr>
            <w:tcW w:w="1536"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28" w:type="dxa"/>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1. </w:t>
            </w:r>
            <w:r>
              <w:rPr>
                <w:rFonts w:ascii="FangSong" w:eastAsia="FangSong" w:hAnsi="FangSong" w:hint="eastAsia"/>
                <w:sz w:val="28"/>
                <w:szCs w:val="28"/>
              </w:rPr>
              <w:t>商务服务</w:t>
            </w:r>
          </w:p>
        </w:tc>
      </w:tr>
      <w:tr w:rsidR="00637739">
        <w:trPr>
          <w:jc w:val="center"/>
        </w:trPr>
        <w:tc>
          <w:tcPr>
            <w:tcW w:w="1536" w:type="dxa"/>
            <w:vMerge/>
          </w:tcPr>
          <w:p w:rsidR="00637739" w:rsidRDefault="00637739">
            <w:pPr>
              <w:spacing w:line="480" w:lineRule="exact"/>
              <w:rPr>
                <w:rFonts w:ascii="FangSong" w:eastAsia="FangSong" w:hAnsi="FangSong"/>
                <w:sz w:val="28"/>
                <w:szCs w:val="28"/>
              </w:rPr>
            </w:pPr>
          </w:p>
        </w:tc>
        <w:tc>
          <w:tcPr>
            <w:tcW w:w="6928" w:type="dxa"/>
          </w:tcPr>
          <w:p w:rsidR="00637739" w:rsidRDefault="00075E46">
            <w:pPr>
              <w:spacing w:line="480" w:lineRule="exact"/>
              <w:ind w:firstLineChars="100" w:firstLine="280"/>
              <w:rPr>
                <w:rFonts w:ascii="FangSong" w:eastAsia="FangSong" w:hAnsi="FangSong"/>
                <w:sz w:val="28"/>
                <w:szCs w:val="28"/>
              </w:rPr>
            </w:pPr>
            <w:r>
              <w:rPr>
                <w:rFonts w:ascii="FangSong" w:eastAsia="FangSong" w:hAnsi="FangSong"/>
                <w:sz w:val="28"/>
                <w:szCs w:val="28"/>
              </w:rPr>
              <w:t xml:space="preserve">F. </w:t>
            </w:r>
            <w:r>
              <w:rPr>
                <w:rFonts w:ascii="FangSong" w:eastAsia="FangSong" w:hAnsi="FangSong" w:hint="eastAsia"/>
                <w:sz w:val="28"/>
                <w:szCs w:val="28"/>
              </w:rPr>
              <w:t>其他商务服务</w:t>
            </w:r>
          </w:p>
        </w:tc>
      </w:tr>
      <w:tr w:rsidR="00637739">
        <w:trPr>
          <w:trHeight w:val="560"/>
          <w:jc w:val="center"/>
        </w:trPr>
        <w:tc>
          <w:tcPr>
            <w:tcW w:w="1536" w:type="dxa"/>
            <w:vMerge/>
          </w:tcPr>
          <w:p w:rsidR="00637739" w:rsidRDefault="00637739">
            <w:pPr>
              <w:spacing w:line="480" w:lineRule="exact"/>
              <w:rPr>
                <w:rFonts w:ascii="FangSong" w:eastAsia="FangSong" w:hAnsi="FangSong"/>
                <w:sz w:val="28"/>
                <w:szCs w:val="28"/>
              </w:rPr>
            </w:pPr>
          </w:p>
        </w:tc>
        <w:tc>
          <w:tcPr>
            <w:tcW w:w="6928" w:type="dxa"/>
          </w:tcPr>
          <w:p w:rsidR="00637739" w:rsidRDefault="00075E46">
            <w:pPr>
              <w:spacing w:line="480" w:lineRule="exact"/>
              <w:ind w:leftChars="335" w:left="703"/>
              <w:rPr>
                <w:rFonts w:ascii="FangSong" w:eastAsia="FangSong" w:hAnsi="FangSong"/>
                <w:sz w:val="28"/>
                <w:szCs w:val="28"/>
              </w:rPr>
            </w:pPr>
            <w:r>
              <w:rPr>
                <w:rFonts w:ascii="FangSong" w:eastAsia="FangSong" w:hAnsi="FangSong"/>
                <w:sz w:val="28"/>
                <w:szCs w:val="28"/>
              </w:rPr>
              <w:t xml:space="preserve">t. </w:t>
            </w:r>
            <w:r>
              <w:rPr>
                <w:rFonts w:ascii="FangSong" w:eastAsia="FangSong" w:hAnsi="FangSong" w:hint="eastAsia"/>
                <w:sz w:val="28"/>
                <w:szCs w:val="28"/>
              </w:rPr>
              <w:t>其他（</w:t>
            </w:r>
            <w:r>
              <w:rPr>
                <w:rFonts w:ascii="FangSong" w:eastAsia="FangSong" w:hAnsi="FangSong"/>
                <w:sz w:val="28"/>
                <w:szCs w:val="28"/>
              </w:rPr>
              <w:t>CPC8790</w:t>
            </w:r>
            <w:r>
              <w:rPr>
                <w:rFonts w:ascii="FangSong" w:eastAsia="FangSong" w:hAnsi="FangSong" w:hint="eastAsia"/>
                <w:sz w:val="28"/>
                <w:szCs w:val="28"/>
              </w:rPr>
              <w:t>）</w:t>
            </w:r>
          </w:p>
          <w:p w:rsidR="00637739" w:rsidRDefault="00075E46">
            <w:pPr>
              <w:spacing w:line="480" w:lineRule="exact"/>
              <w:ind w:leftChars="535" w:left="1123" w:firstLine="2"/>
              <w:rPr>
                <w:rFonts w:ascii="FangSong" w:eastAsia="FangSong" w:hAnsi="FangSong"/>
                <w:sz w:val="28"/>
                <w:szCs w:val="28"/>
              </w:rPr>
            </w:pPr>
            <w:r>
              <w:rPr>
                <w:rFonts w:ascii="FangSong" w:eastAsia="FangSong" w:hAnsi="FangSong" w:hint="eastAsia"/>
                <w:sz w:val="28"/>
                <w:szCs w:val="28"/>
              </w:rPr>
              <w:t>复制服务（</w:t>
            </w:r>
            <w:r>
              <w:rPr>
                <w:rFonts w:ascii="FangSong" w:eastAsia="FangSong" w:hAnsi="FangSong"/>
                <w:sz w:val="28"/>
                <w:szCs w:val="28"/>
              </w:rPr>
              <w:t>CPC87904</w:t>
            </w:r>
            <w:r>
              <w:rPr>
                <w:rFonts w:ascii="FangSong" w:eastAsia="FangSong" w:hAnsi="FangSong" w:hint="eastAsia"/>
                <w:sz w:val="28"/>
                <w:szCs w:val="28"/>
              </w:rPr>
              <w:t>）</w:t>
            </w:r>
          </w:p>
          <w:p w:rsidR="00637739" w:rsidRDefault="00075E46">
            <w:pPr>
              <w:spacing w:line="480" w:lineRule="exact"/>
              <w:ind w:leftChars="535" w:left="1123" w:firstLine="2"/>
              <w:rPr>
                <w:rFonts w:ascii="FangSong" w:eastAsia="FangSong" w:hAnsi="FangSong"/>
                <w:sz w:val="28"/>
                <w:szCs w:val="28"/>
              </w:rPr>
            </w:pPr>
            <w:r>
              <w:rPr>
                <w:rFonts w:ascii="FangSong" w:eastAsia="FangSong" w:hAnsi="FangSong" w:hint="eastAsia"/>
                <w:sz w:val="28"/>
                <w:szCs w:val="28"/>
              </w:rPr>
              <w:t>笔译和口译服务（</w:t>
            </w:r>
            <w:r>
              <w:rPr>
                <w:rFonts w:ascii="FangSong" w:eastAsia="FangSong" w:hAnsi="FangSong"/>
                <w:sz w:val="28"/>
                <w:szCs w:val="28"/>
              </w:rPr>
              <w:t>CPC87905</w:t>
            </w:r>
            <w:r>
              <w:rPr>
                <w:rFonts w:ascii="FangSong" w:eastAsia="FangSong" w:hAnsi="FangSong" w:hint="eastAsia"/>
                <w:sz w:val="28"/>
                <w:szCs w:val="28"/>
              </w:rPr>
              <w:t>）</w:t>
            </w:r>
          </w:p>
        </w:tc>
      </w:tr>
      <w:tr w:rsidR="00637739">
        <w:trPr>
          <w:jc w:val="center"/>
        </w:trPr>
        <w:tc>
          <w:tcPr>
            <w:tcW w:w="1536"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28" w:type="dxa"/>
          </w:tcPr>
          <w:p w:rsidR="00637739" w:rsidRDefault="00075E46">
            <w:pPr>
              <w:tabs>
                <w:tab w:val="left" w:pos="439"/>
              </w:tabs>
              <w:spacing w:line="480" w:lineRule="exact"/>
              <w:rPr>
                <w:rFonts w:ascii="FangSong" w:eastAsia="FangSong" w:hAnsi="FangSong"/>
                <w:sz w:val="28"/>
                <w:szCs w:val="28"/>
              </w:rPr>
            </w:pPr>
            <w:r>
              <w:rPr>
                <w:rFonts w:ascii="FangSong" w:eastAsia="FangSong" w:hAnsi="FangSong" w:hint="eastAsia"/>
                <w:sz w:val="28"/>
                <w:szCs w:val="28"/>
              </w:rPr>
              <w:t>允许香港服务提供者雇用的合同服务提供者以自然人流动的方式在内地提供本部门或分部门分类项下的服务。</w:t>
            </w:r>
          </w:p>
        </w:tc>
      </w:tr>
    </w:tbl>
    <w:p w:rsidR="00637739" w:rsidRDefault="00075E46">
      <w:pPr>
        <w:snapToGrid w:val="0"/>
        <w:spacing w:line="480" w:lineRule="exact"/>
        <w:rPr>
          <w:rFonts w:ascii="FangSong" w:eastAsia="FangSong" w:hAnsi="FangSong"/>
          <w:sz w:val="28"/>
          <w:szCs w:val="28"/>
        </w:rPr>
      </w:pPr>
      <w:r>
        <w:rPr>
          <w:rFonts w:ascii="FangSong" w:eastAsia="FangSong" w:hAnsi="FangSong"/>
          <w:sz w:val="28"/>
          <w:szCs w:val="28"/>
        </w:rPr>
        <w:br w:type="page"/>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28"/>
      </w:tblGrid>
      <w:tr w:rsidR="00637739">
        <w:trPr>
          <w:jc w:val="center"/>
        </w:trPr>
        <w:tc>
          <w:tcPr>
            <w:tcW w:w="1536"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lastRenderedPageBreak/>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28" w:type="dxa"/>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2. </w:t>
            </w:r>
            <w:r>
              <w:rPr>
                <w:rFonts w:ascii="FangSong" w:eastAsia="FangSong" w:hAnsi="FangSong" w:hint="eastAsia"/>
                <w:sz w:val="28"/>
                <w:szCs w:val="28"/>
              </w:rPr>
              <w:t>通信服务</w:t>
            </w:r>
          </w:p>
        </w:tc>
      </w:tr>
      <w:tr w:rsidR="00637739">
        <w:trPr>
          <w:jc w:val="center"/>
        </w:trPr>
        <w:tc>
          <w:tcPr>
            <w:tcW w:w="1536" w:type="dxa"/>
            <w:vMerge/>
          </w:tcPr>
          <w:p w:rsidR="00637739" w:rsidRDefault="00637739">
            <w:pPr>
              <w:spacing w:line="480" w:lineRule="exact"/>
              <w:rPr>
                <w:rFonts w:ascii="FangSong" w:eastAsia="FangSong" w:hAnsi="FangSong"/>
                <w:sz w:val="28"/>
                <w:szCs w:val="28"/>
              </w:rPr>
            </w:pPr>
          </w:p>
        </w:tc>
        <w:tc>
          <w:tcPr>
            <w:tcW w:w="6928" w:type="dxa"/>
          </w:tcPr>
          <w:p w:rsidR="00637739" w:rsidRDefault="00075E46">
            <w:pPr>
              <w:spacing w:line="480" w:lineRule="exact"/>
              <w:ind w:firstLineChars="100" w:firstLine="280"/>
              <w:rPr>
                <w:rFonts w:ascii="FangSong" w:eastAsia="FangSong" w:hAnsi="FangSong"/>
                <w:sz w:val="28"/>
                <w:szCs w:val="28"/>
              </w:rPr>
            </w:pPr>
            <w:r>
              <w:rPr>
                <w:rFonts w:ascii="FangSong" w:eastAsia="FangSong" w:hAnsi="FangSong"/>
                <w:sz w:val="28"/>
                <w:szCs w:val="28"/>
              </w:rPr>
              <w:t>C</w:t>
            </w:r>
            <w:r>
              <w:rPr>
                <w:rFonts w:ascii="新細明體" w:eastAsia="新細明體" w:hAnsi="新細明體" w:hint="eastAsia"/>
                <w:sz w:val="28"/>
                <w:szCs w:val="28"/>
                <w:lang w:eastAsia="zh-TW"/>
              </w:rPr>
              <w:t xml:space="preserve">. </w:t>
            </w:r>
            <w:r>
              <w:rPr>
                <w:rFonts w:ascii="FangSong" w:eastAsia="FangSong" w:hAnsi="FangSong" w:hint="eastAsia"/>
                <w:sz w:val="28"/>
                <w:szCs w:val="28"/>
              </w:rPr>
              <w:t>电信服务</w:t>
            </w:r>
          </w:p>
        </w:tc>
      </w:tr>
      <w:tr w:rsidR="00637739">
        <w:trPr>
          <w:trHeight w:val="560"/>
          <w:jc w:val="center"/>
        </w:trPr>
        <w:tc>
          <w:tcPr>
            <w:tcW w:w="1536" w:type="dxa"/>
            <w:vMerge/>
          </w:tcPr>
          <w:p w:rsidR="00637739" w:rsidRDefault="00637739">
            <w:pPr>
              <w:spacing w:line="480" w:lineRule="exact"/>
              <w:rPr>
                <w:rFonts w:ascii="FangSong" w:eastAsia="FangSong" w:hAnsi="FangSong"/>
                <w:sz w:val="28"/>
                <w:szCs w:val="28"/>
              </w:rPr>
            </w:pPr>
          </w:p>
        </w:tc>
        <w:tc>
          <w:tcPr>
            <w:tcW w:w="6928" w:type="dxa"/>
          </w:tcPr>
          <w:p w:rsidR="00637739" w:rsidRDefault="00075E46">
            <w:pPr>
              <w:numPr>
                <w:ilvl w:val="0"/>
                <w:numId w:val="51"/>
              </w:numPr>
              <w:spacing w:line="480" w:lineRule="exact"/>
              <w:ind w:left="1168" w:hanging="426"/>
              <w:rPr>
                <w:rFonts w:ascii="FangSong" w:eastAsia="FangSong" w:hAnsi="FangSong"/>
                <w:sz w:val="28"/>
                <w:szCs w:val="28"/>
              </w:rPr>
            </w:pPr>
            <w:r>
              <w:rPr>
                <w:rFonts w:ascii="FangSong" w:eastAsia="FangSong" w:hAnsi="FangSong" w:hint="eastAsia"/>
                <w:sz w:val="28"/>
                <w:szCs w:val="28"/>
              </w:rPr>
              <w:t>语音电话服务</w:t>
            </w:r>
          </w:p>
          <w:p w:rsidR="00637739" w:rsidRDefault="00075E46">
            <w:pPr>
              <w:numPr>
                <w:ilvl w:val="0"/>
                <w:numId w:val="51"/>
              </w:numPr>
              <w:spacing w:line="480" w:lineRule="exact"/>
              <w:ind w:left="1168" w:hanging="426"/>
              <w:rPr>
                <w:rFonts w:ascii="FangSong" w:eastAsia="FangSong" w:hAnsi="FangSong"/>
                <w:sz w:val="28"/>
                <w:szCs w:val="28"/>
              </w:rPr>
            </w:pPr>
            <w:r>
              <w:rPr>
                <w:rFonts w:ascii="FangSong" w:eastAsia="FangSong" w:hAnsi="FangSong" w:hint="eastAsia"/>
                <w:sz w:val="28"/>
                <w:szCs w:val="28"/>
              </w:rPr>
              <w:t>集束切换（分组交换）数据传输服务</w:t>
            </w:r>
          </w:p>
          <w:p w:rsidR="00637739" w:rsidRDefault="00075E46">
            <w:pPr>
              <w:numPr>
                <w:ilvl w:val="0"/>
                <w:numId w:val="51"/>
              </w:numPr>
              <w:spacing w:line="480" w:lineRule="exact"/>
              <w:ind w:left="1168" w:hanging="426"/>
              <w:rPr>
                <w:rFonts w:ascii="FangSong" w:eastAsia="FangSong" w:hAnsi="FangSong"/>
                <w:sz w:val="28"/>
                <w:szCs w:val="28"/>
              </w:rPr>
            </w:pPr>
            <w:r>
              <w:rPr>
                <w:rFonts w:ascii="FangSong" w:eastAsia="FangSong" w:hAnsi="FangSong" w:hint="eastAsia"/>
                <w:sz w:val="28"/>
                <w:szCs w:val="28"/>
              </w:rPr>
              <w:t>线路切换（电路交换）数据传输服务</w:t>
            </w:r>
          </w:p>
          <w:p w:rsidR="00637739" w:rsidRDefault="00075E46">
            <w:pPr>
              <w:numPr>
                <w:ilvl w:val="0"/>
                <w:numId w:val="51"/>
              </w:numPr>
              <w:spacing w:line="480" w:lineRule="exact"/>
              <w:ind w:left="1168" w:hanging="426"/>
              <w:rPr>
                <w:rFonts w:ascii="FangSong" w:eastAsia="FangSong" w:hAnsi="FangSong"/>
                <w:sz w:val="28"/>
                <w:szCs w:val="28"/>
              </w:rPr>
            </w:pPr>
            <w:r>
              <w:rPr>
                <w:rFonts w:ascii="FangSong" w:eastAsia="FangSong" w:hAnsi="FangSong" w:hint="eastAsia"/>
                <w:sz w:val="28"/>
                <w:szCs w:val="28"/>
              </w:rPr>
              <w:t>电传服务</w:t>
            </w:r>
          </w:p>
          <w:p w:rsidR="00637739" w:rsidRDefault="00075E46">
            <w:pPr>
              <w:numPr>
                <w:ilvl w:val="0"/>
                <w:numId w:val="51"/>
              </w:numPr>
              <w:spacing w:line="480" w:lineRule="exact"/>
              <w:ind w:left="1168" w:hanging="426"/>
              <w:rPr>
                <w:rFonts w:ascii="FangSong" w:eastAsia="FangSong" w:hAnsi="FangSong"/>
                <w:sz w:val="28"/>
                <w:szCs w:val="28"/>
              </w:rPr>
            </w:pPr>
            <w:r>
              <w:rPr>
                <w:rFonts w:ascii="FangSong" w:eastAsia="FangSong" w:hAnsi="FangSong" w:hint="eastAsia"/>
                <w:sz w:val="28"/>
                <w:szCs w:val="28"/>
              </w:rPr>
              <w:t>电报服务</w:t>
            </w:r>
          </w:p>
          <w:p w:rsidR="00637739" w:rsidRDefault="00075E46">
            <w:pPr>
              <w:numPr>
                <w:ilvl w:val="0"/>
                <w:numId w:val="51"/>
              </w:numPr>
              <w:spacing w:line="480" w:lineRule="exact"/>
              <w:ind w:left="1168" w:hanging="426"/>
              <w:rPr>
                <w:rFonts w:ascii="FangSong" w:eastAsia="FangSong" w:hAnsi="FangSong"/>
                <w:sz w:val="28"/>
                <w:szCs w:val="28"/>
              </w:rPr>
            </w:pPr>
            <w:r>
              <w:rPr>
                <w:rFonts w:ascii="FangSong" w:eastAsia="FangSong" w:hAnsi="FangSong" w:hint="eastAsia"/>
                <w:sz w:val="28"/>
                <w:szCs w:val="28"/>
              </w:rPr>
              <w:t>传真服务</w:t>
            </w:r>
          </w:p>
          <w:p w:rsidR="00637739" w:rsidRDefault="00075E46">
            <w:pPr>
              <w:numPr>
                <w:ilvl w:val="0"/>
                <w:numId w:val="51"/>
              </w:numPr>
              <w:spacing w:line="480" w:lineRule="exact"/>
              <w:ind w:left="1168" w:hanging="426"/>
              <w:rPr>
                <w:rFonts w:ascii="FangSong" w:eastAsia="FangSong" w:hAnsi="FangSong"/>
                <w:sz w:val="28"/>
                <w:szCs w:val="28"/>
              </w:rPr>
            </w:pPr>
            <w:r>
              <w:rPr>
                <w:rFonts w:ascii="FangSong" w:eastAsia="FangSong" w:hAnsi="FangSong" w:hint="eastAsia"/>
                <w:sz w:val="28"/>
                <w:szCs w:val="28"/>
              </w:rPr>
              <w:t>专线电路租赁服务</w:t>
            </w:r>
          </w:p>
          <w:p w:rsidR="00637739" w:rsidRDefault="00075E46">
            <w:pPr>
              <w:numPr>
                <w:ilvl w:val="0"/>
                <w:numId w:val="51"/>
              </w:numPr>
              <w:spacing w:line="480" w:lineRule="exact"/>
              <w:ind w:left="1168" w:hanging="426"/>
              <w:rPr>
                <w:rFonts w:ascii="FangSong" w:eastAsia="FangSong" w:hAnsi="FangSong"/>
                <w:sz w:val="28"/>
                <w:szCs w:val="28"/>
              </w:rPr>
            </w:pPr>
            <w:r>
              <w:rPr>
                <w:rFonts w:ascii="FangSong" w:eastAsia="FangSong" w:hAnsi="FangSong" w:hint="eastAsia"/>
                <w:sz w:val="28"/>
                <w:szCs w:val="28"/>
              </w:rPr>
              <w:t>电子邮件服务</w:t>
            </w:r>
          </w:p>
          <w:p w:rsidR="00637739" w:rsidRDefault="00075E46">
            <w:pPr>
              <w:numPr>
                <w:ilvl w:val="0"/>
                <w:numId w:val="51"/>
              </w:numPr>
              <w:spacing w:line="480" w:lineRule="exact"/>
              <w:ind w:left="1168" w:hanging="426"/>
              <w:rPr>
                <w:rFonts w:ascii="FangSong" w:eastAsia="FangSong" w:hAnsi="FangSong"/>
                <w:sz w:val="28"/>
                <w:szCs w:val="28"/>
              </w:rPr>
            </w:pPr>
            <w:r>
              <w:rPr>
                <w:rFonts w:ascii="FangSong" w:eastAsia="FangSong" w:hAnsi="FangSong" w:hint="eastAsia"/>
                <w:sz w:val="28"/>
                <w:szCs w:val="28"/>
              </w:rPr>
              <w:t>语音邮件服务</w:t>
            </w:r>
          </w:p>
          <w:p w:rsidR="00637739" w:rsidRDefault="00075E46">
            <w:pPr>
              <w:numPr>
                <w:ilvl w:val="0"/>
                <w:numId w:val="51"/>
              </w:numPr>
              <w:spacing w:line="480" w:lineRule="exact"/>
              <w:ind w:left="1168" w:hanging="426"/>
              <w:rPr>
                <w:rFonts w:ascii="FangSong" w:eastAsia="FangSong" w:hAnsi="FangSong"/>
                <w:sz w:val="28"/>
                <w:szCs w:val="28"/>
              </w:rPr>
            </w:pPr>
            <w:r>
              <w:rPr>
                <w:rFonts w:ascii="FangSong" w:eastAsia="FangSong" w:hAnsi="FangSong" w:hint="eastAsia"/>
                <w:sz w:val="28"/>
                <w:szCs w:val="28"/>
              </w:rPr>
              <w:t>在线信息和数据调用服务</w:t>
            </w:r>
          </w:p>
          <w:p w:rsidR="00637739" w:rsidRDefault="00075E46">
            <w:pPr>
              <w:numPr>
                <w:ilvl w:val="0"/>
                <w:numId w:val="51"/>
              </w:numPr>
              <w:spacing w:line="480" w:lineRule="exact"/>
              <w:ind w:left="1168" w:hanging="426"/>
              <w:rPr>
                <w:rFonts w:ascii="FangSong" w:eastAsia="FangSong" w:hAnsi="FangSong"/>
                <w:sz w:val="28"/>
                <w:szCs w:val="28"/>
              </w:rPr>
            </w:pPr>
            <w:r>
              <w:rPr>
                <w:rFonts w:ascii="FangSong" w:eastAsia="FangSong" w:hAnsi="FangSong" w:hint="eastAsia"/>
                <w:sz w:val="28"/>
                <w:szCs w:val="28"/>
              </w:rPr>
              <w:t>电子数据交换服务</w:t>
            </w:r>
          </w:p>
          <w:p w:rsidR="00637739" w:rsidRDefault="00075E46">
            <w:pPr>
              <w:numPr>
                <w:ilvl w:val="0"/>
                <w:numId w:val="51"/>
              </w:numPr>
              <w:spacing w:line="480" w:lineRule="exact"/>
              <w:ind w:left="1168" w:hanging="426"/>
              <w:rPr>
                <w:rFonts w:ascii="FangSong" w:eastAsia="FangSong" w:hAnsi="FangSong"/>
                <w:sz w:val="28"/>
                <w:szCs w:val="28"/>
              </w:rPr>
            </w:pPr>
            <w:r>
              <w:rPr>
                <w:rFonts w:ascii="FangSong" w:eastAsia="FangSong" w:hAnsi="FangSong" w:hint="eastAsia"/>
                <w:sz w:val="28"/>
                <w:szCs w:val="28"/>
              </w:rPr>
              <w:t>增值传真服务，包括储存和发送、储存和调用</w:t>
            </w:r>
          </w:p>
          <w:p w:rsidR="00637739" w:rsidRDefault="00075E46">
            <w:pPr>
              <w:numPr>
                <w:ilvl w:val="0"/>
                <w:numId w:val="51"/>
              </w:numPr>
              <w:spacing w:line="480" w:lineRule="exact"/>
              <w:ind w:left="1168" w:hanging="426"/>
              <w:rPr>
                <w:rFonts w:ascii="FangSong" w:eastAsia="FangSong" w:hAnsi="FangSong"/>
                <w:sz w:val="28"/>
                <w:szCs w:val="28"/>
              </w:rPr>
            </w:pPr>
            <w:r>
              <w:rPr>
                <w:rFonts w:ascii="FangSong" w:eastAsia="FangSong" w:hAnsi="FangSong" w:hint="eastAsia"/>
                <w:sz w:val="28"/>
                <w:szCs w:val="28"/>
              </w:rPr>
              <w:t>编码和规程转换服务</w:t>
            </w:r>
          </w:p>
          <w:p w:rsidR="00637739" w:rsidRDefault="00075E46">
            <w:pPr>
              <w:numPr>
                <w:ilvl w:val="0"/>
                <w:numId w:val="51"/>
              </w:numPr>
              <w:spacing w:line="480" w:lineRule="exact"/>
              <w:ind w:left="1168" w:hanging="426"/>
              <w:rPr>
                <w:rFonts w:ascii="FangSong" w:eastAsia="FangSong" w:hAnsi="FangSong"/>
                <w:spacing w:val="-4"/>
                <w:sz w:val="28"/>
                <w:szCs w:val="28"/>
              </w:rPr>
            </w:pPr>
            <w:r>
              <w:rPr>
                <w:rFonts w:ascii="FangSong" w:eastAsia="FangSong" w:hAnsi="FangSong" w:hint="eastAsia"/>
                <w:spacing w:val="-4"/>
                <w:sz w:val="28"/>
                <w:szCs w:val="28"/>
              </w:rPr>
              <w:t>在线信息和</w:t>
            </w:r>
            <w:r>
              <w:rPr>
                <w:rFonts w:ascii="FangSong" w:eastAsia="FangSong" w:hAnsi="FangSong"/>
                <w:spacing w:val="-4"/>
                <w:sz w:val="28"/>
                <w:szCs w:val="28"/>
              </w:rPr>
              <w:t>/</w:t>
            </w:r>
            <w:r>
              <w:rPr>
                <w:rFonts w:ascii="FangSong" w:eastAsia="FangSong" w:hAnsi="FangSong" w:hint="eastAsia"/>
                <w:spacing w:val="-4"/>
                <w:sz w:val="28"/>
                <w:szCs w:val="28"/>
              </w:rPr>
              <w:t>或数据处理（包括传输处理</w:t>
            </w:r>
            <w:r>
              <w:rPr>
                <w:rFonts w:ascii="FangSong" w:eastAsia="FangSong" w:hAnsi="FangSong" w:hint="eastAsia"/>
                <w:sz w:val="28"/>
                <w:szCs w:val="28"/>
              </w:rPr>
              <w:t>）</w:t>
            </w:r>
          </w:p>
          <w:p w:rsidR="00637739" w:rsidRDefault="00075E46">
            <w:pPr>
              <w:numPr>
                <w:ilvl w:val="0"/>
                <w:numId w:val="51"/>
              </w:numPr>
              <w:spacing w:line="480" w:lineRule="exact"/>
              <w:ind w:left="1168" w:hanging="426"/>
              <w:rPr>
                <w:rFonts w:ascii="FangSong" w:eastAsia="FangSong" w:hAnsi="FangSong"/>
                <w:sz w:val="28"/>
                <w:szCs w:val="28"/>
              </w:rPr>
            </w:pPr>
            <w:r>
              <w:rPr>
                <w:rFonts w:ascii="FangSong" w:eastAsia="FangSong" w:hAnsi="FangSong" w:hint="eastAsia"/>
                <w:sz w:val="28"/>
                <w:szCs w:val="28"/>
              </w:rPr>
              <w:t>其他（寻呼、远程电信会议、移动远洋通信及空对地通信等）</w:t>
            </w:r>
          </w:p>
        </w:tc>
      </w:tr>
      <w:tr w:rsidR="00637739">
        <w:trPr>
          <w:jc w:val="center"/>
        </w:trPr>
        <w:tc>
          <w:tcPr>
            <w:tcW w:w="1536"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28"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1.</w:t>
            </w:r>
            <w:r>
              <w:rPr>
                <w:rFonts w:ascii="FangSong" w:eastAsia="FangSong" w:hAnsi="FangSong" w:hint="eastAsia"/>
                <w:spacing w:val="-4"/>
                <w:sz w:val="28"/>
                <w:szCs w:val="28"/>
              </w:rPr>
              <w:t>允许香港服务提供者在内地销售不可在内地激活的可于全球使用的电话卡。</w:t>
            </w:r>
          </w:p>
          <w:p w:rsidR="00637739" w:rsidRDefault="00075E46">
            <w:pPr>
              <w:tabs>
                <w:tab w:val="left" w:pos="439"/>
              </w:tabs>
              <w:spacing w:line="480" w:lineRule="exact"/>
              <w:rPr>
                <w:rFonts w:ascii="FangSong" w:eastAsia="FangSong" w:hAnsi="FangSong"/>
                <w:sz w:val="28"/>
                <w:szCs w:val="28"/>
              </w:rPr>
            </w:pPr>
            <w:r>
              <w:rPr>
                <w:rFonts w:ascii="FangSong" w:eastAsia="FangSong" w:hAnsi="FangSong" w:hint="eastAsia"/>
                <w:sz w:val="28"/>
                <w:szCs w:val="28"/>
              </w:rPr>
              <w:t>2.</w:t>
            </w:r>
            <w:r>
              <w:rPr>
                <w:rFonts w:ascii="FangSong" w:eastAsia="FangSong" w:hAnsi="FangSong" w:hint="eastAsia"/>
                <w:spacing w:val="-2"/>
                <w:sz w:val="28"/>
                <w:szCs w:val="28"/>
              </w:rPr>
              <w:t>允许香港服务提供者雇用的合同服务提供者以自然人</w:t>
            </w:r>
            <w:r>
              <w:rPr>
                <w:rFonts w:ascii="FangSong" w:eastAsia="FangSong" w:hAnsi="FangSong" w:hint="eastAsia"/>
                <w:sz w:val="28"/>
                <w:szCs w:val="28"/>
              </w:rPr>
              <w:t>流动的方式在内地提供下列电信服务：</w:t>
            </w:r>
          </w:p>
          <w:p w:rsidR="00637739" w:rsidRDefault="00075E46">
            <w:pPr>
              <w:pStyle w:val="affffb"/>
              <w:spacing w:line="480" w:lineRule="exact"/>
              <w:ind w:leftChars="147" w:left="729" w:hangingChars="150" w:hanging="420"/>
              <w:rPr>
                <w:rFonts w:ascii="FangSong" w:eastAsia="FangSong" w:hAnsi="FangSong"/>
                <w:bCs/>
                <w:sz w:val="28"/>
                <w:szCs w:val="28"/>
              </w:rPr>
            </w:pPr>
            <w:r>
              <w:rPr>
                <w:rFonts w:ascii="FangSong" w:eastAsia="FangSong" w:hAnsi="FangSong"/>
                <w:bCs/>
                <w:sz w:val="28"/>
                <w:szCs w:val="28"/>
              </w:rPr>
              <w:t>1）在线数据处理与交易处理业务（仅限于经营性电子商务网站）；</w:t>
            </w:r>
          </w:p>
          <w:p w:rsidR="003248C0" w:rsidRDefault="00075E46" w:rsidP="003248C0">
            <w:pPr>
              <w:pStyle w:val="affffb"/>
              <w:spacing w:line="480" w:lineRule="exact"/>
              <w:ind w:leftChars="147" w:left="729" w:hangingChars="150" w:hanging="420"/>
              <w:rPr>
                <w:rFonts w:ascii="FangSong" w:eastAsia="FangSong" w:hAnsi="FangSong"/>
                <w:bCs/>
                <w:sz w:val="28"/>
                <w:szCs w:val="28"/>
              </w:rPr>
            </w:pPr>
            <w:r>
              <w:rPr>
                <w:rFonts w:ascii="FangSong" w:eastAsia="FangSong" w:hAnsi="FangSong"/>
                <w:bCs/>
                <w:sz w:val="28"/>
                <w:szCs w:val="28"/>
              </w:rPr>
              <w:t>2）呼叫中心业务；</w:t>
            </w:r>
          </w:p>
          <w:p w:rsidR="00637739" w:rsidRPr="00605AB9" w:rsidRDefault="00075E46" w:rsidP="003248C0">
            <w:pPr>
              <w:pStyle w:val="affffb"/>
              <w:spacing w:line="480" w:lineRule="exact"/>
              <w:ind w:leftChars="147" w:left="729" w:hangingChars="150" w:hanging="420"/>
              <w:rPr>
                <w:rFonts w:ascii="FangSong" w:eastAsia="FangSong" w:hAnsi="FangSong"/>
                <w:bCs/>
                <w:sz w:val="28"/>
                <w:szCs w:val="28"/>
              </w:rPr>
            </w:pPr>
            <w:r w:rsidRPr="003248C0">
              <w:rPr>
                <w:rFonts w:ascii="FangSong" w:eastAsia="FangSong" w:hAnsi="FangSong"/>
                <w:bCs/>
                <w:sz w:val="28"/>
                <w:szCs w:val="28"/>
              </w:rPr>
              <w:t>3）互联网接入服务业务</w:t>
            </w:r>
            <w:r w:rsidR="003248C0" w:rsidRPr="00155470">
              <w:rPr>
                <w:rFonts w:ascii="FangSong" w:eastAsia="FangSong" w:hAnsi="FangSong" w:hint="eastAsia"/>
                <w:bCs/>
                <w:sz w:val="28"/>
                <w:szCs w:val="28"/>
              </w:rPr>
              <w:t>。</w:t>
            </w:r>
          </w:p>
        </w:tc>
      </w:tr>
    </w:tbl>
    <w:p w:rsidR="00637739" w:rsidRDefault="00075E46">
      <w:pPr>
        <w:snapToGrid w:val="0"/>
        <w:spacing w:line="480" w:lineRule="exact"/>
        <w:rPr>
          <w:rFonts w:ascii="FangSong" w:eastAsia="FangSong" w:hAnsi="FangSong"/>
          <w:sz w:val="28"/>
          <w:szCs w:val="28"/>
        </w:rPr>
      </w:pPr>
      <w:r>
        <w:rPr>
          <w:rFonts w:ascii="FangSong" w:eastAsia="FangSong" w:hAnsi="FangSong"/>
          <w:sz w:val="28"/>
          <w:szCs w:val="28"/>
        </w:rPr>
        <w:br w:type="page"/>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28"/>
      </w:tblGrid>
      <w:tr w:rsidR="00637739">
        <w:trPr>
          <w:jc w:val="center"/>
        </w:trPr>
        <w:tc>
          <w:tcPr>
            <w:tcW w:w="1536"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lastRenderedPageBreak/>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28" w:type="dxa"/>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2. </w:t>
            </w:r>
            <w:r>
              <w:rPr>
                <w:rFonts w:ascii="FangSong" w:eastAsia="FangSong" w:hAnsi="FangSong" w:hint="eastAsia"/>
                <w:sz w:val="28"/>
                <w:szCs w:val="28"/>
              </w:rPr>
              <w:t>通信服务</w:t>
            </w:r>
          </w:p>
        </w:tc>
      </w:tr>
      <w:tr w:rsidR="00637739">
        <w:trPr>
          <w:jc w:val="center"/>
        </w:trPr>
        <w:tc>
          <w:tcPr>
            <w:tcW w:w="1536" w:type="dxa"/>
            <w:vMerge/>
          </w:tcPr>
          <w:p w:rsidR="00637739" w:rsidRDefault="00637739">
            <w:pPr>
              <w:spacing w:line="480" w:lineRule="exact"/>
              <w:rPr>
                <w:rFonts w:ascii="FangSong" w:eastAsia="FangSong" w:hAnsi="FangSong"/>
                <w:sz w:val="28"/>
                <w:szCs w:val="28"/>
              </w:rPr>
            </w:pPr>
          </w:p>
        </w:tc>
        <w:tc>
          <w:tcPr>
            <w:tcW w:w="6928" w:type="dxa"/>
          </w:tcPr>
          <w:p w:rsidR="00637739" w:rsidRDefault="00075E46">
            <w:pPr>
              <w:spacing w:line="480" w:lineRule="exact"/>
              <w:ind w:firstLineChars="100" w:firstLine="280"/>
              <w:rPr>
                <w:rFonts w:ascii="FangSong" w:eastAsia="FangSong" w:hAnsi="FangSong"/>
                <w:sz w:val="28"/>
                <w:szCs w:val="28"/>
              </w:rPr>
            </w:pPr>
            <w:r>
              <w:rPr>
                <w:rFonts w:ascii="FangSong" w:eastAsia="FangSong" w:hAnsi="FangSong"/>
                <w:sz w:val="28"/>
                <w:szCs w:val="28"/>
              </w:rPr>
              <w:t xml:space="preserve">D. </w:t>
            </w:r>
            <w:r>
              <w:rPr>
                <w:rFonts w:ascii="FangSong" w:eastAsia="FangSong" w:hAnsi="FangSong" w:hint="eastAsia"/>
                <w:sz w:val="28"/>
                <w:szCs w:val="28"/>
              </w:rPr>
              <w:t>视听服务</w:t>
            </w:r>
          </w:p>
        </w:tc>
      </w:tr>
      <w:tr w:rsidR="00637739">
        <w:trPr>
          <w:trHeight w:val="560"/>
          <w:jc w:val="center"/>
        </w:trPr>
        <w:tc>
          <w:tcPr>
            <w:tcW w:w="1536" w:type="dxa"/>
            <w:vMerge/>
          </w:tcPr>
          <w:p w:rsidR="00637739" w:rsidRDefault="00637739">
            <w:pPr>
              <w:spacing w:line="480" w:lineRule="exact"/>
              <w:rPr>
                <w:rFonts w:ascii="FangSong" w:eastAsia="FangSong" w:hAnsi="FangSong"/>
                <w:sz w:val="28"/>
                <w:szCs w:val="28"/>
              </w:rPr>
            </w:pPr>
          </w:p>
        </w:tc>
        <w:tc>
          <w:tcPr>
            <w:tcW w:w="6928" w:type="dxa"/>
            <w:tcBorders>
              <w:bottom w:val="single" w:sz="4" w:space="0" w:color="auto"/>
            </w:tcBorders>
          </w:tcPr>
          <w:p w:rsidR="00637739" w:rsidRDefault="00075E46">
            <w:pPr>
              <w:snapToGrid w:val="0"/>
              <w:spacing w:line="480" w:lineRule="exact"/>
              <w:ind w:leftChars="291" w:left="611" w:firstLineChars="4" w:firstLine="11"/>
              <w:rPr>
                <w:rFonts w:ascii="FangSong" w:eastAsia="FangSong" w:hAnsi="FangSong"/>
                <w:sz w:val="28"/>
                <w:szCs w:val="28"/>
              </w:rPr>
            </w:pPr>
            <w:r>
              <w:rPr>
                <w:rFonts w:ascii="FangSong" w:eastAsia="FangSong" w:hAnsi="FangSong"/>
                <w:sz w:val="28"/>
                <w:szCs w:val="28"/>
              </w:rPr>
              <w:t>录像、录音制品</w:t>
            </w:r>
          </w:p>
          <w:p w:rsidR="00637739" w:rsidRDefault="00075E46">
            <w:pPr>
              <w:snapToGrid w:val="0"/>
              <w:spacing w:line="480" w:lineRule="exact"/>
              <w:ind w:leftChars="291" w:left="611" w:firstLineChars="4" w:firstLine="11"/>
              <w:rPr>
                <w:rFonts w:ascii="FangSong" w:eastAsia="FangSong" w:hAnsi="FangSong"/>
                <w:sz w:val="28"/>
                <w:szCs w:val="28"/>
              </w:rPr>
            </w:pPr>
            <w:r>
              <w:rPr>
                <w:rFonts w:ascii="FangSong" w:eastAsia="FangSong" w:hAnsi="FangSong"/>
                <w:sz w:val="28"/>
                <w:szCs w:val="28"/>
              </w:rPr>
              <w:t>华语影片和合拍影片</w:t>
            </w:r>
          </w:p>
          <w:p w:rsidR="00637739" w:rsidRDefault="00075E46">
            <w:pPr>
              <w:snapToGrid w:val="0"/>
              <w:spacing w:line="480" w:lineRule="exact"/>
              <w:ind w:leftChars="291" w:left="611" w:firstLineChars="4" w:firstLine="11"/>
              <w:rPr>
                <w:rFonts w:ascii="FangSong" w:eastAsia="FangSong" w:hAnsi="FangSong"/>
                <w:sz w:val="28"/>
                <w:szCs w:val="28"/>
              </w:rPr>
            </w:pPr>
            <w:r>
              <w:rPr>
                <w:rFonts w:ascii="FangSong" w:eastAsia="FangSong" w:hAnsi="FangSong"/>
                <w:sz w:val="28"/>
                <w:szCs w:val="28"/>
              </w:rPr>
              <w:t>有线电视技术服务</w:t>
            </w:r>
          </w:p>
          <w:p w:rsidR="00637739" w:rsidRDefault="00075E46">
            <w:pPr>
              <w:snapToGrid w:val="0"/>
              <w:spacing w:line="480" w:lineRule="exact"/>
              <w:ind w:leftChars="291" w:left="611" w:firstLineChars="4" w:firstLine="11"/>
              <w:rPr>
                <w:rFonts w:ascii="FangSong" w:eastAsia="FangSong" w:hAnsi="FangSong"/>
                <w:sz w:val="28"/>
                <w:szCs w:val="28"/>
              </w:rPr>
            </w:pPr>
            <w:r>
              <w:rPr>
                <w:rFonts w:ascii="FangSong" w:eastAsia="FangSong" w:hAnsi="FangSong"/>
                <w:sz w:val="28"/>
                <w:szCs w:val="28"/>
              </w:rPr>
              <w:t>合拍电视剧</w:t>
            </w:r>
          </w:p>
          <w:p w:rsidR="00637739" w:rsidRDefault="00075E46">
            <w:pPr>
              <w:snapToGrid w:val="0"/>
              <w:spacing w:line="480" w:lineRule="exact"/>
              <w:ind w:leftChars="291" w:left="611" w:firstLineChars="4" w:firstLine="11"/>
              <w:rPr>
                <w:rFonts w:ascii="FangSong" w:eastAsia="FangSong" w:hAnsi="FangSong"/>
                <w:sz w:val="28"/>
                <w:szCs w:val="28"/>
              </w:rPr>
            </w:pPr>
            <w:r>
              <w:rPr>
                <w:rFonts w:ascii="FangSong" w:eastAsia="FangSong" w:hAnsi="FangSong"/>
                <w:sz w:val="28"/>
                <w:szCs w:val="28"/>
              </w:rPr>
              <w:t>引进剧</w:t>
            </w:r>
          </w:p>
          <w:p w:rsidR="00637739" w:rsidRDefault="00075E46">
            <w:pPr>
              <w:snapToGrid w:val="0"/>
              <w:spacing w:line="480" w:lineRule="exact"/>
              <w:ind w:leftChars="291" w:left="611" w:firstLineChars="4" w:firstLine="11"/>
              <w:rPr>
                <w:rFonts w:ascii="FangSong" w:eastAsia="FangSong" w:hAnsi="FangSong"/>
                <w:sz w:val="28"/>
                <w:szCs w:val="28"/>
              </w:rPr>
            </w:pPr>
            <w:r>
              <w:rPr>
                <w:rFonts w:ascii="FangSong" w:eastAsia="FangSong" w:hAnsi="FangSong"/>
                <w:sz w:val="28"/>
                <w:szCs w:val="28"/>
              </w:rPr>
              <w:t>其他电视节目</w:t>
            </w:r>
          </w:p>
          <w:p w:rsidR="00637739" w:rsidRDefault="00075E46">
            <w:pPr>
              <w:snapToGrid w:val="0"/>
              <w:spacing w:line="480" w:lineRule="exact"/>
              <w:ind w:leftChars="290" w:left="620" w:rightChars="100" w:right="210" w:hangingChars="4" w:hanging="11"/>
              <w:jc w:val="left"/>
              <w:rPr>
                <w:rFonts w:ascii="FangSong" w:eastAsia="FangSong" w:hAnsi="FangSong"/>
                <w:sz w:val="28"/>
                <w:szCs w:val="28"/>
              </w:rPr>
            </w:pPr>
            <w:r>
              <w:rPr>
                <w:rFonts w:ascii="FangSong" w:eastAsia="FangSong" w:hAnsi="FangSong"/>
                <w:sz w:val="28"/>
                <w:szCs w:val="28"/>
              </w:rPr>
              <w:t>电视动画</w:t>
            </w:r>
          </w:p>
          <w:p w:rsidR="00637739" w:rsidRDefault="00075E46">
            <w:pPr>
              <w:snapToGrid w:val="0"/>
              <w:spacing w:line="480" w:lineRule="exact"/>
              <w:ind w:leftChars="290" w:left="620" w:rightChars="100" w:right="210" w:hangingChars="4" w:hanging="11"/>
              <w:jc w:val="left"/>
              <w:rPr>
                <w:rFonts w:ascii="FangSong" w:eastAsia="FangSong" w:hAnsi="FangSong"/>
                <w:sz w:val="28"/>
                <w:szCs w:val="28"/>
              </w:rPr>
            </w:pPr>
            <w:r>
              <w:rPr>
                <w:rFonts w:ascii="FangSong" w:eastAsia="FangSong" w:hAnsi="FangSong" w:hint="eastAsia"/>
                <w:sz w:val="28"/>
                <w:szCs w:val="28"/>
              </w:rPr>
              <w:t>电影或录像带制作服务（CPC96112）</w:t>
            </w:r>
          </w:p>
          <w:p w:rsidR="00637739" w:rsidRDefault="00075E46">
            <w:pPr>
              <w:snapToGrid w:val="0"/>
              <w:spacing w:line="480" w:lineRule="exact"/>
              <w:ind w:leftChars="290" w:left="620" w:rightChars="100" w:right="210" w:hangingChars="4" w:hanging="11"/>
              <w:jc w:val="left"/>
              <w:rPr>
                <w:rFonts w:ascii="FangSong" w:eastAsia="FangSong" w:hAnsi="FangSong"/>
                <w:sz w:val="28"/>
                <w:szCs w:val="28"/>
              </w:rPr>
            </w:pPr>
            <w:r>
              <w:rPr>
                <w:rFonts w:ascii="FangSong" w:eastAsia="FangSong" w:hAnsi="FangSong" w:hint="eastAsia"/>
                <w:sz w:val="28"/>
                <w:szCs w:val="28"/>
              </w:rPr>
              <w:t>其他</w:t>
            </w:r>
          </w:p>
        </w:tc>
      </w:tr>
      <w:tr w:rsidR="00637739">
        <w:trPr>
          <w:jc w:val="center"/>
        </w:trPr>
        <w:tc>
          <w:tcPr>
            <w:tcW w:w="1536"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28" w:type="dxa"/>
            <w:tcBorders>
              <w:bottom w:val="single" w:sz="4" w:space="0" w:color="auto"/>
            </w:tcBorders>
          </w:tcPr>
          <w:p w:rsidR="00637739" w:rsidRDefault="00075E46">
            <w:pPr>
              <w:tabs>
                <w:tab w:val="left" w:pos="304"/>
              </w:tabs>
              <w:spacing w:line="480" w:lineRule="exact"/>
              <w:rPr>
                <w:rFonts w:ascii="FangSong" w:eastAsia="FangSong" w:hAnsi="FangSong"/>
                <w:b/>
                <w:sz w:val="28"/>
                <w:szCs w:val="28"/>
              </w:rPr>
            </w:pPr>
            <w:r>
              <w:rPr>
                <w:rFonts w:ascii="FangSong" w:eastAsia="FangSong" w:hAnsi="FangSong" w:hint="eastAsia"/>
                <w:b/>
                <w:sz w:val="28"/>
                <w:szCs w:val="28"/>
              </w:rPr>
              <w:t>录像、录音制品</w:t>
            </w:r>
          </w:p>
          <w:p w:rsidR="00637739" w:rsidRDefault="00075E46">
            <w:pPr>
              <w:tabs>
                <w:tab w:val="left" w:pos="304"/>
              </w:tabs>
              <w:spacing w:line="480" w:lineRule="exact"/>
              <w:rPr>
                <w:rFonts w:ascii="FangSong" w:eastAsia="FangSong" w:hAnsi="FangSong"/>
                <w:sz w:val="28"/>
                <w:szCs w:val="28"/>
              </w:rPr>
            </w:pPr>
            <w:r>
              <w:rPr>
                <w:rFonts w:ascii="FangSong" w:eastAsia="FangSong" w:hAnsi="FangSong" w:hint="eastAsia"/>
                <w:sz w:val="28"/>
                <w:szCs w:val="28"/>
              </w:rPr>
              <w:t>1.允许香港影片因剧情需要，在影片中如有方言，可以原音呈现，但须加注规范汉语字幕。</w:t>
            </w:r>
          </w:p>
          <w:p w:rsidR="00637739" w:rsidRDefault="00075E46">
            <w:pPr>
              <w:tabs>
                <w:tab w:val="left" w:pos="304"/>
              </w:tabs>
              <w:spacing w:line="480" w:lineRule="exact"/>
              <w:rPr>
                <w:rFonts w:ascii="FangSong" w:eastAsia="FangSong" w:hAnsi="FangSong"/>
                <w:sz w:val="28"/>
                <w:szCs w:val="28"/>
              </w:rPr>
            </w:pPr>
            <w:r>
              <w:rPr>
                <w:rFonts w:ascii="FangSong" w:eastAsia="FangSong" w:hAnsi="FangSong" w:hint="eastAsia"/>
                <w:sz w:val="28"/>
                <w:szCs w:val="28"/>
              </w:rPr>
              <w:t>2.</w:t>
            </w:r>
            <w:r>
              <w:rPr>
                <w:rFonts w:ascii="FangSong" w:eastAsia="FangSong" w:hAnsi="FangSong" w:hint="eastAsia"/>
                <w:spacing w:val="-2"/>
                <w:sz w:val="28"/>
                <w:szCs w:val="28"/>
              </w:rPr>
              <w:t>允许香港服务提供者雇用的合同服务提供者以自然人</w:t>
            </w:r>
            <w:r>
              <w:rPr>
                <w:rFonts w:ascii="FangSong" w:eastAsia="FangSong" w:hAnsi="FangSong" w:hint="eastAsia"/>
                <w:sz w:val="28"/>
                <w:szCs w:val="28"/>
              </w:rPr>
              <w:t>流动的方式在内地提供本部门或分部门分类项下具体开放承诺的服务。</w:t>
            </w:r>
          </w:p>
          <w:p w:rsidR="00637739" w:rsidRDefault="00637739">
            <w:pPr>
              <w:tabs>
                <w:tab w:val="left" w:pos="304"/>
              </w:tabs>
              <w:spacing w:line="480" w:lineRule="exact"/>
              <w:rPr>
                <w:rFonts w:ascii="FangSong" w:eastAsia="FangSong" w:hAnsi="FangSong"/>
                <w:sz w:val="28"/>
                <w:szCs w:val="28"/>
              </w:rPr>
            </w:pPr>
          </w:p>
          <w:p w:rsidR="00637739" w:rsidRDefault="00075E46">
            <w:pPr>
              <w:tabs>
                <w:tab w:val="left" w:pos="304"/>
              </w:tabs>
              <w:spacing w:line="480" w:lineRule="exact"/>
              <w:rPr>
                <w:rFonts w:ascii="FangSong" w:eastAsia="FangSong" w:hAnsi="FangSong"/>
                <w:b/>
                <w:sz w:val="28"/>
                <w:szCs w:val="28"/>
              </w:rPr>
            </w:pPr>
            <w:r>
              <w:rPr>
                <w:rFonts w:ascii="FangSong" w:eastAsia="FangSong" w:hAnsi="FangSong" w:hint="eastAsia"/>
                <w:b/>
                <w:sz w:val="28"/>
                <w:szCs w:val="28"/>
              </w:rPr>
              <w:t>华语影片和合拍影片</w:t>
            </w:r>
          </w:p>
          <w:p w:rsidR="00637739" w:rsidRDefault="00075E46">
            <w:pPr>
              <w:tabs>
                <w:tab w:val="left" w:pos="304"/>
              </w:tabs>
              <w:spacing w:line="480" w:lineRule="exact"/>
              <w:rPr>
                <w:rFonts w:ascii="FangSong" w:eastAsia="FangSong" w:hAnsi="FangSong"/>
                <w:sz w:val="28"/>
                <w:szCs w:val="28"/>
              </w:rPr>
            </w:pPr>
            <w:r>
              <w:rPr>
                <w:rFonts w:ascii="FangSong" w:eastAsia="FangSong" w:hAnsi="FangSong" w:hint="eastAsia"/>
                <w:sz w:val="28"/>
                <w:szCs w:val="28"/>
              </w:rPr>
              <w:t>3.香港拍摄的华语影片经内地主管部门审查通过后，由中国电影集团公司统一进口，由拥有《电影发行经营许可证》的发行公司在内地发行，不受进口配额限制。</w:t>
            </w:r>
          </w:p>
          <w:p w:rsidR="00637739" w:rsidRDefault="00075E46">
            <w:pPr>
              <w:tabs>
                <w:tab w:val="left" w:pos="304"/>
              </w:tabs>
              <w:spacing w:line="480" w:lineRule="exact"/>
              <w:rPr>
                <w:rFonts w:ascii="FangSong" w:eastAsia="FangSong" w:hAnsi="FangSong"/>
                <w:sz w:val="28"/>
                <w:szCs w:val="28"/>
              </w:rPr>
            </w:pPr>
            <w:r>
              <w:rPr>
                <w:rFonts w:ascii="FangSong" w:eastAsia="FangSong" w:hAnsi="FangSong" w:hint="eastAsia"/>
                <w:sz w:val="28"/>
                <w:szCs w:val="28"/>
              </w:rPr>
              <w:t>4.香港拍摄的华语影片是指根据香港特别行政区有关条例设立或建立的制片单位所拍摄的，拥有50%以上的影片著作权的华语影片。该影片主要工作人员组别</w:t>
            </w:r>
            <w:r>
              <w:rPr>
                <w:rStyle w:val="affffa"/>
                <w:rFonts w:ascii="FangSong" w:eastAsia="FangSong" w:hAnsi="FangSong"/>
                <w:sz w:val="28"/>
                <w:szCs w:val="28"/>
              </w:rPr>
              <w:footnoteReference w:id="10"/>
            </w:r>
            <w:r>
              <w:rPr>
                <w:rFonts w:ascii="FangSong" w:eastAsia="FangSong" w:hAnsi="FangSong" w:hint="eastAsia"/>
                <w:sz w:val="28"/>
                <w:szCs w:val="28"/>
              </w:rPr>
              <w:t>中香港居民应占该组别整体员工数目的50%以上。</w:t>
            </w:r>
          </w:p>
          <w:p w:rsidR="00637739" w:rsidRDefault="00075E46">
            <w:pPr>
              <w:widowControl/>
              <w:tabs>
                <w:tab w:val="left" w:pos="304"/>
              </w:tabs>
              <w:spacing w:line="480" w:lineRule="exact"/>
              <w:rPr>
                <w:rFonts w:ascii="FangSong" w:eastAsia="FangSong" w:hAnsi="FangSong"/>
                <w:sz w:val="28"/>
                <w:szCs w:val="28"/>
              </w:rPr>
            </w:pPr>
            <w:r>
              <w:rPr>
                <w:rFonts w:ascii="FangSong" w:eastAsia="FangSong" w:hAnsi="FangSong" w:hint="eastAsia"/>
                <w:sz w:val="28"/>
                <w:szCs w:val="28"/>
              </w:rPr>
              <w:lastRenderedPageBreak/>
              <w:t>5.</w:t>
            </w:r>
            <w:r>
              <w:rPr>
                <w:rFonts w:ascii="FangSong" w:eastAsia="FangSong" w:hAnsi="FangSong"/>
                <w:sz w:val="28"/>
                <w:szCs w:val="28"/>
              </w:rPr>
              <w:t>香港与内地合拍的影片视为国产影片在内地发行。该影片以普通话为标准译制的其他中国民族语言及方言的版本可在内地发行。</w:t>
            </w:r>
          </w:p>
          <w:p w:rsidR="00637739" w:rsidRDefault="00075E46">
            <w:pPr>
              <w:tabs>
                <w:tab w:val="left" w:pos="304"/>
              </w:tabs>
              <w:spacing w:line="480" w:lineRule="exact"/>
              <w:rPr>
                <w:rFonts w:ascii="FangSong" w:eastAsia="FangSong" w:hAnsi="FangSong"/>
                <w:sz w:val="28"/>
                <w:szCs w:val="28"/>
              </w:rPr>
            </w:pPr>
            <w:r>
              <w:rPr>
                <w:rFonts w:ascii="FangSong" w:eastAsia="FangSong" w:hAnsi="FangSong"/>
                <w:sz w:val="28"/>
                <w:szCs w:val="28"/>
              </w:rPr>
              <w:t>6.</w:t>
            </w:r>
            <w:r>
              <w:rPr>
                <w:rFonts w:ascii="FangSong" w:eastAsia="FangSong" w:hAnsi="FangSong"/>
                <w:spacing w:val="-2"/>
                <w:sz w:val="28"/>
                <w:szCs w:val="28"/>
              </w:rPr>
              <w:t>香港与内地合拍的影片，在主创人员、演员比例、内地</w:t>
            </w:r>
            <w:r>
              <w:rPr>
                <w:rFonts w:ascii="FangSong" w:eastAsia="FangSong" w:hAnsi="FangSong"/>
                <w:sz w:val="28"/>
                <w:szCs w:val="28"/>
              </w:rPr>
              <w:t>元素上不设限制。</w:t>
            </w:r>
          </w:p>
          <w:p w:rsidR="00637739" w:rsidRDefault="00075E46">
            <w:pPr>
              <w:tabs>
                <w:tab w:val="left" w:pos="304"/>
              </w:tabs>
              <w:spacing w:line="480" w:lineRule="exact"/>
              <w:rPr>
                <w:rFonts w:ascii="FangSong" w:eastAsia="FangSong" w:hAnsi="FangSong"/>
                <w:sz w:val="28"/>
                <w:szCs w:val="28"/>
              </w:rPr>
            </w:pPr>
            <w:r>
              <w:rPr>
                <w:rFonts w:ascii="FangSong" w:eastAsia="FangSong" w:hAnsi="FangSong"/>
                <w:sz w:val="28"/>
                <w:szCs w:val="28"/>
              </w:rPr>
              <w:t>7.</w:t>
            </w:r>
            <w:r>
              <w:rPr>
                <w:rFonts w:ascii="FangSong" w:eastAsia="FangSong" w:hAnsi="FangSong"/>
                <w:sz w:val="28"/>
                <w:szCs w:val="28"/>
              </w:rPr>
              <w:tab/>
            </w:r>
            <w:r>
              <w:rPr>
                <w:rFonts w:ascii="FangSong" w:eastAsia="FangSong" w:hAnsi="FangSong" w:hint="eastAsia"/>
                <w:sz w:val="28"/>
                <w:szCs w:val="28"/>
              </w:rPr>
              <w:t>香港人士参与内地电影制作不受数量限制。</w:t>
            </w:r>
          </w:p>
          <w:p w:rsidR="00637739" w:rsidRDefault="00075E46">
            <w:pPr>
              <w:tabs>
                <w:tab w:val="left" w:pos="304"/>
              </w:tabs>
              <w:spacing w:line="480" w:lineRule="exact"/>
              <w:rPr>
                <w:rFonts w:ascii="FangSong" w:eastAsia="FangSong" w:hAnsi="FangSong"/>
                <w:sz w:val="28"/>
                <w:szCs w:val="28"/>
              </w:rPr>
            </w:pPr>
            <w:r>
              <w:rPr>
                <w:rFonts w:ascii="FangSong" w:eastAsia="FangSong" w:hAnsi="FangSong"/>
                <w:sz w:val="28"/>
                <w:szCs w:val="28"/>
              </w:rPr>
              <w:t>8.允许香港与内地合拍影片的方言话版本，经内地主管部门批准，在内地发行放映，但须加注</w:t>
            </w:r>
            <w:r>
              <w:rPr>
                <w:rFonts w:ascii="FangSong" w:eastAsia="FangSong" w:hAnsi="FangSong" w:hint="eastAsia"/>
                <w:sz w:val="28"/>
                <w:szCs w:val="28"/>
              </w:rPr>
              <w:t>规范</w:t>
            </w:r>
            <w:r>
              <w:rPr>
                <w:rFonts w:ascii="FangSong" w:eastAsia="FangSong" w:hAnsi="FangSong"/>
                <w:sz w:val="28"/>
                <w:szCs w:val="28"/>
              </w:rPr>
              <w:t>汉语字幕。</w:t>
            </w:r>
          </w:p>
          <w:p w:rsidR="00637739" w:rsidRDefault="00075E46">
            <w:pPr>
              <w:tabs>
                <w:tab w:val="left" w:pos="304"/>
              </w:tabs>
              <w:spacing w:line="480" w:lineRule="exact"/>
              <w:rPr>
                <w:rFonts w:ascii="FangSong" w:eastAsia="FangSong" w:hAnsi="FangSong"/>
                <w:sz w:val="28"/>
                <w:szCs w:val="28"/>
              </w:rPr>
            </w:pPr>
            <w:r>
              <w:rPr>
                <w:rFonts w:ascii="FangSong" w:eastAsia="FangSong" w:hAnsi="FangSong"/>
                <w:sz w:val="28"/>
                <w:szCs w:val="28"/>
              </w:rPr>
              <w:t>9.允许香港影片的方言话版本，经内地主管部门审查通过后，由中国电影集团公司统一进口，由拥有《电影发行经营许可证》的发行公司在内地发行，但均须加注</w:t>
            </w:r>
            <w:r>
              <w:rPr>
                <w:rFonts w:ascii="FangSong" w:eastAsia="FangSong" w:hAnsi="FangSong" w:hint="eastAsia"/>
                <w:sz w:val="28"/>
                <w:szCs w:val="28"/>
              </w:rPr>
              <w:t>规范</w:t>
            </w:r>
            <w:r>
              <w:rPr>
                <w:rFonts w:ascii="FangSong" w:eastAsia="FangSong" w:hAnsi="FangSong"/>
                <w:sz w:val="28"/>
                <w:szCs w:val="28"/>
              </w:rPr>
              <w:t>汉语字幕。</w:t>
            </w:r>
          </w:p>
          <w:p w:rsidR="00637739" w:rsidRDefault="00075E46">
            <w:pPr>
              <w:tabs>
                <w:tab w:val="left" w:pos="304"/>
              </w:tabs>
              <w:spacing w:line="480" w:lineRule="exact"/>
              <w:rPr>
                <w:rFonts w:ascii="FangSong" w:eastAsia="FangSong" w:hAnsi="FangSong"/>
                <w:sz w:val="28"/>
                <w:szCs w:val="28"/>
              </w:rPr>
            </w:pPr>
            <w:r>
              <w:rPr>
                <w:rFonts w:ascii="FangSong" w:eastAsia="FangSong" w:hAnsi="FangSong"/>
                <w:sz w:val="28"/>
                <w:szCs w:val="28"/>
              </w:rPr>
              <w:t>1</w:t>
            </w:r>
            <w:r>
              <w:rPr>
                <w:rFonts w:ascii="FangSong" w:eastAsia="FangSong" w:hAnsi="FangSong" w:hint="eastAsia"/>
                <w:sz w:val="28"/>
                <w:szCs w:val="28"/>
              </w:rPr>
              <w:t>0</w:t>
            </w:r>
            <w:r>
              <w:rPr>
                <w:rFonts w:ascii="FangSong" w:eastAsia="FangSong" w:hAnsi="FangSong"/>
                <w:sz w:val="28"/>
                <w:szCs w:val="28"/>
              </w:rPr>
              <w:t>.取消收取内地与香港电影合拍立项申报管理费用。</w:t>
            </w:r>
          </w:p>
          <w:p w:rsidR="00637739" w:rsidRDefault="00075E46">
            <w:pPr>
              <w:tabs>
                <w:tab w:val="left" w:pos="304"/>
              </w:tabs>
              <w:spacing w:line="480" w:lineRule="exact"/>
              <w:rPr>
                <w:rFonts w:ascii="FangSong" w:eastAsia="FangSong" w:hAnsi="FangSong"/>
                <w:sz w:val="28"/>
                <w:szCs w:val="28"/>
              </w:rPr>
            </w:pPr>
            <w:r>
              <w:rPr>
                <w:rFonts w:ascii="FangSong" w:eastAsia="FangSong" w:hAnsi="FangSong"/>
                <w:sz w:val="28"/>
                <w:szCs w:val="28"/>
              </w:rPr>
              <w:t>11.允许香港服务提供者雇用的合同服务提供者以自然人流动的方式在内地提供本部门或分部门分类项下具体开放承诺的服务。</w:t>
            </w:r>
          </w:p>
          <w:p w:rsidR="00637739" w:rsidRDefault="00637739">
            <w:pPr>
              <w:tabs>
                <w:tab w:val="left" w:pos="304"/>
              </w:tabs>
              <w:spacing w:line="480" w:lineRule="exact"/>
              <w:rPr>
                <w:rFonts w:ascii="FangSong" w:eastAsia="FangSong" w:hAnsi="FangSong"/>
                <w:b/>
                <w:sz w:val="28"/>
                <w:szCs w:val="28"/>
              </w:rPr>
            </w:pPr>
          </w:p>
          <w:p w:rsidR="00637739" w:rsidRDefault="00075E46">
            <w:pPr>
              <w:tabs>
                <w:tab w:val="left" w:pos="304"/>
              </w:tabs>
              <w:spacing w:line="480" w:lineRule="exact"/>
              <w:rPr>
                <w:rFonts w:ascii="FangSong" w:eastAsia="FangSong" w:hAnsi="FangSong"/>
                <w:b/>
                <w:sz w:val="28"/>
                <w:szCs w:val="28"/>
              </w:rPr>
            </w:pPr>
            <w:r>
              <w:rPr>
                <w:rFonts w:ascii="FangSong" w:eastAsia="FangSong" w:hAnsi="FangSong" w:hint="eastAsia"/>
                <w:b/>
                <w:sz w:val="28"/>
                <w:szCs w:val="28"/>
              </w:rPr>
              <w:t>有线电视技术服务</w:t>
            </w:r>
          </w:p>
          <w:p w:rsidR="00637739" w:rsidRDefault="00075E46">
            <w:pPr>
              <w:tabs>
                <w:tab w:val="left" w:pos="304"/>
              </w:tabs>
              <w:spacing w:line="480" w:lineRule="exact"/>
              <w:rPr>
                <w:rFonts w:ascii="FangSong" w:eastAsia="FangSong" w:hAnsi="FangSong"/>
                <w:sz w:val="28"/>
                <w:szCs w:val="28"/>
              </w:rPr>
            </w:pPr>
            <w:r>
              <w:rPr>
                <w:rFonts w:ascii="FangSong" w:eastAsia="FangSong" w:hAnsi="FangSong"/>
                <w:sz w:val="28"/>
                <w:szCs w:val="28"/>
              </w:rPr>
              <w:t>12.允许香港经营有线电视网络的公司经内地主管部门批准后，在内地提供有线电视网络的专业技术</w:t>
            </w:r>
            <w:r>
              <w:rPr>
                <w:rFonts w:ascii="FangSong" w:eastAsia="FangSong" w:hAnsi="FangSong" w:hint="eastAsia"/>
                <w:sz w:val="28"/>
                <w:szCs w:val="28"/>
              </w:rPr>
              <w:t>服务。</w:t>
            </w:r>
          </w:p>
          <w:p w:rsidR="00637739" w:rsidRDefault="00637739">
            <w:pPr>
              <w:tabs>
                <w:tab w:val="left" w:pos="304"/>
              </w:tabs>
              <w:spacing w:line="480" w:lineRule="exact"/>
              <w:rPr>
                <w:rFonts w:ascii="FangSong" w:eastAsia="FangSong" w:hAnsi="FangSong"/>
                <w:sz w:val="28"/>
                <w:szCs w:val="28"/>
              </w:rPr>
            </w:pPr>
          </w:p>
          <w:p w:rsidR="00637739" w:rsidRDefault="00075E46">
            <w:pPr>
              <w:tabs>
                <w:tab w:val="left" w:pos="304"/>
              </w:tabs>
              <w:spacing w:line="480" w:lineRule="exact"/>
              <w:rPr>
                <w:rFonts w:ascii="FangSong" w:eastAsia="FangSong" w:hAnsi="FangSong"/>
                <w:b/>
                <w:sz w:val="28"/>
                <w:szCs w:val="28"/>
              </w:rPr>
            </w:pPr>
            <w:r>
              <w:rPr>
                <w:rFonts w:ascii="FangSong" w:eastAsia="FangSong" w:hAnsi="FangSong" w:hint="eastAsia"/>
                <w:b/>
                <w:sz w:val="28"/>
                <w:szCs w:val="28"/>
              </w:rPr>
              <w:t>合拍电视剧</w:t>
            </w:r>
          </w:p>
          <w:p w:rsidR="00637739" w:rsidRDefault="00075E46">
            <w:pPr>
              <w:tabs>
                <w:tab w:val="left" w:pos="304"/>
              </w:tabs>
              <w:spacing w:line="480" w:lineRule="exact"/>
              <w:rPr>
                <w:rFonts w:ascii="FangSong" w:eastAsia="FangSong" w:hAnsi="FangSong"/>
                <w:sz w:val="28"/>
                <w:szCs w:val="28"/>
              </w:rPr>
            </w:pPr>
            <w:r>
              <w:rPr>
                <w:rFonts w:ascii="FangSong" w:eastAsia="FangSong" w:hAnsi="FangSong"/>
                <w:sz w:val="28"/>
                <w:szCs w:val="28"/>
              </w:rPr>
              <w:t>13.内地与香港合拍的电视剧经内地</w:t>
            </w:r>
            <w:r w:rsidR="00556C7A">
              <w:rPr>
                <w:rFonts w:ascii="FangSong" w:eastAsia="FangSong" w:hAnsi="FangSong" w:hint="eastAsia"/>
                <w:sz w:val="28"/>
                <w:szCs w:val="28"/>
              </w:rPr>
              <w:t>省级广播电视行政</w:t>
            </w:r>
            <w:r>
              <w:rPr>
                <w:rFonts w:ascii="FangSong" w:eastAsia="FangSong" w:hAnsi="FangSong"/>
                <w:sz w:val="28"/>
                <w:szCs w:val="28"/>
              </w:rPr>
              <w:t>部门审查通过后，可视为国产电视剧播出和发行。</w:t>
            </w:r>
          </w:p>
          <w:p w:rsidR="00637739" w:rsidRDefault="00075E46">
            <w:pPr>
              <w:tabs>
                <w:tab w:val="left" w:pos="304"/>
              </w:tabs>
              <w:spacing w:line="480" w:lineRule="exact"/>
              <w:rPr>
                <w:rFonts w:ascii="FangSong" w:eastAsia="FangSong" w:hAnsi="FangSong"/>
                <w:spacing w:val="-2"/>
                <w:sz w:val="28"/>
                <w:szCs w:val="28"/>
              </w:rPr>
            </w:pPr>
            <w:r>
              <w:rPr>
                <w:rFonts w:ascii="FangSong" w:eastAsia="FangSong" w:hAnsi="FangSong"/>
                <w:spacing w:val="-2"/>
                <w:sz w:val="28"/>
                <w:szCs w:val="28"/>
              </w:rPr>
              <w:t>14.允许内地与香港合拍电视剧集数与国产剧标准相同。</w:t>
            </w:r>
          </w:p>
          <w:p w:rsidR="00637739" w:rsidRDefault="00075E46">
            <w:pPr>
              <w:tabs>
                <w:tab w:val="left" w:pos="304"/>
              </w:tabs>
              <w:spacing w:line="480" w:lineRule="exact"/>
              <w:rPr>
                <w:rFonts w:ascii="FangSong" w:eastAsia="FangSong" w:hAnsi="FangSong"/>
                <w:sz w:val="28"/>
                <w:szCs w:val="28"/>
              </w:rPr>
            </w:pPr>
            <w:r>
              <w:rPr>
                <w:rFonts w:ascii="FangSong" w:eastAsia="FangSong" w:hAnsi="FangSong"/>
                <w:sz w:val="28"/>
                <w:szCs w:val="28"/>
              </w:rPr>
              <w:t>15.放宽内地与香港合拍电视剧在主创人员比例、内地元素、投资比例等方面的限制，缩短电视剧合拍立项阶段故事梗概的审批时限。</w:t>
            </w:r>
          </w:p>
          <w:p w:rsidR="00637739" w:rsidRDefault="00075E46">
            <w:pPr>
              <w:tabs>
                <w:tab w:val="left" w:pos="304"/>
              </w:tabs>
              <w:spacing w:line="480" w:lineRule="exact"/>
              <w:rPr>
                <w:rFonts w:ascii="FangSong" w:eastAsia="FangSong" w:hAnsi="FangSong"/>
                <w:sz w:val="28"/>
                <w:szCs w:val="28"/>
              </w:rPr>
            </w:pPr>
            <w:r>
              <w:rPr>
                <w:rFonts w:ascii="FangSong" w:eastAsia="FangSong" w:hAnsi="FangSong"/>
                <w:sz w:val="28"/>
                <w:szCs w:val="28"/>
              </w:rPr>
              <w:lastRenderedPageBreak/>
              <w:t>16.</w:t>
            </w:r>
            <w:r>
              <w:rPr>
                <w:rFonts w:ascii="FangSong" w:eastAsia="FangSong" w:hAnsi="FangSong"/>
                <w:spacing w:val="-4"/>
                <w:sz w:val="28"/>
                <w:szCs w:val="28"/>
              </w:rPr>
              <w:t>国家广电总局将各省、自治区或直辖市所属制作机构</w:t>
            </w:r>
            <w:r>
              <w:rPr>
                <w:rFonts w:ascii="FangSong" w:eastAsia="FangSong" w:hAnsi="FangSong"/>
                <w:sz w:val="28"/>
                <w:szCs w:val="28"/>
              </w:rPr>
              <w:t>生产的有香港演职人员参与拍摄的国产电视剧完成片的审查工作，交由省级广播电视行政部门负责。</w:t>
            </w:r>
          </w:p>
          <w:p w:rsidR="00556C7A" w:rsidRDefault="00075E46">
            <w:pPr>
              <w:tabs>
                <w:tab w:val="left" w:pos="304"/>
              </w:tabs>
              <w:spacing w:line="480" w:lineRule="exact"/>
              <w:rPr>
                <w:rFonts w:ascii="FangSong" w:eastAsia="FangSong" w:hAnsi="FangSong"/>
                <w:sz w:val="28"/>
                <w:szCs w:val="28"/>
              </w:rPr>
            </w:pPr>
            <w:r>
              <w:rPr>
                <w:rFonts w:ascii="FangSong" w:eastAsia="FangSong" w:hAnsi="FangSong"/>
                <w:sz w:val="28"/>
                <w:szCs w:val="28"/>
              </w:rPr>
              <w:t>17.内地与香港节目制作机构合拍电视剧立项的分集梗概，每集不少于</w:t>
            </w:r>
            <w:r w:rsidR="00556C7A" w:rsidRPr="006E2CDC">
              <w:rPr>
                <w:rFonts w:ascii="FangSong" w:eastAsia="FangSong" w:hAnsi="FangSong"/>
                <w:sz w:val="28"/>
                <w:szCs w:val="28"/>
              </w:rPr>
              <w:t>800</w:t>
            </w:r>
            <w:r>
              <w:rPr>
                <w:rFonts w:ascii="FangSong" w:eastAsia="FangSong" w:hAnsi="FangSong"/>
                <w:sz w:val="28"/>
                <w:szCs w:val="28"/>
              </w:rPr>
              <w:t>字。</w:t>
            </w:r>
          </w:p>
          <w:p w:rsidR="00637739" w:rsidRDefault="00556C7A">
            <w:pPr>
              <w:tabs>
                <w:tab w:val="left" w:pos="304"/>
              </w:tabs>
              <w:spacing w:line="480" w:lineRule="exact"/>
              <w:rPr>
                <w:rFonts w:ascii="FangSong" w:eastAsia="FangSong" w:hAnsi="FangSong"/>
                <w:sz w:val="28"/>
                <w:szCs w:val="28"/>
              </w:rPr>
            </w:pPr>
            <w:r w:rsidRPr="006E2CDC">
              <w:rPr>
                <w:rFonts w:ascii="FangSong" w:eastAsia="FangSong" w:hAnsi="FangSong"/>
                <w:sz w:val="28"/>
                <w:szCs w:val="28"/>
              </w:rPr>
              <w:t>18.</w:t>
            </w:r>
            <w:r>
              <w:rPr>
                <w:rFonts w:ascii="FangSong" w:eastAsia="FangSong" w:hAnsi="FangSong" w:hint="eastAsia"/>
                <w:sz w:val="28"/>
                <w:szCs w:val="28"/>
              </w:rPr>
              <w:t>香港人士参加网络电视剧作主创人员不受数量限制。</w:t>
            </w:r>
          </w:p>
          <w:p w:rsidR="00155470" w:rsidRDefault="00155470">
            <w:pPr>
              <w:tabs>
                <w:tab w:val="left" w:pos="304"/>
              </w:tabs>
              <w:spacing w:line="480" w:lineRule="exact"/>
              <w:rPr>
                <w:rFonts w:ascii="FangSong" w:eastAsia="FangSong" w:hAnsi="FangSong"/>
                <w:sz w:val="28"/>
                <w:szCs w:val="28"/>
              </w:rPr>
            </w:pPr>
          </w:p>
          <w:p w:rsidR="00637739" w:rsidRDefault="00075E46">
            <w:pPr>
              <w:tabs>
                <w:tab w:val="left" w:pos="304"/>
              </w:tabs>
              <w:spacing w:line="480" w:lineRule="exact"/>
              <w:rPr>
                <w:rFonts w:ascii="FangSong" w:eastAsia="FangSong" w:hAnsi="FangSong"/>
                <w:b/>
                <w:sz w:val="28"/>
                <w:szCs w:val="28"/>
              </w:rPr>
            </w:pPr>
            <w:r>
              <w:rPr>
                <w:rFonts w:ascii="FangSong" w:eastAsia="FangSong" w:hAnsi="FangSong" w:hint="eastAsia"/>
                <w:b/>
                <w:sz w:val="28"/>
                <w:szCs w:val="28"/>
              </w:rPr>
              <w:t>引进剧</w:t>
            </w:r>
          </w:p>
          <w:p w:rsidR="00637739" w:rsidRDefault="00075E46">
            <w:pPr>
              <w:tabs>
                <w:tab w:val="left" w:pos="304"/>
              </w:tabs>
              <w:spacing w:line="480" w:lineRule="exact"/>
              <w:rPr>
                <w:rFonts w:ascii="FangSong" w:eastAsia="FangSong" w:hAnsi="FangSong"/>
                <w:sz w:val="28"/>
                <w:szCs w:val="28"/>
              </w:rPr>
            </w:pPr>
            <w:r>
              <w:rPr>
                <w:rFonts w:ascii="FangSong" w:eastAsia="FangSong" w:hAnsi="FangSong" w:hint="eastAsia"/>
                <w:sz w:val="28"/>
                <w:szCs w:val="28"/>
              </w:rPr>
              <w:t>19</w:t>
            </w:r>
            <w:r>
              <w:rPr>
                <w:rFonts w:ascii="FangSong" w:eastAsia="FangSong" w:hAnsi="FangSong"/>
                <w:sz w:val="28"/>
                <w:szCs w:val="28"/>
              </w:rPr>
              <w:t>.内地广播电视台、视听网站和有线电视网引进香港生产的电视剧不设数量限制，并放宽香港制作的引进剧在播放数量和时间方面等限制。</w:t>
            </w:r>
          </w:p>
          <w:p w:rsidR="00637739" w:rsidRDefault="00075E46">
            <w:pPr>
              <w:tabs>
                <w:tab w:val="left" w:pos="304"/>
              </w:tabs>
              <w:spacing w:line="480" w:lineRule="exact"/>
              <w:rPr>
                <w:rFonts w:ascii="FangSong" w:eastAsia="FangSong" w:hAnsi="FangSong"/>
                <w:sz w:val="28"/>
                <w:szCs w:val="28"/>
              </w:rPr>
            </w:pPr>
            <w:r>
              <w:rPr>
                <w:rFonts w:ascii="FangSong" w:eastAsia="FangSong" w:hAnsi="FangSong" w:hint="eastAsia"/>
                <w:sz w:val="28"/>
                <w:szCs w:val="28"/>
              </w:rPr>
              <w:t>20.允许香港制作的引进剧经广电总局批准后，在内地广播电视台的黄金时段播出。</w:t>
            </w:r>
          </w:p>
          <w:p w:rsidR="00637739" w:rsidRDefault="00637739">
            <w:pPr>
              <w:tabs>
                <w:tab w:val="left" w:pos="304"/>
              </w:tabs>
              <w:spacing w:line="480" w:lineRule="exact"/>
              <w:rPr>
                <w:rFonts w:ascii="FangSong" w:eastAsia="FangSong" w:hAnsi="FangSong"/>
                <w:sz w:val="28"/>
                <w:szCs w:val="28"/>
              </w:rPr>
            </w:pPr>
          </w:p>
          <w:p w:rsidR="00637739" w:rsidRDefault="00075E46">
            <w:pPr>
              <w:tabs>
                <w:tab w:val="left" w:pos="304"/>
              </w:tabs>
              <w:spacing w:line="480" w:lineRule="exact"/>
              <w:rPr>
                <w:rFonts w:ascii="FangSong" w:eastAsia="FangSong" w:hAnsi="FangSong"/>
                <w:b/>
                <w:sz w:val="28"/>
                <w:szCs w:val="28"/>
              </w:rPr>
            </w:pPr>
            <w:r>
              <w:rPr>
                <w:rFonts w:ascii="FangSong" w:eastAsia="FangSong" w:hAnsi="FangSong" w:hint="eastAsia"/>
                <w:b/>
                <w:sz w:val="28"/>
                <w:szCs w:val="28"/>
              </w:rPr>
              <w:t>其他电视节目</w:t>
            </w:r>
          </w:p>
          <w:p w:rsidR="00637739" w:rsidRDefault="00556C7A">
            <w:pPr>
              <w:tabs>
                <w:tab w:val="left" w:pos="304"/>
              </w:tabs>
              <w:spacing w:line="480" w:lineRule="exact"/>
              <w:rPr>
                <w:rFonts w:ascii="FangSong" w:eastAsia="FangSong" w:hAnsi="FangSong"/>
                <w:sz w:val="28"/>
                <w:szCs w:val="28"/>
              </w:rPr>
            </w:pPr>
            <w:r w:rsidRPr="000E12AB">
              <w:rPr>
                <w:rFonts w:ascii="FangSong" w:eastAsia="FangSong" w:hAnsi="FangSong" w:hint="eastAsia"/>
                <w:sz w:val="28"/>
                <w:szCs w:val="28"/>
              </w:rPr>
              <w:t>21</w:t>
            </w:r>
            <w:r w:rsidR="00075E46">
              <w:rPr>
                <w:rFonts w:ascii="FangSong" w:eastAsia="FangSong" w:hAnsi="FangSong"/>
                <w:sz w:val="28"/>
                <w:szCs w:val="28"/>
              </w:rPr>
              <w:t>.香港人士参与内地广播电视节目和电视剧制作可不受数量限制。</w:t>
            </w:r>
          </w:p>
          <w:p w:rsidR="00637739" w:rsidRDefault="00556C7A">
            <w:pPr>
              <w:tabs>
                <w:tab w:val="left" w:pos="304"/>
              </w:tabs>
              <w:spacing w:line="480" w:lineRule="exact"/>
              <w:rPr>
                <w:rFonts w:ascii="FangSong" w:eastAsia="FangSong" w:hAnsi="FangSong"/>
                <w:sz w:val="28"/>
                <w:szCs w:val="28"/>
              </w:rPr>
            </w:pPr>
            <w:r w:rsidRPr="000E12AB">
              <w:rPr>
                <w:rFonts w:ascii="FangSong" w:eastAsia="FangSong" w:hAnsi="FangSong" w:hint="eastAsia"/>
                <w:sz w:val="28"/>
                <w:szCs w:val="28"/>
              </w:rPr>
              <w:t>22</w:t>
            </w:r>
            <w:r w:rsidR="00075E46">
              <w:rPr>
                <w:rFonts w:ascii="FangSong" w:eastAsia="FangSong" w:hAnsi="FangSong"/>
                <w:sz w:val="28"/>
                <w:szCs w:val="28"/>
              </w:rPr>
              <w:t>.香港人士参与网络视听节目制作可不受数量限制。</w:t>
            </w:r>
          </w:p>
          <w:p w:rsidR="00556C7A" w:rsidRDefault="00556C7A" w:rsidP="00556C7A">
            <w:pPr>
              <w:tabs>
                <w:tab w:val="left" w:pos="304"/>
              </w:tabs>
              <w:spacing w:line="480" w:lineRule="exact"/>
              <w:rPr>
                <w:rFonts w:ascii="FangSong" w:eastAsia="FangSong" w:hAnsi="FangSong"/>
                <w:sz w:val="28"/>
                <w:szCs w:val="28"/>
              </w:rPr>
            </w:pPr>
            <w:r w:rsidRPr="000E12AB">
              <w:rPr>
                <w:rFonts w:ascii="FangSong" w:eastAsia="FangSong" w:hAnsi="FangSong" w:hint="eastAsia"/>
                <w:sz w:val="28"/>
                <w:szCs w:val="28"/>
              </w:rPr>
              <w:t>23</w:t>
            </w:r>
            <w:r w:rsidR="00075E46">
              <w:rPr>
                <w:rFonts w:ascii="FangSong" w:eastAsia="FangSong" w:hAnsi="FangSong"/>
                <w:sz w:val="28"/>
                <w:szCs w:val="28"/>
              </w:rPr>
              <w:t>.</w:t>
            </w:r>
            <w:r w:rsidR="00075E46">
              <w:rPr>
                <w:rFonts w:ascii="FangSong" w:eastAsia="FangSong" w:hAnsi="FangSong"/>
                <w:spacing w:val="-2"/>
                <w:sz w:val="28"/>
                <w:szCs w:val="28"/>
              </w:rPr>
              <w:t>允许内地与香港合拍的除电视剧外的其他电视</w:t>
            </w:r>
            <w:r w:rsidR="00075E46">
              <w:rPr>
                <w:rFonts w:ascii="FangSong" w:eastAsia="FangSong" w:hAnsi="FangSong" w:hint="eastAsia"/>
                <w:spacing w:val="-2"/>
                <w:sz w:val="28"/>
                <w:szCs w:val="28"/>
              </w:rPr>
              <w:t>节目，</w:t>
            </w:r>
            <w:r w:rsidR="00075E46">
              <w:rPr>
                <w:rFonts w:ascii="FangSong" w:eastAsia="FangSong" w:hAnsi="FangSong" w:hint="eastAsia"/>
                <w:sz w:val="28"/>
                <w:szCs w:val="28"/>
              </w:rPr>
              <w:t>经内地主管部门审查通过后，可视为国产节目播出和发行。</w:t>
            </w:r>
          </w:p>
          <w:p w:rsidR="00637739" w:rsidRDefault="00556C7A" w:rsidP="00556C7A">
            <w:pPr>
              <w:tabs>
                <w:tab w:val="left" w:pos="304"/>
              </w:tabs>
              <w:spacing w:line="480" w:lineRule="exact"/>
              <w:rPr>
                <w:rFonts w:ascii="FangSong" w:eastAsia="FangSong" w:hAnsi="FangSong"/>
                <w:sz w:val="28"/>
                <w:szCs w:val="28"/>
              </w:rPr>
            </w:pPr>
            <w:r>
              <w:rPr>
                <w:rFonts w:ascii="FangSong" w:eastAsia="FangSong" w:hAnsi="FangSong"/>
                <w:sz w:val="28"/>
                <w:szCs w:val="28"/>
              </w:rPr>
              <w:t>2</w:t>
            </w:r>
            <w:r w:rsidRPr="006E2CDC">
              <w:rPr>
                <w:rFonts w:ascii="FangSong" w:eastAsia="FangSong" w:hAnsi="FangSong"/>
                <w:sz w:val="28"/>
                <w:szCs w:val="28"/>
              </w:rPr>
              <w:t>4</w:t>
            </w:r>
            <w:r>
              <w:rPr>
                <w:rFonts w:ascii="FangSong" w:eastAsia="FangSong" w:hAnsi="FangSong"/>
                <w:sz w:val="28"/>
                <w:szCs w:val="28"/>
              </w:rPr>
              <w:t>.</w:t>
            </w:r>
            <w:r>
              <w:rPr>
                <w:rFonts w:ascii="FangSong" w:eastAsia="FangSong" w:hAnsi="FangSong" w:hint="eastAsia"/>
                <w:sz w:val="28"/>
                <w:szCs w:val="28"/>
              </w:rPr>
              <w:t>允许香港的地面和卫星电视频道经广电总局批准后，在境内酒店、宾馆</w:t>
            </w:r>
            <w:r w:rsidRPr="006E2CDC">
              <w:rPr>
                <w:rFonts w:ascii="FangSong" w:eastAsia="FangSong" w:hAnsi="FangSong" w:hint="eastAsia"/>
                <w:sz w:val="28"/>
                <w:szCs w:val="28"/>
              </w:rPr>
              <w:t>等</w:t>
            </w:r>
            <w:r>
              <w:rPr>
                <w:rFonts w:ascii="FangSong" w:eastAsia="FangSong" w:hAnsi="FangSong" w:hint="eastAsia"/>
                <w:sz w:val="28"/>
                <w:szCs w:val="28"/>
              </w:rPr>
              <w:t>特定范围内落地播出。</w:t>
            </w:r>
          </w:p>
          <w:p w:rsidR="00637739" w:rsidRDefault="00637739">
            <w:pPr>
              <w:tabs>
                <w:tab w:val="left" w:pos="304"/>
              </w:tabs>
              <w:spacing w:line="480" w:lineRule="exact"/>
              <w:rPr>
                <w:rFonts w:ascii="FangSong" w:eastAsia="FangSong" w:hAnsi="FangSong"/>
                <w:sz w:val="28"/>
                <w:szCs w:val="28"/>
              </w:rPr>
            </w:pPr>
          </w:p>
          <w:p w:rsidR="00637739" w:rsidRDefault="00075E46">
            <w:pPr>
              <w:tabs>
                <w:tab w:val="left" w:pos="304"/>
              </w:tabs>
              <w:spacing w:line="480" w:lineRule="exact"/>
              <w:rPr>
                <w:rFonts w:ascii="FangSong" w:eastAsia="FangSong" w:hAnsi="FangSong"/>
                <w:b/>
                <w:sz w:val="28"/>
                <w:szCs w:val="28"/>
              </w:rPr>
            </w:pPr>
            <w:r>
              <w:rPr>
                <w:rFonts w:ascii="FangSong" w:eastAsia="FangSong" w:hAnsi="FangSong" w:hint="eastAsia"/>
                <w:b/>
                <w:sz w:val="28"/>
                <w:szCs w:val="28"/>
              </w:rPr>
              <w:t>电视动画</w:t>
            </w:r>
          </w:p>
          <w:p w:rsidR="00637739" w:rsidRDefault="00556C7A">
            <w:pPr>
              <w:tabs>
                <w:tab w:val="left" w:pos="304"/>
              </w:tabs>
              <w:spacing w:line="480" w:lineRule="exact"/>
              <w:rPr>
                <w:rFonts w:ascii="FangSong" w:eastAsia="FangSong" w:hAnsi="FangSong"/>
                <w:sz w:val="28"/>
                <w:szCs w:val="28"/>
              </w:rPr>
            </w:pPr>
            <w:r w:rsidRPr="000E12AB">
              <w:rPr>
                <w:rFonts w:ascii="FangSong" w:eastAsia="FangSong" w:hAnsi="FangSong" w:hint="eastAsia"/>
                <w:sz w:val="28"/>
                <w:szCs w:val="28"/>
              </w:rPr>
              <w:t>25</w:t>
            </w:r>
            <w:r w:rsidR="00075E46">
              <w:rPr>
                <w:rFonts w:ascii="FangSong" w:eastAsia="FangSong" w:hAnsi="FangSong"/>
                <w:sz w:val="28"/>
                <w:szCs w:val="28"/>
              </w:rPr>
              <w:t>.内地广播电视台、视听网站和有线电视网引进香港制作的电视动画片不设数量限制，并放宽香港制作的电</w:t>
            </w:r>
            <w:r w:rsidR="00075E46">
              <w:rPr>
                <w:rFonts w:ascii="FangSong" w:eastAsia="FangSong" w:hAnsi="FangSong"/>
                <w:sz w:val="28"/>
                <w:szCs w:val="28"/>
              </w:rPr>
              <w:lastRenderedPageBreak/>
              <w:t>视动画片</w:t>
            </w:r>
            <w:r w:rsidR="00075E46">
              <w:rPr>
                <w:rFonts w:ascii="FangSong" w:eastAsia="FangSong" w:hAnsi="FangSong" w:hint="eastAsia"/>
                <w:sz w:val="28"/>
                <w:szCs w:val="28"/>
              </w:rPr>
              <w:t>在播放数量和时间方面等限制。</w:t>
            </w:r>
          </w:p>
          <w:p w:rsidR="00637739" w:rsidRDefault="00556C7A">
            <w:pPr>
              <w:tabs>
                <w:tab w:val="left" w:pos="304"/>
              </w:tabs>
              <w:spacing w:line="480" w:lineRule="exact"/>
              <w:rPr>
                <w:rFonts w:ascii="FangSong" w:eastAsia="FangSong" w:hAnsi="FangSong"/>
                <w:sz w:val="28"/>
                <w:szCs w:val="28"/>
              </w:rPr>
            </w:pPr>
            <w:r w:rsidRPr="000E12AB">
              <w:rPr>
                <w:rFonts w:ascii="FangSong" w:eastAsia="FangSong" w:hAnsi="FangSong" w:hint="eastAsia"/>
                <w:sz w:val="28"/>
                <w:szCs w:val="28"/>
              </w:rPr>
              <w:t>26</w:t>
            </w:r>
            <w:r w:rsidR="00075E46">
              <w:rPr>
                <w:rFonts w:ascii="FangSong" w:eastAsia="FangSong" w:hAnsi="FangSong"/>
                <w:sz w:val="28"/>
                <w:szCs w:val="28"/>
              </w:rPr>
              <w:t>.</w:t>
            </w:r>
            <w:r w:rsidR="00075E46">
              <w:rPr>
                <w:rFonts w:ascii="FangSong" w:eastAsia="FangSong" w:hAnsi="FangSong"/>
                <w:spacing w:val="-2"/>
                <w:sz w:val="28"/>
                <w:szCs w:val="28"/>
              </w:rPr>
              <w:t>允许内地与香港合拍的电视动画片，经内地主管部门</w:t>
            </w:r>
            <w:r w:rsidR="00075E46">
              <w:rPr>
                <w:rFonts w:ascii="FangSong" w:eastAsia="FangSong" w:hAnsi="FangSong"/>
                <w:sz w:val="28"/>
                <w:szCs w:val="28"/>
              </w:rPr>
              <w:t>审查通过后，可视为国产动画片播出和发行。</w:t>
            </w:r>
          </w:p>
        </w:tc>
      </w:tr>
    </w:tbl>
    <w:p w:rsidR="00637739" w:rsidRDefault="00075E46">
      <w:pPr>
        <w:spacing w:line="480" w:lineRule="exact"/>
        <w:rPr>
          <w:rFonts w:ascii="FangSong" w:eastAsia="FangSong" w:hAnsi="FangSong"/>
          <w:sz w:val="28"/>
          <w:szCs w:val="28"/>
        </w:rPr>
      </w:pPr>
      <w:r>
        <w:rPr>
          <w:rFonts w:ascii="FangSong" w:eastAsia="FangSong" w:hAnsi="FangSong"/>
          <w:sz w:val="28"/>
          <w:szCs w:val="28"/>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28"/>
      </w:tblGrid>
      <w:tr w:rsidR="00637739">
        <w:tc>
          <w:tcPr>
            <w:tcW w:w="1536" w:type="dxa"/>
            <w:tcBorders>
              <w:top w:val="single" w:sz="4" w:space="0" w:color="auto"/>
              <w:left w:val="single" w:sz="4" w:space="0" w:color="auto"/>
              <w:right w:val="single" w:sz="4" w:space="0" w:color="auto"/>
            </w:tcBorders>
          </w:tcPr>
          <w:p w:rsidR="00637739" w:rsidRDefault="00075E46">
            <w:pPr>
              <w:spacing w:line="480" w:lineRule="exact"/>
              <w:rPr>
                <w:rFonts w:ascii="FangSong" w:eastAsia="FangSong" w:hAnsi="FangSong"/>
                <w:sz w:val="28"/>
                <w:szCs w:val="28"/>
                <w:lang w:eastAsia="zh-TW"/>
              </w:rPr>
            </w:pPr>
            <w:r>
              <w:rPr>
                <w:rFonts w:ascii="FangSong" w:eastAsia="FangSong" w:hAnsi="FangSong"/>
                <w:sz w:val="28"/>
                <w:szCs w:val="28"/>
              </w:rPr>
              <w:lastRenderedPageBreak/>
              <w:br w:type="page"/>
            </w:r>
            <w:r>
              <w:rPr>
                <w:rFonts w:ascii="FangSong" w:eastAsia="FangSong" w:hAnsi="FangSong"/>
                <w:sz w:val="28"/>
                <w:szCs w:val="28"/>
              </w:rPr>
              <w:br w:type="page"/>
            </w: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lang w:eastAsia="zh-TW"/>
              </w:rPr>
            </w:pPr>
            <w:r>
              <w:rPr>
                <w:rFonts w:ascii="FangSong" w:eastAsia="FangSong" w:hAnsi="FangSong" w:hint="eastAsia"/>
                <w:sz w:val="28"/>
                <w:szCs w:val="28"/>
              </w:rPr>
              <w:t>分部门</w:t>
            </w:r>
          </w:p>
        </w:tc>
        <w:tc>
          <w:tcPr>
            <w:tcW w:w="6928"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ind w:firstLineChars="4" w:firstLine="11"/>
              <w:rPr>
                <w:rFonts w:ascii="FangSong" w:eastAsia="FangSong" w:hAnsi="FangSong"/>
                <w:sz w:val="28"/>
                <w:szCs w:val="28"/>
              </w:rPr>
            </w:pPr>
            <w:r>
              <w:rPr>
                <w:rFonts w:ascii="FangSong" w:eastAsia="FangSong" w:hAnsi="FangSong"/>
                <w:sz w:val="28"/>
                <w:szCs w:val="28"/>
              </w:rPr>
              <w:t xml:space="preserve">3. </w:t>
            </w:r>
            <w:r>
              <w:rPr>
                <w:rFonts w:ascii="FangSong" w:eastAsia="FangSong" w:hAnsi="FangSong" w:hint="eastAsia"/>
                <w:sz w:val="28"/>
                <w:szCs w:val="28"/>
              </w:rPr>
              <w:t>建筑及相关工程服务</w:t>
            </w:r>
          </w:p>
          <w:p w:rsidR="00637739" w:rsidRDefault="00075E46">
            <w:pPr>
              <w:spacing w:line="480" w:lineRule="exact"/>
              <w:ind w:firstLineChars="155" w:firstLine="434"/>
              <w:rPr>
                <w:rFonts w:ascii="FangSong" w:eastAsia="FangSong" w:hAnsi="FangSong"/>
                <w:sz w:val="28"/>
                <w:szCs w:val="28"/>
              </w:rPr>
            </w:pPr>
            <w:r>
              <w:rPr>
                <w:rFonts w:ascii="FangSong" w:eastAsia="FangSong" w:hAnsi="FangSong" w:hint="eastAsia"/>
                <w:sz w:val="28"/>
                <w:szCs w:val="28"/>
              </w:rPr>
              <w:t>（</w:t>
            </w:r>
            <w:r>
              <w:rPr>
                <w:rFonts w:ascii="FangSong" w:eastAsia="FangSong" w:hAnsi="FangSong"/>
                <w:sz w:val="28"/>
                <w:szCs w:val="28"/>
              </w:rPr>
              <w:t>CPC511+512+513</w:t>
            </w:r>
            <w:r>
              <w:rPr>
                <w:rFonts w:ascii="FangSong" w:eastAsia="FangSong" w:hAnsi="FangSong"/>
                <w:sz w:val="28"/>
                <w:szCs w:val="28"/>
                <w:vertAlign w:val="superscript"/>
                <w:lang w:eastAsia="zh-TW"/>
              </w:rPr>
              <w:footnoteReference w:id="11"/>
            </w:r>
            <w:r>
              <w:rPr>
                <w:rFonts w:ascii="FangSong" w:eastAsia="FangSong" w:hAnsi="FangSong"/>
                <w:sz w:val="28"/>
                <w:szCs w:val="28"/>
              </w:rPr>
              <w:t>+514+515+516+517+518</w:t>
            </w:r>
            <w:r>
              <w:rPr>
                <w:rFonts w:ascii="FangSong" w:eastAsia="FangSong" w:hAnsi="FangSong"/>
                <w:sz w:val="28"/>
                <w:szCs w:val="28"/>
                <w:vertAlign w:val="superscript"/>
                <w:lang w:eastAsia="zh-TW"/>
              </w:rPr>
              <w:footnoteReference w:id="12"/>
            </w:r>
            <w:r>
              <w:rPr>
                <w:rFonts w:asciiTheme="minorEastAsia" w:eastAsiaTheme="minorEastAsia" w:hAnsiTheme="minorEastAsia" w:hint="eastAsia"/>
                <w:spacing w:val="4"/>
                <w:sz w:val="28"/>
                <w:szCs w:val="28"/>
              </w:rPr>
              <w:t>）</w:t>
            </w:r>
          </w:p>
        </w:tc>
      </w:tr>
      <w:tr w:rsidR="00637739">
        <w:tc>
          <w:tcPr>
            <w:tcW w:w="1536"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lang w:eastAsia="zh-TW"/>
              </w:rPr>
            </w:pPr>
            <w:r>
              <w:rPr>
                <w:rFonts w:ascii="FangSong" w:eastAsia="FangSong" w:hAnsi="FangSong" w:hint="eastAsia"/>
                <w:sz w:val="28"/>
                <w:szCs w:val="28"/>
              </w:rPr>
              <w:t>具体承诺</w:t>
            </w:r>
          </w:p>
        </w:tc>
        <w:tc>
          <w:tcPr>
            <w:tcW w:w="6928"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1.香港服务提供者在内地设立的建筑业企业，其经资质管理部门认可的项目经理人数中，香港永久性居民所占比例可不受限制。</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2</w:t>
            </w:r>
            <w:r>
              <w:rPr>
                <w:rFonts w:ascii="FangSong" w:eastAsia="FangSong" w:hAnsi="FangSong"/>
                <w:sz w:val="28"/>
                <w:szCs w:val="28"/>
              </w:rPr>
              <w:t>.</w:t>
            </w:r>
            <w:r>
              <w:rPr>
                <w:rFonts w:ascii="FangSong" w:eastAsia="FangSong" w:hAnsi="FangSong" w:hint="eastAsia"/>
                <w:sz w:val="28"/>
                <w:szCs w:val="28"/>
              </w:rPr>
              <w:t>自《安排》补充协议六签署之日起，对于已取得内地资质的港资建筑业企业，在新的《建筑业企业资质标准》</w:t>
            </w:r>
            <w:r>
              <w:rPr>
                <w:rFonts w:ascii="FangSong" w:eastAsia="FangSong" w:hAnsi="FangSong"/>
                <w:sz w:val="28"/>
                <w:szCs w:val="28"/>
              </w:rPr>
              <w:t xml:space="preserve"> </w:t>
            </w:r>
            <w:r>
              <w:rPr>
                <w:rFonts w:ascii="FangSong" w:eastAsia="FangSong" w:hAnsi="FangSong" w:hint="eastAsia"/>
                <w:sz w:val="28"/>
                <w:szCs w:val="28"/>
              </w:rPr>
              <w:t>颁布前，原建设部关于港资建筑业企业资质审查中对港籍项目经理的认定政策不变，港籍项目经理在原受聘港资建筑业企业资质管理中仍然有效。</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3.在新的《建筑业企业资质标准》颁布后，允许原认定的港籍项目经理在该标准颁布前已承接或开工的工程项目中，继续作为项目经理直至项目竣工。</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4</w:t>
            </w:r>
            <w:r>
              <w:rPr>
                <w:rFonts w:ascii="FangSong" w:eastAsia="FangSong" w:hAnsi="FangSong"/>
                <w:sz w:val="28"/>
                <w:szCs w:val="28"/>
              </w:rPr>
              <w:t>.</w:t>
            </w:r>
            <w:r>
              <w:rPr>
                <w:rFonts w:ascii="FangSong" w:eastAsia="FangSong" w:hAnsi="FangSong" w:hint="eastAsia"/>
                <w:sz w:val="28"/>
                <w:szCs w:val="28"/>
              </w:rPr>
              <w:t>香港服务提供者在内地设立的建筑业企业中，出任工程技术人员和经济管理人员的香港永久性居民，在内地的居留时间不受限制。</w:t>
            </w:r>
          </w:p>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5</w:t>
            </w:r>
            <w:r>
              <w:rPr>
                <w:rFonts w:ascii="FangSong" w:eastAsia="FangSong" w:hAnsi="FangSong"/>
                <w:sz w:val="28"/>
                <w:szCs w:val="28"/>
              </w:rPr>
              <w:t>.</w:t>
            </w:r>
            <w:r>
              <w:rPr>
                <w:rFonts w:ascii="FangSong" w:eastAsia="FangSong" w:hAnsi="FangSong" w:hint="eastAsia"/>
                <w:spacing w:val="-2"/>
                <w:sz w:val="28"/>
                <w:szCs w:val="28"/>
              </w:rPr>
              <w:t>允许香港服务提供者雇用的合同服务提供者以自然人</w:t>
            </w:r>
            <w:r>
              <w:rPr>
                <w:rFonts w:ascii="FangSong" w:eastAsia="FangSong" w:hAnsi="FangSong" w:hint="eastAsia"/>
                <w:sz w:val="28"/>
                <w:szCs w:val="28"/>
              </w:rPr>
              <w:t>流动的方式在内地提供本部门或分部门分类项下的服务。</w:t>
            </w:r>
          </w:p>
        </w:tc>
      </w:tr>
    </w:tbl>
    <w:p w:rsidR="00637739" w:rsidRDefault="00637739">
      <w:pPr>
        <w:snapToGrid w:val="0"/>
        <w:spacing w:line="480" w:lineRule="exact"/>
        <w:rPr>
          <w:rFonts w:ascii="FangSong" w:eastAsia="FangSong" w:hAnsi="FangSong"/>
          <w:sz w:val="28"/>
          <w:szCs w:val="28"/>
        </w:rPr>
      </w:pPr>
    </w:p>
    <w:p w:rsidR="00637739" w:rsidRDefault="00075E46">
      <w:pPr>
        <w:snapToGrid w:val="0"/>
        <w:spacing w:line="480" w:lineRule="exact"/>
        <w:rPr>
          <w:rFonts w:ascii="FangSong" w:eastAsia="FangSong" w:hAnsi="FangSong"/>
          <w:sz w:val="28"/>
          <w:szCs w:val="28"/>
        </w:rPr>
      </w:pPr>
      <w:r>
        <w:rPr>
          <w:rFonts w:ascii="FangSong" w:eastAsia="FangSong" w:hAnsi="FangSong"/>
          <w:sz w:val="28"/>
          <w:szCs w:val="28"/>
        </w:rPr>
        <w:br w:type="page"/>
      </w:r>
    </w:p>
    <w:p w:rsidR="00637739" w:rsidRDefault="00637739">
      <w:pPr>
        <w:snapToGrid w:val="0"/>
        <w:spacing w:line="480" w:lineRule="exact"/>
        <w:rPr>
          <w:rFonts w:ascii="FangSong" w:eastAsia="FangSong" w:hAnsi="FangSong"/>
          <w:sz w:val="28"/>
          <w:szCs w:val="28"/>
        </w:rPr>
      </w:pPr>
    </w:p>
    <w:tbl>
      <w:tblPr>
        <w:tblW w:w="8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35"/>
      </w:tblGrid>
      <w:tr w:rsidR="00637739">
        <w:trPr>
          <w:cantSplit/>
        </w:trPr>
        <w:tc>
          <w:tcPr>
            <w:tcW w:w="1536" w:type="dxa"/>
            <w:vMerge w:val="restart"/>
            <w:tcBorders>
              <w:top w:val="single" w:sz="4" w:space="0" w:color="auto"/>
              <w:left w:val="single" w:sz="4" w:space="0" w:color="auto"/>
              <w:bottom w:val="single" w:sz="4" w:space="0" w:color="auto"/>
              <w:right w:val="single" w:sz="4" w:space="0" w:color="auto"/>
            </w:tcBorders>
            <w:vAlign w:val="center"/>
          </w:tcPr>
          <w:p w:rsidR="00637739" w:rsidRDefault="00075E46">
            <w:pPr>
              <w:spacing w:line="480" w:lineRule="exact"/>
              <w:rPr>
                <w:rFonts w:ascii="FangSong" w:eastAsia="FangSong" w:hAnsi="FangSong"/>
                <w:sz w:val="28"/>
                <w:szCs w:val="28"/>
              </w:rPr>
            </w:pPr>
            <w:r>
              <w:rPr>
                <w:rFonts w:ascii="FangSong" w:eastAsia="FangSong" w:hAnsi="FangSong"/>
                <w:sz w:val="28"/>
                <w:szCs w:val="28"/>
              </w:rPr>
              <w:br w:type="page"/>
            </w: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35"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4. </w:t>
            </w:r>
            <w:r>
              <w:rPr>
                <w:rFonts w:ascii="FangSong" w:eastAsia="FangSong" w:hAnsi="FangSong" w:hint="eastAsia"/>
                <w:sz w:val="28"/>
                <w:szCs w:val="28"/>
              </w:rPr>
              <w:t>分销服务</w:t>
            </w:r>
          </w:p>
        </w:tc>
      </w:tr>
      <w:tr w:rsidR="00637739">
        <w:trPr>
          <w:cantSplit/>
          <w:trHeight w:val="613"/>
        </w:trPr>
        <w:tc>
          <w:tcPr>
            <w:tcW w:w="1536" w:type="dxa"/>
            <w:vMerge/>
            <w:tcBorders>
              <w:top w:val="single" w:sz="4" w:space="0" w:color="auto"/>
              <w:left w:val="single" w:sz="4" w:space="0" w:color="auto"/>
              <w:bottom w:val="single" w:sz="4" w:space="0" w:color="auto"/>
              <w:right w:val="single" w:sz="4" w:space="0" w:color="auto"/>
            </w:tcBorders>
          </w:tcPr>
          <w:p w:rsidR="00637739" w:rsidRDefault="00637739">
            <w:pPr>
              <w:spacing w:line="480" w:lineRule="exact"/>
              <w:rPr>
                <w:rFonts w:ascii="FangSong" w:eastAsia="FangSong" w:hAnsi="FangSong"/>
                <w:sz w:val="28"/>
                <w:szCs w:val="28"/>
              </w:rPr>
            </w:pPr>
          </w:p>
        </w:tc>
        <w:tc>
          <w:tcPr>
            <w:tcW w:w="6935" w:type="dxa"/>
            <w:tcBorders>
              <w:top w:val="single" w:sz="4" w:space="0" w:color="auto"/>
              <w:left w:val="single" w:sz="4" w:space="0" w:color="auto"/>
              <w:right w:val="single" w:sz="4" w:space="0" w:color="auto"/>
            </w:tcBorders>
          </w:tcPr>
          <w:p w:rsidR="00637739" w:rsidRDefault="00075E46">
            <w:pPr>
              <w:spacing w:line="480" w:lineRule="exact"/>
              <w:ind w:leftChars="140" w:left="714" w:hangingChars="150" w:hanging="420"/>
              <w:rPr>
                <w:rFonts w:ascii="FangSong" w:eastAsia="FangSong" w:hAnsi="FangSong"/>
                <w:sz w:val="28"/>
                <w:szCs w:val="28"/>
              </w:rPr>
            </w:pPr>
            <w:r>
              <w:rPr>
                <w:rFonts w:ascii="FangSong" w:eastAsia="FangSong" w:hAnsi="FangSong"/>
                <w:sz w:val="28"/>
                <w:szCs w:val="28"/>
              </w:rPr>
              <w:t xml:space="preserve">B. </w:t>
            </w:r>
            <w:r>
              <w:rPr>
                <w:rFonts w:ascii="FangSong" w:eastAsia="FangSong" w:hAnsi="FangSong" w:hint="eastAsia"/>
                <w:sz w:val="28"/>
                <w:szCs w:val="28"/>
              </w:rPr>
              <w:t>批发销售服务（</w:t>
            </w:r>
            <w:r>
              <w:rPr>
                <w:rFonts w:ascii="FangSong" w:eastAsia="FangSong" w:hAnsi="FangSong"/>
                <w:sz w:val="28"/>
                <w:szCs w:val="28"/>
              </w:rPr>
              <w:t>CPC622</w:t>
            </w:r>
            <w:r>
              <w:rPr>
                <w:rFonts w:ascii="FangSong" w:eastAsia="FangSong" w:hAnsi="FangSong" w:hint="eastAsia"/>
                <w:sz w:val="28"/>
                <w:szCs w:val="28"/>
              </w:rPr>
              <w:t>，图书、报纸、杂志、文物的批发销售除外）</w:t>
            </w:r>
          </w:p>
          <w:p w:rsidR="00637739" w:rsidRDefault="00075E46">
            <w:pPr>
              <w:spacing w:line="480" w:lineRule="exact"/>
              <w:ind w:leftChars="140" w:left="294"/>
              <w:rPr>
                <w:rFonts w:ascii="FangSong" w:eastAsia="FangSong" w:hAnsi="FangSong"/>
                <w:sz w:val="28"/>
                <w:szCs w:val="28"/>
              </w:rPr>
            </w:pPr>
            <w:r>
              <w:rPr>
                <w:rFonts w:ascii="FangSong" w:eastAsia="FangSong" w:hAnsi="FangSong"/>
                <w:sz w:val="28"/>
                <w:szCs w:val="28"/>
              </w:rPr>
              <w:t xml:space="preserve">C. </w:t>
            </w:r>
            <w:r>
              <w:rPr>
                <w:rFonts w:ascii="FangSong" w:eastAsia="FangSong" w:hAnsi="FangSong" w:hint="eastAsia"/>
                <w:sz w:val="28"/>
                <w:szCs w:val="28"/>
              </w:rPr>
              <w:t>零售服务（</w:t>
            </w:r>
            <w:r>
              <w:rPr>
                <w:rFonts w:ascii="FangSong" w:eastAsia="FangSong" w:hAnsi="FangSong"/>
                <w:sz w:val="28"/>
                <w:szCs w:val="28"/>
              </w:rPr>
              <w:t>CPC631</w:t>
            </w:r>
            <w:r>
              <w:rPr>
                <w:rFonts w:ascii="FangSong" w:eastAsia="FangSong" w:hAnsi="FangSong" w:hint="eastAsia"/>
                <w:sz w:val="28"/>
                <w:szCs w:val="28"/>
              </w:rPr>
              <w:t>+</w:t>
            </w:r>
            <w:r>
              <w:rPr>
                <w:rFonts w:ascii="FangSong" w:eastAsia="FangSong" w:hAnsi="FangSong"/>
                <w:sz w:val="28"/>
                <w:szCs w:val="28"/>
              </w:rPr>
              <w:t>632</w:t>
            </w:r>
            <w:r>
              <w:rPr>
                <w:rFonts w:ascii="FangSong" w:eastAsia="FangSong" w:hAnsi="FangSong" w:hint="eastAsia"/>
                <w:sz w:val="28"/>
                <w:szCs w:val="28"/>
              </w:rPr>
              <w:t>+</w:t>
            </w:r>
            <w:r>
              <w:rPr>
                <w:rFonts w:ascii="FangSong" w:eastAsia="FangSong" w:hAnsi="FangSong"/>
                <w:sz w:val="28"/>
                <w:szCs w:val="28"/>
              </w:rPr>
              <w:t>6111</w:t>
            </w:r>
            <w:r>
              <w:rPr>
                <w:rFonts w:ascii="FangSong" w:eastAsia="FangSong" w:hAnsi="FangSong" w:hint="eastAsia"/>
                <w:sz w:val="28"/>
                <w:szCs w:val="28"/>
              </w:rPr>
              <w:t>+</w:t>
            </w:r>
            <w:r>
              <w:rPr>
                <w:rFonts w:ascii="FangSong" w:eastAsia="FangSong" w:hAnsi="FangSong"/>
                <w:sz w:val="28"/>
                <w:szCs w:val="28"/>
              </w:rPr>
              <w:t>6113</w:t>
            </w:r>
            <w:r>
              <w:rPr>
                <w:rFonts w:ascii="FangSong" w:eastAsia="FangSong" w:hAnsi="FangSong" w:hint="eastAsia"/>
                <w:sz w:val="28"/>
                <w:szCs w:val="28"/>
              </w:rPr>
              <w:t>+</w:t>
            </w:r>
            <w:r>
              <w:rPr>
                <w:rFonts w:ascii="FangSong" w:eastAsia="FangSong" w:hAnsi="FangSong"/>
                <w:sz w:val="28"/>
                <w:szCs w:val="28"/>
              </w:rPr>
              <w:t>6121</w:t>
            </w:r>
            <w:r>
              <w:rPr>
                <w:rFonts w:ascii="FangSong" w:eastAsia="FangSong" w:hAnsi="FangSong" w:hint="eastAsia"/>
                <w:sz w:val="28"/>
                <w:szCs w:val="28"/>
              </w:rPr>
              <w:t>）</w:t>
            </w:r>
          </w:p>
        </w:tc>
      </w:tr>
      <w:tr w:rsidR="00637739">
        <w:tc>
          <w:tcPr>
            <w:tcW w:w="1536"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35" w:type="dxa"/>
            <w:tcBorders>
              <w:top w:val="single" w:sz="4" w:space="0" w:color="auto"/>
              <w:left w:val="single" w:sz="4" w:space="0" w:color="auto"/>
              <w:bottom w:val="single" w:sz="4" w:space="0" w:color="auto"/>
              <w:right w:val="single" w:sz="4" w:space="0" w:color="auto"/>
            </w:tcBorders>
          </w:tcPr>
          <w:p w:rsidR="00637739" w:rsidRDefault="00075E46">
            <w:pPr>
              <w:adjustRightInd w:val="0"/>
              <w:snapToGrid w:val="0"/>
              <w:spacing w:line="480" w:lineRule="exact"/>
              <w:ind w:firstLineChars="4" w:firstLine="11"/>
              <w:rPr>
                <w:rFonts w:ascii="FangSong" w:eastAsia="FangSong" w:hAnsi="FangSong"/>
                <w:sz w:val="28"/>
                <w:szCs w:val="28"/>
                <w:lang w:eastAsia="zh-HK"/>
              </w:rPr>
            </w:pPr>
            <w:r>
              <w:rPr>
                <w:rFonts w:ascii="FangSong" w:eastAsia="FangSong" w:hAnsi="FangSong" w:hint="eastAsia"/>
                <w:sz w:val="28"/>
                <w:szCs w:val="28"/>
              </w:rPr>
              <w:t>允许香港服务提供者雇用的合同服务提供者以自然人流动的方式在内地提供本部门或分部门分类项下的服务。</w:t>
            </w:r>
          </w:p>
        </w:tc>
      </w:tr>
    </w:tbl>
    <w:p w:rsidR="00637739" w:rsidRDefault="00075E46">
      <w:pPr>
        <w:snapToGrid w:val="0"/>
        <w:spacing w:line="480" w:lineRule="exact"/>
        <w:rPr>
          <w:rFonts w:ascii="FangSong" w:eastAsia="FangSong" w:hAnsi="FangSong"/>
          <w:sz w:val="28"/>
          <w:szCs w:val="28"/>
        </w:rPr>
      </w:pPr>
      <w:r>
        <w:rPr>
          <w:rFonts w:ascii="FangSong" w:eastAsia="FangSong" w:hAnsi="FangSong"/>
          <w:sz w:val="28"/>
          <w:szCs w:val="28"/>
        </w:rPr>
        <w:br w:type="page"/>
      </w:r>
    </w:p>
    <w:p w:rsidR="00637739" w:rsidRDefault="00637739">
      <w:pPr>
        <w:snapToGrid w:val="0"/>
        <w:spacing w:line="480" w:lineRule="exact"/>
        <w:rPr>
          <w:rFonts w:ascii="FangSong" w:eastAsia="FangSong" w:hAnsi="FangSong"/>
          <w:sz w:val="28"/>
          <w:szCs w:val="28"/>
        </w:rPr>
      </w:pPr>
    </w:p>
    <w:tbl>
      <w:tblPr>
        <w:tblW w:w="8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27"/>
      </w:tblGrid>
      <w:tr w:rsidR="00637739">
        <w:trPr>
          <w:cantSplit/>
        </w:trPr>
        <w:tc>
          <w:tcPr>
            <w:tcW w:w="1536" w:type="dxa"/>
            <w:vMerge w:val="restart"/>
            <w:tcBorders>
              <w:top w:val="single" w:sz="4" w:space="0" w:color="auto"/>
              <w:left w:val="single" w:sz="4" w:space="0" w:color="auto"/>
              <w:bottom w:val="single" w:sz="4" w:space="0" w:color="auto"/>
              <w:right w:val="single" w:sz="4" w:space="0" w:color="auto"/>
            </w:tcBorders>
            <w:vAlign w:val="center"/>
          </w:tcPr>
          <w:p w:rsidR="00637739" w:rsidRDefault="00075E46">
            <w:pPr>
              <w:spacing w:line="480" w:lineRule="exact"/>
              <w:rPr>
                <w:rFonts w:ascii="FangSong" w:eastAsia="FangSong" w:hAnsi="FangSong"/>
                <w:sz w:val="28"/>
                <w:szCs w:val="28"/>
              </w:rPr>
            </w:pPr>
            <w:r>
              <w:rPr>
                <w:rFonts w:ascii="FangSong" w:eastAsia="FangSong" w:hAnsi="FangSong"/>
                <w:sz w:val="28"/>
                <w:szCs w:val="28"/>
              </w:rPr>
              <w:br w:type="page"/>
            </w: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27"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4. </w:t>
            </w:r>
            <w:r>
              <w:rPr>
                <w:rFonts w:ascii="FangSong" w:eastAsia="FangSong" w:hAnsi="FangSong" w:hint="eastAsia"/>
                <w:sz w:val="28"/>
                <w:szCs w:val="28"/>
              </w:rPr>
              <w:t>分销服务</w:t>
            </w:r>
          </w:p>
        </w:tc>
      </w:tr>
      <w:tr w:rsidR="00637739">
        <w:trPr>
          <w:cantSplit/>
          <w:trHeight w:val="613"/>
        </w:trPr>
        <w:tc>
          <w:tcPr>
            <w:tcW w:w="1536" w:type="dxa"/>
            <w:vMerge/>
            <w:tcBorders>
              <w:top w:val="single" w:sz="4" w:space="0" w:color="auto"/>
              <w:left w:val="single" w:sz="4" w:space="0" w:color="auto"/>
              <w:bottom w:val="single" w:sz="4" w:space="0" w:color="auto"/>
              <w:right w:val="single" w:sz="4" w:space="0" w:color="auto"/>
            </w:tcBorders>
          </w:tcPr>
          <w:p w:rsidR="00637739" w:rsidRDefault="00637739">
            <w:pPr>
              <w:spacing w:line="480" w:lineRule="exact"/>
              <w:rPr>
                <w:rFonts w:ascii="FangSong" w:eastAsia="FangSong" w:hAnsi="FangSong"/>
                <w:sz w:val="28"/>
                <w:szCs w:val="28"/>
              </w:rPr>
            </w:pPr>
          </w:p>
        </w:tc>
        <w:tc>
          <w:tcPr>
            <w:tcW w:w="6927" w:type="dxa"/>
            <w:tcBorders>
              <w:top w:val="single" w:sz="4" w:space="0" w:color="auto"/>
              <w:left w:val="single" w:sz="4" w:space="0" w:color="auto"/>
              <w:right w:val="single" w:sz="4" w:space="0" w:color="auto"/>
            </w:tcBorders>
          </w:tcPr>
          <w:p w:rsidR="00637739" w:rsidRDefault="00075E46">
            <w:pPr>
              <w:spacing w:line="480" w:lineRule="exact"/>
              <w:ind w:leftChars="140" w:left="294"/>
              <w:rPr>
                <w:rFonts w:ascii="FangSong" w:eastAsia="FangSong" w:hAnsi="FangSong"/>
                <w:sz w:val="28"/>
                <w:szCs w:val="28"/>
              </w:rPr>
            </w:pPr>
            <w:r>
              <w:rPr>
                <w:rFonts w:ascii="FangSong" w:eastAsia="FangSong" w:hAnsi="FangSong"/>
                <w:sz w:val="28"/>
                <w:szCs w:val="28"/>
              </w:rPr>
              <w:t xml:space="preserve">C. </w:t>
            </w:r>
            <w:r>
              <w:rPr>
                <w:rFonts w:ascii="FangSong" w:eastAsia="FangSong" w:hAnsi="FangSong" w:hint="eastAsia"/>
                <w:sz w:val="28"/>
                <w:szCs w:val="28"/>
              </w:rPr>
              <w:t>零售服务（图书、报纸、杂志、文物的零售服务）</w:t>
            </w:r>
          </w:p>
        </w:tc>
      </w:tr>
      <w:tr w:rsidR="00637739">
        <w:tc>
          <w:tcPr>
            <w:tcW w:w="1536"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27" w:type="dxa"/>
            <w:tcBorders>
              <w:top w:val="single" w:sz="4" w:space="0" w:color="auto"/>
              <w:left w:val="single" w:sz="4" w:space="0" w:color="auto"/>
              <w:bottom w:val="single" w:sz="4" w:space="0" w:color="auto"/>
              <w:right w:val="single" w:sz="4" w:space="0" w:color="auto"/>
            </w:tcBorders>
          </w:tcPr>
          <w:p w:rsidR="00637739" w:rsidRDefault="00075E46">
            <w:pPr>
              <w:adjustRightInd w:val="0"/>
              <w:snapToGrid w:val="0"/>
              <w:spacing w:line="480" w:lineRule="exact"/>
              <w:ind w:firstLineChars="4" w:firstLine="11"/>
              <w:rPr>
                <w:rFonts w:ascii="FangSong" w:eastAsia="FangSong" w:hAnsi="FangSong"/>
                <w:sz w:val="28"/>
                <w:szCs w:val="28"/>
                <w:lang w:eastAsia="zh-HK"/>
              </w:rPr>
            </w:pPr>
            <w:r>
              <w:rPr>
                <w:rFonts w:ascii="FangSong" w:eastAsia="FangSong" w:hAnsi="FangSong" w:hint="eastAsia"/>
                <w:sz w:val="28"/>
                <w:szCs w:val="28"/>
              </w:rPr>
              <w:t>允许香港服务提供者雇用的合同服务提供者以自然人流动的方式在内地提供本部门或分部门分类项下的服务。</w:t>
            </w:r>
          </w:p>
        </w:tc>
      </w:tr>
    </w:tbl>
    <w:p w:rsidR="00637739" w:rsidRDefault="00075E46">
      <w:pPr>
        <w:snapToGrid w:val="0"/>
        <w:spacing w:line="480" w:lineRule="exact"/>
        <w:rPr>
          <w:rFonts w:ascii="FangSong" w:eastAsia="FangSong" w:hAnsi="FangSong"/>
          <w:sz w:val="28"/>
          <w:szCs w:val="28"/>
        </w:rPr>
      </w:pPr>
      <w:r>
        <w:rPr>
          <w:rFonts w:ascii="FangSong" w:eastAsia="FangSong" w:hAnsi="FangSong"/>
          <w:sz w:val="28"/>
          <w:szCs w:val="28"/>
        </w:rPr>
        <w:br w:type="page"/>
      </w:r>
    </w:p>
    <w:p w:rsidR="00637739" w:rsidRDefault="00637739">
      <w:pPr>
        <w:snapToGrid w:val="0"/>
        <w:spacing w:line="480" w:lineRule="exact"/>
        <w:rPr>
          <w:rFonts w:ascii="FangSong" w:eastAsia="FangSong" w:hAnsi="FangSong"/>
          <w:sz w:val="28"/>
          <w:szCs w:val="28"/>
        </w:rPr>
      </w:pPr>
    </w:p>
    <w:tbl>
      <w:tblPr>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28"/>
      </w:tblGrid>
      <w:tr w:rsidR="00637739">
        <w:trPr>
          <w:cantSplit/>
        </w:trPr>
        <w:tc>
          <w:tcPr>
            <w:tcW w:w="1536"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28" w:type="dxa"/>
          </w:tcPr>
          <w:p w:rsidR="00637739" w:rsidRDefault="00075E46">
            <w:pPr>
              <w:spacing w:line="480" w:lineRule="exact"/>
              <w:rPr>
                <w:rFonts w:ascii="FangSong" w:eastAsia="FangSong" w:hAnsi="FangSong"/>
                <w:sz w:val="28"/>
                <w:szCs w:val="28"/>
              </w:rPr>
            </w:pPr>
            <w:r>
              <w:rPr>
                <w:rFonts w:ascii="FangSong" w:eastAsia="FangSong" w:hAnsi="FangSong"/>
                <w:sz w:val="28"/>
                <w:szCs w:val="28"/>
              </w:rPr>
              <w:t>5.</w:t>
            </w:r>
            <w:r>
              <w:rPr>
                <w:rFonts w:ascii="FangSong" w:eastAsia="FangSong" w:hAnsi="FangSong" w:hint="eastAsia"/>
                <w:sz w:val="28"/>
                <w:szCs w:val="28"/>
              </w:rPr>
              <w:t>教育服务</w:t>
            </w:r>
          </w:p>
        </w:tc>
      </w:tr>
      <w:tr w:rsidR="00637739">
        <w:trPr>
          <w:cantSplit/>
        </w:trPr>
        <w:tc>
          <w:tcPr>
            <w:tcW w:w="1536" w:type="dxa"/>
            <w:vMerge/>
          </w:tcPr>
          <w:p w:rsidR="00637739" w:rsidRDefault="00637739">
            <w:pPr>
              <w:spacing w:line="480" w:lineRule="exact"/>
              <w:rPr>
                <w:rFonts w:ascii="FangSong" w:eastAsia="FangSong" w:hAnsi="FangSong"/>
                <w:sz w:val="28"/>
                <w:szCs w:val="28"/>
              </w:rPr>
            </w:pPr>
          </w:p>
        </w:tc>
        <w:tc>
          <w:tcPr>
            <w:tcW w:w="6928" w:type="dxa"/>
          </w:tcPr>
          <w:p w:rsidR="00637739" w:rsidRDefault="00075E46">
            <w:pPr>
              <w:spacing w:line="480" w:lineRule="exact"/>
              <w:ind w:firstLineChars="100" w:firstLine="280"/>
              <w:rPr>
                <w:rFonts w:ascii="FangSong" w:eastAsia="FangSong" w:hAnsi="FangSong"/>
                <w:sz w:val="28"/>
                <w:szCs w:val="28"/>
              </w:rPr>
            </w:pPr>
            <w:r>
              <w:rPr>
                <w:rFonts w:ascii="FangSong" w:eastAsia="FangSong" w:hAnsi="FangSong"/>
                <w:sz w:val="28"/>
                <w:szCs w:val="28"/>
              </w:rPr>
              <w:t>C.</w:t>
            </w:r>
            <w:r>
              <w:rPr>
                <w:rFonts w:ascii="FangSong" w:eastAsia="FangSong" w:hAnsi="FangSong" w:hint="eastAsia"/>
                <w:sz w:val="28"/>
                <w:szCs w:val="28"/>
              </w:rPr>
              <w:t>高等教育服务（</w:t>
            </w:r>
            <w:r>
              <w:rPr>
                <w:rFonts w:ascii="FangSong" w:eastAsia="FangSong" w:hAnsi="FangSong"/>
                <w:sz w:val="28"/>
                <w:szCs w:val="28"/>
              </w:rPr>
              <w:t>CPC923</w:t>
            </w:r>
            <w:r>
              <w:rPr>
                <w:rFonts w:ascii="FangSong" w:eastAsia="FangSong" w:hAnsi="FangSong" w:hint="eastAsia"/>
                <w:sz w:val="28"/>
                <w:szCs w:val="28"/>
              </w:rPr>
              <w:t>）</w:t>
            </w:r>
          </w:p>
        </w:tc>
      </w:tr>
      <w:tr w:rsidR="00637739">
        <w:tc>
          <w:tcPr>
            <w:tcW w:w="1536"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28" w:type="dxa"/>
          </w:tcPr>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1.允许广东省对本省普通高校招收香港学生实施备案。</w:t>
            </w:r>
          </w:p>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2.</w:t>
            </w:r>
            <w:r>
              <w:rPr>
                <w:rFonts w:ascii="FangSong" w:eastAsia="FangSong" w:hAnsi="FangSong" w:hint="eastAsia"/>
                <w:spacing w:val="-2"/>
                <w:sz w:val="28"/>
                <w:szCs w:val="28"/>
              </w:rPr>
              <w:t>允许具备在内地招生资质的香港院校在遵守内地招生</w:t>
            </w:r>
            <w:r>
              <w:rPr>
                <w:rFonts w:ascii="FangSong" w:eastAsia="FangSong" w:hAnsi="FangSong" w:hint="eastAsia"/>
                <w:sz w:val="28"/>
                <w:szCs w:val="28"/>
              </w:rPr>
              <w:t>工作要求的前提下提高招收内地生的限额，积极扩大在粤港澳大湾区招收内地学生限额。</w:t>
            </w:r>
          </w:p>
        </w:tc>
      </w:tr>
    </w:tbl>
    <w:p w:rsidR="00637739" w:rsidRDefault="00637739">
      <w:pPr>
        <w:adjustRightInd w:val="0"/>
        <w:snapToGrid w:val="0"/>
        <w:spacing w:line="480" w:lineRule="exact"/>
        <w:rPr>
          <w:rFonts w:ascii="FangSong" w:eastAsia="FangSong" w:hAnsi="FangSong"/>
          <w:sz w:val="28"/>
          <w:szCs w:val="28"/>
        </w:rPr>
      </w:pP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br w:type="page"/>
      </w:r>
    </w:p>
    <w:p w:rsidR="00637739" w:rsidRDefault="00637739">
      <w:pPr>
        <w:adjustRightInd w:val="0"/>
        <w:snapToGrid w:val="0"/>
        <w:spacing w:line="480" w:lineRule="exact"/>
        <w:rPr>
          <w:rFonts w:ascii="FangSong" w:eastAsia="FangSong" w:hAnsi="FangSong"/>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28"/>
      </w:tblGrid>
      <w:tr w:rsidR="00637739">
        <w:trPr>
          <w:jc w:val="center"/>
        </w:trPr>
        <w:tc>
          <w:tcPr>
            <w:tcW w:w="1536"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28" w:type="dxa"/>
          </w:tcPr>
          <w:p w:rsidR="00637739" w:rsidRDefault="00075E46">
            <w:pPr>
              <w:widowControl/>
              <w:tabs>
                <w:tab w:val="left" w:pos="360"/>
              </w:tabs>
              <w:spacing w:line="480" w:lineRule="exact"/>
              <w:ind w:left="360" w:hanging="360"/>
              <w:jc w:val="left"/>
              <w:rPr>
                <w:rFonts w:ascii="FangSong" w:eastAsia="FangSong" w:hAnsi="FangSong"/>
                <w:sz w:val="28"/>
                <w:szCs w:val="28"/>
              </w:rPr>
            </w:pPr>
            <w:r>
              <w:rPr>
                <w:rFonts w:ascii="FangSong" w:eastAsia="FangSong" w:hAnsi="FangSong" w:hint="eastAsia"/>
                <w:sz w:val="28"/>
                <w:szCs w:val="28"/>
              </w:rPr>
              <w:t>6.环境服务</w:t>
            </w:r>
          </w:p>
          <w:p w:rsidR="00637739" w:rsidRDefault="00075E46">
            <w:pPr>
              <w:spacing w:line="480" w:lineRule="exact"/>
              <w:ind w:firstLineChars="50" w:firstLine="140"/>
              <w:rPr>
                <w:rFonts w:ascii="FangSong" w:eastAsia="FangSong" w:hAnsi="FangSong"/>
                <w:sz w:val="28"/>
                <w:szCs w:val="28"/>
              </w:rPr>
            </w:pPr>
            <w:r>
              <w:rPr>
                <w:rFonts w:ascii="FangSong" w:eastAsia="FangSong" w:hAnsi="FangSong" w:hint="eastAsia"/>
                <w:sz w:val="28"/>
                <w:szCs w:val="28"/>
              </w:rPr>
              <w:t>（不包括环境质量监测和污染源检查）</w:t>
            </w:r>
          </w:p>
        </w:tc>
      </w:tr>
      <w:tr w:rsidR="00637739">
        <w:trPr>
          <w:trHeight w:val="3364"/>
          <w:jc w:val="center"/>
        </w:trPr>
        <w:tc>
          <w:tcPr>
            <w:tcW w:w="1536" w:type="dxa"/>
            <w:vMerge/>
          </w:tcPr>
          <w:p w:rsidR="00637739" w:rsidRDefault="00637739">
            <w:pPr>
              <w:spacing w:line="480" w:lineRule="exact"/>
              <w:rPr>
                <w:rFonts w:ascii="FangSong" w:eastAsia="FangSong" w:hAnsi="FangSong"/>
                <w:sz w:val="28"/>
                <w:szCs w:val="28"/>
              </w:rPr>
            </w:pPr>
          </w:p>
        </w:tc>
        <w:tc>
          <w:tcPr>
            <w:tcW w:w="6928" w:type="dxa"/>
          </w:tcPr>
          <w:p w:rsidR="00637739" w:rsidRDefault="00075E46">
            <w:pPr>
              <w:widowControl/>
              <w:tabs>
                <w:tab w:val="left" w:pos="788"/>
              </w:tabs>
              <w:spacing w:line="480" w:lineRule="exact"/>
              <w:ind w:left="374"/>
              <w:jc w:val="left"/>
              <w:rPr>
                <w:rFonts w:ascii="FangSong" w:eastAsia="FangSong" w:hAnsi="FangSong"/>
                <w:sz w:val="28"/>
                <w:szCs w:val="28"/>
              </w:rPr>
            </w:pPr>
            <w:r>
              <w:rPr>
                <w:rFonts w:ascii="FangSong" w:eastAsia="FangSong" w:hAnsi="FangSong" w:hint="eastAsia"/>
                <w:sz w:val="28"/>
                <w:szCs w:val="28"/>
              </w:rPr>
              <w:t>A.</w:t>
            </w:r>
            <w:r>
              <w:rPr>
                <w:rFonts w:ascii="FangSong" w:eastAsia="FangSong" w:hAnsi="FangSong"/>
                <w:sz w:val="28"/>
                <w:szCs w:val="28"/>
              </w:rPr>
              <w:t xml:space="preserve"> </w:t>
            </w:r>
            <w:r>
              <w:rPr>
                <w:rFonts w:ascii="FangSong" w:eastAsia="FangSong" w:hAnsi="FangSong" w:hint="eastAsia"/>
                <w:sz w:val="28"/>
                <w:szCs w:val="28"/>
              </w:rPr>
              <w:t>排污服务（CPC9401）</w:t>
            </w:r>
          </w:p>
          <w:p w:rsidR="00637739" w:rsidRDefault="00075E46">
            <w:pPr>
              <w:widowControl/>
              <w:tabs>
                <w:tab w:val="left" w:pos="788"/>
              </w:tabs>
              <w:spacing w:line="480" w:lineRule="exact"/>
              <w:ind w:left="374"/>
              <w:jc w:val="left"/>
              <w:rPr>
                <w:rFonts w:ascii="FangSong" w:eastAsia="FangSong" w:hAnsi="FangSong"/>
                <w:sz w:val="28"/>
                <w:szCs w:val="28"/>
              </w:rPr>
            </w:pPr>
            <w:r>
              <w:rPr>
                <w:rFonts w:ascii="FangSong" w:eastAsia="FangSong" w:hAnsi="FangSong" w:hint="eastAsia"/>
                <w:sz w:val="28"/>
                <w:szCs w:val="28"/>
              </w:rPr>
              <w:t>B.</w:t>
            </w:r>
            <w:r>
              <w:rPr>
                <w:rFonts w:ascii="FangSong" w:eastAsia="FangSong" w:hAnsi="FangSong"/>
                <w:sz w:val="28"/>
                <w:szCs w:val="28"/>
              </w:rPr>
              <w:t xml:space="preserve"> </w:t>
            </w:r>
            <w:r>
              <w:rPr>
                <w:rFonts w:ascii="FangSong" w:eastAsia="FangSong" w:hAnsi="FangSong" w:hint="eastAsia"/>
                <w:sz w:val="28"/>
                <w:szCs w:val="28"/>
              </w:rPr>
              <w:t>固体废物处理服务（CPC9402）</w:t>
            </w:r>
          </w:p>
          <w:p w:rsidR="00637739" w:rsidRDefault="00075E46">
            <w:pPr>
              <w:widowControl/>
              <w:tabs>
                <w:tab w:val="left" w:pos="788"/>
              </w:tabs>
              <w:spacing w:line="480" w:lineRule="exact"/>
              <w:ind w:left="374"/>
              <w:jc w:val="left"/>
              <w:rPr>
                <w:rFonts w:ascii="FangSong" w:eastAsia="FangSong" w:hAnsi="FangSong"/>
                <w:sz w:val="28"/>
                <w:szCs w:val="28"/>
              </w:rPr>
            </w:pPr>
            <w:r>
              <w:rPr>
                <w:rFonts w:ascii="FangSong" w:eastAsia="FangSong" w:hAnsi="FangSong" w:hint="eastAsia"/>
                <w:sz w:val="28"/>
                <w:szCs w:val="28"/>
              </w:rPr>
              <w:t>C.</w:t>
            </w:r>
            <w:r>
              <w:rPr>
                <w:rFonts w:ascii="FangSong" w:eastAsia="FangSong" w:hAnsi="FangSong"/>
                <w:sz w:val="28"/>
                <w:szCs w:val="28"/>
              </w:rPr>
              <w:t xml:space="preserve"> </w:t>
            </w:r>
            <w:r>
              <w:rPr>
                <w:rFonts w:ascii="FangSong" w:eastAsia="FangSong" w:hAnsi="FangSong" w:hint="eastAsia"/>
                <w:sz w:val="28"/>
                <w:szCs w:val="28"/>
              </w:rPr>
              <w:t>公共卫生及类似服务（CPC9403）</w:t>
            </w:r>
          </w:p>
          <w:p w:rsidR="00637739" w:rsidRDefault="00075E46">
            <w:pPr>
              <w:widowControl/>
              <w:tabs>
                <w:tab w:val="left" w:pos="788"/>
              </w:tabs>
              <w:spacing w:line="480" w:lineRule="exact"/>
              <w:ind w:left="374"/>
              <w:jc w:val="left"/>
              <w:rPr>
                <w:rFonts w:ascii="FangSong" w:eastAsia="FangSong" w:hAnsi="FangSong"/>
                <w:sz w:val="28"/>
                <w:szCs w:val="28"/>
              </w:rPr>
            </w:pPr>
            <w:r>
              <w:rPr>
                <w:rFonts w:ascii="FangSong" w:eastAsia="FangSong" w:hAnsi="FangSong" w:hint="eastAsia"/>
                <w:sz w:val="28"/>
                <w:szCs w:val="28"/>
              </w:rPr>
              <w:t>D. 废气清理服务（CPC9404）</w:t>
            </w:r>
          </w:p>
          <w:p w:rsidR="00637739" w:rsidRDefault="00075E46">
            <w:pPr>
              <w:widowControl/>
              <w:tabs>
                <w:tab w:val="left" w:pos="788"/>
              </w:tabs>
              <w:spacing w:line="480" w:lineRule="exact"/>
              <w:ind w:left="374"/>
              <w:jc w:val="left"/>
              <w:rPr>
                <w:rFonts w:ascii="FangSong" w:eastAsia="FangSong" w:hAnsi="FangSong"/>
                <w:sz w:val="28"/>
                <w:szCs w:val="28"/>
              </w:rPr>
            </w:pPr>
            <w:r>
              <w:rPr>
                <w:rFonts w:ascii="FangSong" w:eastAsia="FangSong" w:hAnsi="FangSong" w:hint="eastAsia"/>
                <w:sz w:val="28"/>
                <w:szCs w:val="28"/>
              </w:rPr>
              <w:t>E. 降低噪音服务（CPC9405）</w:t>
            </w:r>
          </w:p>
          <w:p w:rsidR="00637739" w:rsidRDefault="00075E46">
            <w:pPr>
              <w:widowControl/>
              <w:tabs>
                <w:tab w:val="left" w:pos="788"/>
              </w:tabs>
              <w:spacing w:line="480" w:lineRule="exact"/>
              <w:ind w:left="374"/>
              <w:jc w:val="left"/>
              <w:rPr>
                <w:rFonts w:ascii="FangSong" w:eastAsia="FangSong" w:hAnsi="FangSong"/>
                <w:sz w:val="28"/>
                <w:szCs w:val="28"/>
              </w:rPr>
            </w:pPr>
            <w:r>
              <w:rPr>
                <w:rFonts w:ascii="FangSong" w:eastAsia="FangSong" w:hAnsi="FangSong" w:hint="eastAsia"/>
                <w:sz w:val="28"/>
                <w:szCs w:val="28"/>
              </w:rPr>
              <w:t>F. 自然和风景保护服务（CPC9406）</w:t>
            </w:r>
          </w:p>
          <w:p w:rsidR="00637739" w:rsidRDefault="00075E46">
            <w:pPr>
              <w:widowControl/>
              <w:tabs>
                <w:tab w:val="left" w:pos="788"/>
              </w:tabs>
              <w:spacing w:line="480" w:lineRule="exact"/>
              <w:ind w:left="374"/>
              <w:jc w:val="left"/>
              <w:rPr>
                <w:rFonts w:ascii="FangSong" w:eastAsia="FangSong" w:hAnsi="FangSong"/>
                <w:sz w:val="28"/>
                <w:szCs w:val="28"/>
              </w:rPr>
            </w:pPr>
            <w:r>
              <w:rPr>
                <w:rFonts w:ascii="FangSong" w:eastAsia="FangSong" w:hAnsi="FangSong" w:hint="eastAsia"/>
                <w:sz w:val="28"/>
                <w:szCs w:val="28"/>
              </w:rPr>
              <w:t>G. 其他环境保护服务（CPC9409）</w:t>
            </w:r>
          </w:p>
        </w:tc>
      </w:tr>
      <w:tr w:rsidR="00637739">
        <w:trPr>
          <w:jc w:val="center"/>
        </w:trPr>
        <w:tc>
          <w:tcPr>
            <w:tcW w:w="1536"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28" w:type="dxa"/>
          </w:tcPr>
          <w:p w:rsidR="00637739" w:rsidRDefault="00075E46">
            <w:pPr>
              <w:tabs>
                <w:tab w:val="left" w:pos="516"/>
              </w:tabs>
              <w:spacing w:line="480" w:lineRule="exact"/>
              <w:rPr>
                <w:rFonts w:ascii="FangSong" w:eastAsia="FangSong" w:hAnsi="FangSong"/>
                <w:sz w:val="28"/>
                <w:szCs w:val="28"/>
                <w:lang w:eastAsia="zh-HK"/>
              </w:rPr>
            </w:pPr>
            <w:r>
              <w:rPr>
                <w:rFonts w:ascii="FangSong" w:eastAsia="FangSong" w:hAnsi="FangSong" w:hint="eastAsia"/>
                <w:sz w:val="28"/>
                <w:szCs w:val="28"/>
              </w:rPr>
              <w:t>允许香港服务提供者雇用的合同服务提供者以自然人流动的方式在内地提供本部门或分部门分类项下的服务。</w:t>
            </w:r>
          </w:p>
        </w:tc>
      </w:tr>
    </w:tbl>
    <w:p w:rsidR="00637739" w:rsidRDefault="00075E46">
      <w:pPr>
        <w:adjustRightInd w:val="0"/>
        <w:snapToGrid w:val="0"/>
        <w:spacing w:line="480" w:lineRule="exact"/>
        <w:rPr>
          <w:rFonts w:ascii="FangSong" w:eastAsia="FangSong" w:hAnsi="FangSong"/>
          <w:sz w:val="28"/>
          <w:szCs w:val="28"/>
          <w:lang w:eastAsia="zh-HK"/>
        </w:rPr>
      </w:pPr>
      <w:r>
        <w:rPr>
          <w:rFonts w:ascii="FangSong" w:eastAsia="FangSong" w:hAnsi="FangSong"/>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31"/>
      </w:tblGrid>
      <w:tr w:rsidR="00637739">
        <w:trPr>
          <w:cantSplit/>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lastRenderedPageBreak/>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7. </w:t>
            </w:r>
            <w:r>
              <w:rPr>
                <w:rFonts w:ascii="FangSong" w:eastAsia="FangSong" w:hAnsi="FangSong" w:hint="eastAsia"/>
                <w:sz w:val="28"/>
                <w:szCs w:val="28"/>
              </w:rPr>
              <w:t>金融服务</w:t>
            </w:r>
          </w:p>
        </w:tc>
      </w:tr>
      <w:tr w:rsidR="00637739">
        <w:trPr>
          <w:cantSplit/>
        </w:trPr>
        <w:tc>
          <w:tcPr>
            <w:tcW w:w="1548" w:type="dxa"/>
            <w:vMerge/>
            <w:tcBorders>
              <w:top w:val="single" w:sz="4" w:space="0" w:color="auto"/>
              <w:left w:val="single" w:sz="4" w:space="0" w:color="auto"/>
              <w:bottom w:val="single" w:sz="4" w:space="0" w:color="auto"/>
              <w:right w:val="single" w:sz="4" w:space="0" w:color="auto"/>
            </w:tcBorders>
          </w:tcPr>
          <w:p w:rsidR="00637739" w:rsidRDefault="00637739">
            <w:pPr>
              <w:spacing w:line="480" w:lineRule="exact"/>
              <w:rPr>
                <w:rFonts w:ascii="FangSong" w:eastAsia="FangSong" w:hAnsi="FangSong"/>
                <w:sz w:val="28"/>
                <w:szCs w:val="28"/>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ind w:firstLineChars="150" w:firstLine="420"/>
              <w:rPr>
                <w:rFonts w:ascii="FangSong" w:eastAsia="FangSong" w:hAnsi="FangSong"/>
                <w:sz w:val="28"/>
                <w:szCs w:val="28"/>
              </w:rPr>
            </w:pPr>
            <w:r>
              <w:rPr>
                <w:rFonts w:ascii="FangSong" w:eastAsia="FangSong" w:hAnsi="FangSong"/>
                <w:sz w:val="28"/>
                <w:szCs w:val="28"/>
              </w:rPr>
              <w:t xml:space="preserve">A. </w:t>
            </w:r>
            <w:r>
              <w:rPr>
                <w:rFonts w:ascii="FangSong" w:eastAsia="FangSong" w:hAnsi="FangSong" w:hint="eastAsia"/>
                <w:sz w:val="28"/>
                <w:szCs w:val="28"/>
              </w:rPr>
              <w:t>所有保险和与其相关服务（</w:t>
            </w:r>
            <w:r>
              <w:rPr>
                <w:rFonts w:ascii="FangSong" w:eastAsia="FangSong" w:hAnsi="FangSong"/>
                <w:sz w:val="28"/>
                <w:szCs w:val="28"/>
              </w:rPr>
              <w:t>CPC812</w:t>
            </w:r>
            <w:r>
              <w:rPr>
                <w:rFonts w:ascii="FangSong" w:eastAsia="FangSong" w:hAnsi="FangSong" w:hint="eastAsia"/>
                <w:sz w:val="28"/>
                <w:szCs w:val="28"/>
              </w:rPr>
              <w:t>）</w:t>
            </w:r>
          </w:p>
        </w:tc>
      </w:tr>
      <w:tr w:rsidR="00637739">
        <w:trPr>
          <w:cantSplit/>
        </w:trPr>
        <w:tc>
          <w:tcPr>
            <w:tcW w:w="1548" w:type="dxa"/>
            <w:vMerge/>
            <w:tcBorders>
              <w:top w:val="single" w:sz="4" w:space="0" w:color="auto"/>
              <w:left w:val="single" w:sz="4" w:space="0" w:color="auto"/>
              <w:bottom w:val="single" w:sz="4" w:space="0" w:color="auto"/>
              <w:right w:val="single" w:sz="4" w:space="0" w:color="auto"/>
            </w:tcBorders>
          </w:tcPr>
          <w:p w:rsidR="00637739" w:rsidRDefault="00637739">
            <w:pPr>
              <w:spacing w:line="480" w:lineRule="exact"/>
              <w:rPr>
                <w:rFonts w:ascii="FangSong" w:eastAsia="FangSong" w:hAnsi="FangSong"/>
                <w:sz w:val="28"/>
                <w:szCs w:val="28"/>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tabs>
                <w:tab w:val="left" w:pos="1246"/>
              </w:tabs>
              <w:spacing w:line="480" w:lineRule="exact"/>
              <w:ind w:leftChars="410" w:left="1287" w:hangingChars="152" w:hanging="426"/>
              <w:rPr>
                <w:rFonts w:ascii="FangSong" w:eastAsia="FangSong" w:hAnsi="FangSong"/>
                <w:sz w:val="28"/>
                <w:szCs w:val="28"/>
              </w:rPr>
            </w:pPr>
            <w:r>
              <w:rPr>
                <w:rFonts w:ascii="FangSong" w:eastAsia="FangSong" w:hAnsi="FangSong"/>
                <w:sz w:val="28"/>
                <w:szCs w:val="28"/>
              </w:rPr>
              <w:t xml:space="preserve">a. </w:t>
            </w:r>
            <w:r>
              <w:rPr>
                <w:rFonts w:ascii="FangSong" w:eastAsia="FangSong" w:hAnsi="FangSong" w:hint="eastAsia"/>
                <w:sz w:val="28"/>
                <w:szCs w:val="28"/>
              </w:rPr>
              <w:t>人寿险、意外险和健康保险服务（</w:t>
            </w:r>
            <w:r>
              <w:rPr>
                <w:rFonts w:ascii="FangSong" w:eastAsia="FangSong" w:hAnsi="FangSong"/>
                <w:sz w:val="28"/>
                <w:szCs w:val="28"/>
              </w:rPr>
              <w:t>CPC8121</w:t>
            </w:r>
            <w:r>
              <w:rPr>
                <w:rFonts w:asciiTheme="minorEastAsia" w:eastAsiaTheme="minorEastAsia" w:hAnsiTheme="minorEastAsia" w:hint="eastAsia"/>
                <w:spacing w:val="4"/>
                <w:sz w:val="28"/>
                <w:szCs w:val="28"/>
              </w:rPr>
              <w:t>）</w:t>
            </w:r>
          </w:p>
          <w:p w:rsidR="00637739" w:rsidRDefault="00075E46">
            <w:pPr>
              <w:tabs>
                <w:tab w:val="left" w:pos="1246"/>
                <w:tab w:val="center" w:pos="3379"/>
              </w:tabs>
              <w:spacing w:line="480" w:lineRule="exact"/>
              <w:ind w:leftChars="410" w:left="1287" w:hangingChars="152" w:hanging="426"/>
              <w:rPr>
                <w:rFonts w:ascii="FangSong" w:eastAsia="FangSong" w:hAnsi="FangSong"/>
                <w:sz w:val="28"/>
                <w:szCs w:val="28"/>
              </w:rPr>
            </w:pPr>
            <w:r>
              <w:rPr>
                <w:rFonts w:ascii="FangSong" w:eastAsia="FangSong" w:hAnsi="FangSong"/>
                <w:sz w:val="28"/>
                <w:szCs w:val="28"/>
              </w:rPr>
              <w:t xml:space="preserve">b. </w:t>
            </w:r>
            <w:r>
              <w:rPr>
                <w:rFonts w:ascii="FangSong" w:eastAsia="FangSong" w:hAnsi="FangSong" w:hint="eastAsia"/>
                <w:sz w:val="28"/>
                <w:szCs w:val="28"/>
              </w:rPr>
              <w:t>非人寿保险服务（</w:t>
            </w:r>
            <w:r>
              <w:rPr>
                <w:rFonts w:ascii="FangSong" w:eastAsia="FangSong" w:hAnsi="FangSong"/>
                <w:sz w:val="28"/>
                <w:szCs w:val="28"/>
              </w:rPr>
              <w:t>CPC8129</w:t>
            </w:r>
            <w:r>
              <w:rPr>
                <w:rFonts w:ascii="FangSong" w:eastAsia="FangSong" w:hAnsi="FangSong" w:hint="eastAsia"/>
                <w:sz w:val="28"/>
                <w:szCs w:val="28"/>
              </w:rPr>
              <w:t>）</w:t>
            </w:r>
          </w:p>
          <w:p w:rsidR="00637739" w:rsidRDefault="00075E46">
            <w:pPr>
              <w:tabs>
                <w:tab w:val="left" w:pos="1246"/>
              </w:tabs>
              <w:spacing w:line="480" w:lineRule="exact"/>
              <w:ind w:leftChars="410" w:left="1287" w:hangingChars="152" w:hanging="426"/>
              <w:rPr>
                <w:rFonts w:ascii="FangSong" w:eastAsia="FangSong" w:hAnsi="FangSong"/>
                <w:sz w:val="28"/>
                <w:szCs w:val="28"/>
              </w:rPr>
            </w:pPr>
            <w:r>
              <w:rPr>
                <w:rFonts w:ascii="FangSong" w:eastAsia="FangSong" w:hAnsi="FangSong"/>
                <w:sz w:val="28"/>
                <w:szCs w:val="28"/>
              </w:rPr>
              <w:t xml:space="preserve">c. </w:t>
            </w:r>
            <w:r>
              <w:rPr>
                <w:rFonts w:ascii="FangSong" w:eastAsia="FangSong" w:hAnsi="FangSong" w:hint="eastAsia"/>
                <w:sz w:val="28"/>
                <w:szCs w:val="28"/>
              </w:rPr>
              <w:t>再保险和转分保服务（</w:t>
            </w:r>
            <w:r>
              <w:rPr>
                <w:rFonts w:ascii="FangSong" w:eastAsia="FangSong" w:hAnsi="FangSong"/>
                <w:sz w:val="28"/>
                <w:szCs w:val="28"/>
              </w:rPr>
              <w:t>CPC81299</w:t>
            </w:r>
            <w:r>
              <w:rPr>
                <w:rFonts w:ascii="FangSong" w:eastAsia="FangSong" w:hAnsi="FangSong" w:hint="eastAsia"/>
                <w:sz w:val="28"/>
                <w:szCs w:val="28"/>
              </w:rPr>
              <w:t>）</w:t>
            </w:r>
          </w:p>
          <w:p w:rsidR="00637739" w:rsidRDefault="00075E46">
            <w:pPr>
              <w:tabs>
                <w:tab w:val="left" w:pos="1246"/>
              </w:tabs>
              <w:spacing w:line="480" w:lineRule="exact"/>
              <w:ind w:leftChars="410" w:left="1281" w:hangingChars="150" w:hanging="420"/>
              <w:rPr>
                <w:rFonts w:ascii="FangSong" w:eastAsia="FangSong" w:hAnsi="FangSong"/>
                <w:sz w:val="28"/>
                <w:szCs w:val="28"/>
              </w:rPr>
            </w:pPr>
            <w:r>
              <w:rPr>
                <w:rFonts w:ascii="FangSong" w:eastAsia="FangSong" w:hAnsi="FangSong"/>
                <w:sz w:val="28"/>
                <w:szCs w:val="28"/>
              </w:rPr>
              <w:t xml:space="preserve">d. </w:t>
            </w:r>
            <w:r>
              <w:rPr>
                <w:rFonts w:ascii="FangSong" w:eastAsia="FangSong" w:hAnsi="FangSong" w:hint="eastAsia"/>
                <w:sz w:val="28"/>
                <w:szCs w:val="28"/>
              </w:rPr>
              <w:t>保险辅助服务（保险经纪、保险代理、咨询、精算等</w:t>
            </w:r>
            <w:r>
              <w:rPr>
                <w:rFonts w:asciiTheme="minorEastAsia" w:eastAsiaTheme="minorEastAsia" w:hAnsiTheme="minorEastAsia" w:hint="eastAsia"/>
                <w:spacing w:val="4"/>
                <w:sz w:val="28"/>
                <w:szCs w:val="28"/>
              </w:rPr>
              <w:t>）</w:t>
            </w:r>
            <w:r>
              <w:rPr>
                <w:rFonts w:ascii="FangSong" w:eastAsia="FangSong" w:hAnsi="FangSong" w:hint="eastAsia"/>
                <w:sz w:val="28"/>
                <w:szCs w:val="28"/>
              </w:rPr>
              <w:t>（</w:t>
            </w:r>
            <w:r>
              <w:rPr>
                <w:rFonts w:ascii="FangSong" w:eastAsia="FangSong" w:hAnsi="FangSong"/>
                <w:sz w:val="28"/>
                <w:szCs w:val="28"/>
              </w:rPr>
              <w:t>CPC8140</w:t>
            </w:r>
            <w:r>
              <w:rPr>
                <w:rFonts w:ascii="FangSong" w:eastAsia="FangSong" w:hAnsi="FangSong" w:hint="eastAsia"/>
                <w:sz w:val="28"/>
                <w:szCs w:val="28"/>
              </w:rPr>
              <w:t>）</w:t>
            </w:r>
          </w:p>
        </w:tc>
      </w:tr>
      <w:tr w:rsidR="00637739">
        <w:tc>
          <w:tcPr>
            <w:tcW w:w="1548"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tabs>
                <w:tab w:val="left" w:pos="12"/>
              </w:tabs>
              <w:adjustRightInd w:val="0"/>
              <w:snapToGrid w:val="0"/>
              <w:spacing w:line="480" w:lineRule="exact"/>
              <w:ind w:firstLineChars="4" w:firstLine="11"/>
              <w:rPr>
                <w:rFonts w:ascii="FangSong" w:eastAsia="FangSong" w:hAnsi="FangSong"/>
                <w:sz w:val="28"/>
                <w:szCs w:val="28"/>
              </w:rPr>
            </w:pPr>
            <w:r>
              <w:rPr>
                <w:rFonts w:ascii="FangSong" w:eastAsia="FangSong" w:hAnsi="FangSong"/>
                <w:sz w:val="28"/>
                <w:szCs w:val="28"/>
              </w:rPr>
              <w:t>1.</w:t>
            </w:r>
            <w:r>
              <w:rPr>
                <w:rFonts w:ascii="FangSong" w:eastAsia="FangSong" w:hAnsi="FangSong" w:hint="eastAsia"/>
                <w:sz w:val="28"/>
                <w:szCs w:val="28"/>
              </w:rPr>
              <w:t>允许香港居民中的中国公民在取得内地精算师资格后，无需获得预先批准，可在内地执业。</w:t>
            </w:r>
          </w:p>
          <w:p w:rsidR="00637739" w:rsidRDefault="00075E46">
            <w:pPr>
              <w:tabs>
                <w:tab w:val="left" w:pos="12"/>
              </w:tabs>
              <w:adjustRightInd w:val="0"/>
              <w:snapToGrid w:val="0"/>
              <w:spacing w:line="480" w:lineRule="exact"/>
              <w:ind w:firstLineChars="4" w:firstLine="11"/>
              <w:rPr>
                <w:rFonts w:ascii="FangSong" w:eastAsia="FangSong" w:hAnsi="FangSong"/>
                <w:sz w:val="28"/>
                <w:szCs w:val="28"/>
              </w:rPr>
            </w:pPr>
            <w:r>
              <w:rPr>
                <w:rFonts w:ascii="FangSong" w:eastAsia="FangSong" w:hAnsi="FangSong"/>
                <w:sz w:val="28"/>
                <w:szCs w:val="28"/>
              </w:rPr>
              <w:t>2.</w:t>
            </w:r>
            <w:r>
              <w:rPr>
                <w:rFonts w:ascii="FangSong" w:eastAsia="FangSong" w:hAnsi="FangSong" w:hint="eastAsia"/>
                <w:sz w:val="28"/>
                <w:szCs w:val="28"/>
              </w:rPr>
              <w:t>允许香港居民在获得内地保险从业资格并受聘于内地的保险营业机构后，从事相关的保险业务。</w:t>
            </w:r>
          </w:p>
          <w:p w:rsidR="00155470" w:rsidRDefault="00075E46">
            <w:pPr>
              <w:tabs>
                <w:tab w:val="left" w:pos="12"/>
              </w:tabs>
              <w:adjustRightInd w:val="0"/>
              <w:snapToGrid w:val="0"/>
              <w:spacing w:line="480" w:lineRule="exact"/>
              <w:ind w:firstLineChars="4" w:firstLine="11"/>
              <w:rPr>
                <w:rFonts w:ascii="FangSong" w:eastAsia="FangSong" w:hAnsi="FangSong"/>
                <w:sz w:val="28"/>
                <w:szCs w:val="28"/>
              </w:rPr>
            </w:pPr>
            <w:r>
              <w:rPr>
                <w:rFonts w:ascii="FangSong" w:eastAsia="FangSong" w:hAnsi="FangSong"/>
                <w:sz w:val="28"/>
                <w:szCs w:val="28"/>
              </w:rPr>
              <w:t>3.</w:t>
            </w:r>
            <w:r>
              <w:rPr>
                <w:rFonts w:ascii="FangSong" w:eastAsia="FangSong" w:hAnsi="FangSong" w:hint="eastAsia"/>
                <w:sz w:val="28"/>
                <w:szCs w:val="28"/>
              </w:rPr>
              <w:t>同意在香港设立内地保险中介资格考试地点。</w:t>
            </w:r>
          </w:p>
          <w:p w:rsidR="00637739" w:rsidRDefault="00075E46">
            <w:pPr>
              <w:tabs>
                <w:tab w:val="left" w:pos="12"/>
              </w:tabs>
              <w:adjustRightInd w:val="0"/>
              <w:snapToGrid w:val="0"/>
              <w:spacing w:line="480" w:lineRule="exact"/>
              <w:ind w:firstLineChars="4" w:firstLine="11"/>
              <w:rPr>
                <w:rFonts w:ascii="FangSong" w:eastAsia="FangSong" w:hAnsi="FangSong"/>
                <w:sz w:val="28"/>
                <w:szCs w:val="28"/>
              </w:rPr>
            </w:pPr>
            <w:r>
              <w:rPr>
                <w:rFonts w:ascii="FangSong" w:eastAsia="FangSong" w:hAnsi="FangSong"/>
                <w:sz w:val="28"/>
                <w:szCs w:val="28"/>
              </w:rPr>
              <w:t>4.</w:t>
            </w:r>
            <w:r>
              <w:rPr>
                <w:rFonts w:ascii="FangSong" w:eastAsia="FangSong" w:hAnsi="FangSong" w:hint="eastAsia"/>
                <w:sz w:val="28"/>
                <w:szCs w:val="28"/>
              </w:rPr>
              <w:t>鼓励内地保险公司以人民币结算分保到香港的保险或再保险公司。</w:t>
            </w:r>
          </w:p>
          <w:p w:rsidR="00637739" w:rsidRDefault="00F17C04">
            <w:pPr>
              <w:tabs>
                <w:tab w:val="left" w:pos="12"/>
              </w:tabs>
              <w:adjustRightInd w:val="0"/>
              <w:snapToGrid w:val="0"/>
              <w:spacing w:line="480" w:lineRule="exact"/>
              <w:ind w:firstLineChars="4" w:firstLine="11"/>
              <w:rPr>
                <w:rFonts w:ascii="FangSong" w:eastAsia="FangSong" w:hAnsi="FangSong"/>
                <w:sz w:val="28"/>
                <w:szCs w:val="28"/>
              </w:rPr>
            </w:pPr>
            <w:r w:rsidRPr="00947103">
              <w:rPr>
                <w:rFonts w:ascii="FangSong" w:eastAsia="FangSong" w:hAnsi="FangSong"/>
                <w:sz w:val="28"/>
                <w:szCs w:val="28"/>
              </w:rPr>
              <w:t>5.</w:t>
            </w:r>
            <w:r w:rsidR="00075E46">
              <w:rPr>
                <w:rFonts w:ascii="FangSong" w:eastAsia="FangSong" w:hAnsi="FangSong" w:hint="eastAsia"/>
                <w:sz w:val="28"/>
                <w:szCs w:val="28"/>
              </w:rPr>
              <w:t>鼓励符合条件的内地保险公司在香港设立区域总部。</w:t>
            </w:r>
          </w:p>
          <w:p w:rsidR="00637739" w:rsidRDefault="00F17C04">
            <w:pPr>
              <w:tabs>
                <w:tab w:val="left" w:pos="12"/>
              </w:tabs>
              <w:adjustRightInd w:val="0"/>
              <w:snapToGrid w:val="0"/>
              <w:spacing w:line="480" w:lineRule="exact"/>
              <w:ind w:firstLineChars="4" w:firstLine="11"/>
              <w:rPr>
                <w:rFonts w:ascii="FangSong" w:eastAsia="FangSong" w:hAnsi="FangSong"/>
                <w:sz w:val="28"/>
                <w:szCs w:val="28"/>
              </w:rPr>
            </w:pPr>
            <w:r w:rsidRPr="00947103">
              <w:rPr>
                <w:rFonts w:ascii="FangSong" w:eastAsia="FangSong" w:hAnsi="FangSong"/>
                <w:sz w:val="28"/>
                <w:szCs w:val="28"/>
              </w:rPr>
              <w:t>6</w:t>
            </w:r>
            <w:r w:rsidR="00075E46">
              <w:rPr>
                <w:rFonts w:ascii="FangSong" w:eastAsia="FangSong" w:hAnsi="FangSong" w:hint="eastAsia"/>
                <w:sz w:val="28"/>
                <w:szCs w:val="28"/>
              </w:rPr>
              <w:t>.在监管等效基础上，内地保险公司分保至符合条件的香港保险公司时，适用较宽松的信用风险要求，并继续研究推出其他等效优惠政策。</w:t>
            </w:r>
          </w:p>
          <w:p w:rsidR="00637739" w:rsidRDefault="00F17C04">
            <w:pPr>
              <w:tabs>
                <w:tab w:val="left" w:pos="12"/>
              </w:tabs>
              <w:adjustRightInd w:val="0"/>
              <w:snapToGrid w:val="0"/>
              <w:spacing w:line="480" w:lineRule="exact"/>
              <w:ind w:firstLineChars="4" w:firstLine="11"/>
              <w:rPr>
                <w:rFonts w:ascii="FangSong" w:eastAsia="FangSong" w:hAnsi="FangSong"/>
                <w:sz w:val="28"/>
                <w:szCs w:val="28"/>
              </w:rPr>
            </w:pPr>
            <w:r w:rsidRPr="00947103">
              <w:rPr>
                <w:rFonts w:ascii="FangSong" w:eastAsia="FangSong" w:hAnsi="FangSong"/>
                <w:sz w:val="28"/>
                <w:szCs w:val="28"/>
              </w:rPr>
              <w:t>7</w:t>
            </w:r>
            <w:r w:rsidR="00075E46">
              <w:rPr>
                <w:rFonts w:ascii="FangSong" w:eastAsia="FangSong" w:hAnsi="FangSong"/>
                <w:sz w:val="28"/>
                <w:szCs w:val="28"/>
              </w:rPr>
              <w:t>.</w:t>
            </w:r>
            <w:r w:rsidR="00075E46">
              <w:rPr>
                <w:rFonts w:ascii="FangSong" w:eastAsia="FangSong" w:hAnsi="FangSong" w:hint="eastAsia"/>
                <w:sz w:val="28"/>
                <w:szCs w:val="28"/>
              </w:rPr>
              <w:t>鼓励香港保险公司继续扩大有关分出再保险业务到内地再保险公司的规模。</w:t>
            </w:r>
          </w:p>
          <w:p w:rsidR="00637739" w:rsidRDefault="00F17C04">
            <w:pPr>
              <w:tabs>
                <w:tab w:val="left" w:pos="12"/>
              </w:tabs>
              <w:adjustRightInd w:val="0"/>
              <w:snapToGrid w:val="0"/>
              <w:spacing w:line="480" w:lineRule="exact"/>
              <w:ind w:firstLineChars="4" w:firstLine="11"/>
              <w:rPr>
                <w:rFonts w:ascii="FangSong" w:eastAsia="FangSong" w:hAnsi="FangSong"/>
                <w:sz w:val="28"/>
                <w:szCs w:val="28"/>
              </w:rPr>
            </w:pPr>
            <w:r w:rsidRPr="00947103">
              <w:rPr>
                <w:rFonts w:ascii="FangSong" w:eastAsia="FangSong" w:hAnsi="FangSong"/>
                <w:sz w:val="28"/>
                <w:szCs w:val="28"/>
              </w:rPr>
              <w:t>8</w:t>
            </w:r>
            <w:r w:rsidR="00075E46">
              <w:rPr>
                <w:rFonts w:ascii="FangSong" w:eastAsia="FangSong" w:hAnsi="FangSong"/>
                <w:sz w:val="28"/>
                <w:szCs w:val="28"/>
              </w:rPr>
              <w:t>.</w:t>
            </w:r>
            <w:r w:rsidR="00075E46">
              <w:rPr>
                <w:rFonts w:ascii="FangSong" w:eastAsia="FangSong" w:hAnsi="FangSong" w:hint="eastAsia"/>
                <w:sz w:val="28"/>
                <w:szCs w:val="28"/>
              </w:rPr>
              <w:t>允许符合监管要求的广东保险公司委托香港保险公司在香港开展人民币保单销售业务，严格按照相关保险法律、法规和规章制度的规定，规范经营，促进双方保险市场发展。</w:t>
            </w:r>
          </w:p>
          <w:p w:rsidR="00637739" w:rsidRDefault="00F17C04">
            <w:pPr>
              <w:tabs>
                <w:tab w:val="left" w:pos="12"/>
              </w:tabs>
              <w:adjustRightInd w:val="0"/>
              <w:snapToGrid w:val="0"/>
              <w:spacing w:line="480" w:lineRule="exact"/>
              <w:ind w:firstLineChars="4" w:firstLine="11"/>
              <w:rPr>
                <w:rFonts w:ascii="FangSong" w:eastAsia="FangSong" w:hAnsi="FangSong"/>
                <w:sz w:val="28"/>
                <w:szCs w:val="28"/>
              </w:rPr>
            </w:pPr>
            <w:r w:rsidRPr="00947103">
              <w:rPr>
                <w:rFonts w:ascii="FangSong" w:eastAsia="FangSong" w:hAnsi="FangSong"/>
                <w:sz w:val="28"/>
                <w:szCs w:val="28"/>
              </w:rPr>
              <w:t>9</w:t>
            </w:r>
            <w:r w:rsidR="00075E46">
              <w:rPr>
                <w:rFonts w:ascii="FangSong" w:eastAsia="FangSong" w:hAnsi="FangSong" w:hint="eastAsia"/>
                <w:sz w:val="28"/>
                <w:szCs w:val="28"/>
              </w:rPr>
              <w:t>.放宽对内地保险公司或大型企业为发行巨灾债券而委托中介机构在香港地区设立的特殊目的保险公司（SPI）在评级、资本金、偿付能力等方面的限制，支持有意愿的内地保险公司在香港市场发行巨灾债券。</w:t>
            </w:r>
          </w:p>
        </w:tc>
      </w:tr>
    </w:tbl>
    <w:p w:rsidR="00637739" w:rsidRDefault="00075E46">
      <w:pPr>
        <w:adjustRightInd w:val="0"/>
        <w:snapToGrid w:val="0"/>
        <w:rPr>
          <w:rFonts w:ascii="FangSong" w:eastAsia="FangSong" w:hAnsi="FangSong"/>
          <w:sz w:val="20"/>
          <w:szCs w:val="20"/>
          <w:lang w:eastAsia="zh-HK"/>
        </w:rPr>
      </w:pPr>
      <w:r>
        <w:rPr>
          <w:rFonts w:ascii="FangSong" w:eastAsia="FangSong" w:hAnsi="FangSong"/>
          <w:sz w:val="20"/>
          <w:szCs w:val="20"/>
          <w:lang w:eastAsia="zh-H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933"/>
      </w:tblGrid>
      <w:tr w:rsidR="00637739">
        <w:trPr>
          <w:cantSplit/>
        </w:trPr>
        <w:tc>
          <w:tcPr>
            <w:tcW w:w="1548" w:type="dxa"/>
            <w:vMerge w:val="restart"/>
            <w:tcBorders>
              <w:top w:val="single" w:sz="4" w:space="0" w:color="auto"/>
              <w:left w:val="single" w:sz="4" w:space="0" w:color="auto"/>
              <w:right w:val="single" w:sz="4" w:space="0" w:color="auto"/>
            </w:tcBorders>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lastRenderedPageBreak/>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rPr>
            </w:pPr>
            <w:r>
              <w:rPr>
                <w:rFonts w:ascii="FangSong" w:eastAsia="FangSong" w:hAnsi="FangSong"/>
                <w:sz w:val="28"/>
                <w:szCs w:val="28"/>
              </w:rPr>
              <w:t xml:space="preserve">7. </w:t>
            </w:r>
            <w:r>
              <w:rPr>
                <w:rFonts w:ascii="FangSong" w:eastAsia="FangSong" w:hAnsi="FangSong" w:hint="eastAsia"/>
                <w:sz w:val="28"/>
                <w:szCs w:val="28"/>
              </w:rPr>
              <w:t>金融服务</w:t>
            </w:r>
          </w:p>
        </w:tc>
      </w:tr>
      <w:tr w:rsidR="00637739">
        <w:trPr>
          <w:cantSplit/>
        </w:trPr>
        <w:tc>
          <w:tcPr>
            <w:tcW w:w="1548" w:type="dxa"/>
            <w:vMerge/>
            <w:tcBorders>
              <w:left w:val="single" w:sz="4" w:space="0" w:color="auto"/>
              <w:right w:val="single" w:sz="4" w:space="0" w:color="auto"/>
            </w:tcBorders>
          </w:tcPr>
          <w:p w:rsidR="00637739" w:rsidRDefault="00637739">
            <w:pPr>
              <w:spacing w:line="480" w:lineRule="exact"/>
              <w:rPr>
                <w:rFonts w:ascii="FangSong" w:eastAsia="FangSong" w:hAnsi="FangSong"/>
                <w:sz w:val="28"/>
                <w:szCs w:val="28"/>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adjustRightInd w:val="0"/>
              <w:snapToGrid w:val="0"/>
              <w:spacing w:line="480" w:lineRule="exact"/>
              <w:ind w:left="252"/>
              <w:rPr>
                <w:rFonts w:ascii="FangSong" w:eastAsia="FangSong" w:hAnsi="FangSong"/>
                <w:sz w:val="28"/>
                <w:szCs w:val="28"/>
              </w:rPr>
            </w:pPr>
            <w:r>
              <w:rPr>
                <w:rFonts w:ascii="FangSong" w:eastAsia="FangSong" w:hAnsi="FangSong"/>
                <w:sz w:val="28"/>
                <w:szCs w:val="28"/>
              </w:rPr>
              <w:t xml:space="preserve">B. </w:t>
            </w:r>
            <w:r>
              <w:rPr>
                <w:rFonts w:ascii="FangSong" w:eastAsia="FangSong" w:hAnsi="FangSong" w:hint="eastAsia"/>
                <w:sz w:val="28"/>
                <w:szCs w:val="28"/>
              </w:rPr>
              <w:t>银行和其他金融服务（不含保险）</w:t>
            </w:r>
          </w:p>
        </w:tc>
      </w:tr>
      <w:tr w:rsidR="00637739">
        <w:tc>
          <w:tcPr>
            <w:tcW w:w="1548" w:type="dxa"/>
            <w:vMerge/>
            <w:tcBorders>
              <w:left w:val="single" w:sz="4" w:space="0" w:color="auto"/>
              <w:bottom w:val="single" w:sz="4" w:space="0" w:color="auto"/>
              <w:right w:val="single" w:sz="4" w:space="0" w:color="auto"/>
            </w:tcBorders>
          </w:tcPr>
          <w:p w:rsidR="00637739" w:rsidRDefault="00637739">
            <w:pPr>
              <w:spacing w:line="480" w:lineRule="exact"/>
              <w:rPr>
                <w:rFonts w:ascii="FangSong" w:eastAsia="FangSong" w:hAnsi="FangSong"/>
                <w:sz w:val="28"/>
                <w:szCs w:val="28"/>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numPr>
                <w:ilvl w:val="0"/>
                <w:numId w:val="52"/>
              </w:numPr>
              <w:adjustRightInd w:val="0"/>
              <w:snapToGrid w:val="0"/>
              <w:spacing w:line="480" w:lineRule="exact"/>
              <w:ind w:left="862" w:hanging="283"/>
              <w:rPr>
                <w:rFonts w:ascii="FangSong" w:eastAsia="FangSong" w:hAnsi="FangSong"/>
                <w:sz w:val="28"/>
                <w:szCs w:val="28"/>
              </w:rPr>
            </w:pPr>
            <w:r>
              <w:rPr>
                <w:rFonts w:ascii="FangSong" w:eastAsia="FangSong" w:hAnsi="FangSong" w:hint="eastAsia"/>
                <w:sz w:val="28"/>
                <w:szCs w:val="28"/>
              </w:rPr>
              <w:t>接受公众存款和其他需偿还的资金（</w:t>
            </w:r>
            <w:r>
              <w:rPr>
                <w:rFonts w:ascii="FangSong" w:eastAsia="FangSong" w:hAnsi="FangSong"/>
                <w:sz w:val="28"/>
                <w:szCs w:val="28"/>
              </w:rPr>
              <w:t>CPC81115-81119</w:t>
            </w:r>
            <w:r>
              <w:rPr>
                <w:rFonts w:ascii="FangSong" w:eastAsia="FangSong" w:hAnsi="FangSong" w:hint="eastAsia"/>
                <w:sz w:val="28"/>
                <w:szCs w:val="28"/>
              </w:rPr>
              <w:t>）</w:t>
            </w:r>
          </w:p>
          <w:p w:rsidR="00637739" w:rsidRDefault="00075E46">
            <w:pPr>
              <w:numPr>
                <w:ilvl w:val="0"/>
                <w:numId w:val="52"/>
              </w:numPr>
              <w:adjustRightInd w:val="0"/>
              <w:snapToGrid w:val="0"/>
              <w:spacing w:line="480" w:lineRule="exact"/>
              <w:ind w:left="862" w:hanging="283"/>
              <w:rPr>
                <w:rFonts w:ascii="FangSong" w:eastAsia="FangSong" w:hAnsi="FangSong"/>
                <w:sz w:val="28"/>
                <w:szCs w:val="28"/>
              </w:rPr>
            </w:pPr>
            <w:r>
              <w:rPr>
                <w:rFonts w:ascii="FangSong" w:eastAsia="FangSong" w:hAnsi="FangSong" w:hint="eastAsia"/>
                <w:sz w:val="28"/>
                <w:szCs w:val="28"/>
              </w:rPr>
              <w:t>所有类型的贷款，包括消费信贷、抵押贷款、保理和商业交易的融资（</w:t>
            </w:r>
            <w:r>
              <w:rPr>
                <w:rFonts w:ascii="FangSong" w:eastAsia="FangSong" w:hAnsi="FangSong"/>
                <w:sz w:val="28"/>
                <w:szCs w:val="28"/>
              </w:rPr>
              <w:t>CPC8113</w:t>
            </w:r>
            <w:r>
              <w:rPr>
                <w:rFonts w:ascii="FangSong" w:eastAsia="FangSong" w:hAnsi="FangSong" w:hint="eastAsia"/>
                <w:sz w:val="28"/>
                <w:szCs w:val="28"/>
              </w:rPr>
              <w:t>）</w:t>
            </w:r>
          </w:p>
          <w:p w:rsidR="00637739" w:rsidRDefault="00075E46">
            <w:pPr>
              <w:numPr>
                <w:ilvl w:val="0"/>
                <w:numId w:val="52"/>
              </w:numPr>
              <w:adjustRightInd w:val="0"/>
              <w:snapToGrid w:val="0"/>
              <w:spacing w:line="480" w:lineRule="exact"/>
              <w:ind w:left="862" w:hanging="283"/>
              <w:rPr>
                <w:rFonts w:ascii="FangSong" w:eastAsia="FangSong" w:hAnsi="FangSong"/>
                <w:sz w:val="28"/>
                <w:szCs w:val="28"/>
                <w:lang w:eastAsia="zh-TW"/>
              </w:rPr>
            </w:pPr>
            <w:r>
              <w:rPr>
                <w:rFonts w:ascii="FangSong" w:eastAsia="FangSong" w:hAnsi="FangSong" w:hint="eastAsia"/>
                <w:sz w:val="28"/>
                <w:szCs w:val="28"/>
              </w:rPr>
              <w:t>金融租赁（</w:t>
            </w:r>
            <w:r>
              <w:rPr>
                <w:rFonts w:ascii="FangSong" w:eastAsia="FangSong" w:hAnsi="FangSong"/>
                <w:sz w:val="28"/>
                <w:szCs w:val="28"/>
              </w:rPr>
              <w:t>CPC8112</w:t>
            </w:r>
            <w:r>
              <w:rPr>
                <w:rFonts w:ascii="FangSong" w:eastAsia="FangSong" w:hAnsi="FangSong" w:hint="eastAsia"/>
                <w:sz w:val="28"/>
                <w:szCs w:val="28"/>
              </w:rPr>
              <w:t>）</w:t>
            </w:r>
          </w:p>
          <w:p w:rsidR="00637739" w:rsidRDefault="00075E46">
            <w:pPr>
              <w:numPr>
                <w:ilvl w:val="0"/>
                <w:numId w:val="52"/>
              </w:numPr>
              <w:adjustRightInd w:val="0"/>
              <w:snapToGrid w:val="0"/>
              <w:spacing w:line="480" w:lineRule="exact"/>
              <w:ind w:left="862" w:hanging="283"/>
              <w:rPr>
                <w:rFonts w:ascii="FangSong" w:eastAsia="FangSong" w:hAnsi="FangSong"/>
                <w:sz w:val="28"/>
                <w:szCs w:val="28"/>
              </w:rPr>
            </w:pPr>
            <w:r>
              <w:rPr>
                <w:rFonts w:ascii="FangSong" w:eastAsia="FangSong" w:hAnsi="FangSong" w:hint="eastAsia"/>
                <w:sz w:val="28"/>
                <w:szCs w:val="28"/>
              </w:rPr>
              <w:t>所有支付和货币汇兑服务（除清算所服务外）（</w:t>
            </w:r>
            <w:r>
              <w:rPr>
                <w:rFonts w:ascii="FangSong" w:eastAsia="FangSong" w:hAnsi="FangSong"/>
                <w:sz w:val="28"/>
                <w:szCs w:val="28"/>
              </w:rPr>
              <w:t>CPC81339</w:t>
            </w:r>
            <w:r>
              <w:rPr>
                <w:rFonts w:ascii="FangSong" w:eastAsia="FangSong" w:hAnsi="FangSong" w:hint="eastAsia"/>
                <w:sz w:val="28"/>
                <w:szCs w:val="28"/>
              </w:rPr>
              <w:t>）</w:t>
            </w:r>
          </w:p>
          <w:p w:rsidR="00637739" w:rsidRDefault="00075E46">
            <w:pPr>
              <w:numPr>
                <w:ilvl w:val="0"/>
                <w:numId w:val="52"/>
              </w:numPr>
              <w:adjustRightInd w:val="0"/>
              <w:snapToGrid w:val="0"/>
              <w:spacing w:line="480" w:lineRule="exact"/>
              <w:ind w:left="862" w:hanging="283"/>
              <w:rPr>
                <w:rFonts w:ascii="FangSong" w:eastAsia="FangSong" w:hAnsi="FangSong"/>
                <w:sz w:val="28"/>
                <w:szCs w:val="28"/>
                <w:lang w:eastAsia="zh-TW"/>
              </w:rPr>
            </w:pPr>
            <w:r>
              <w:rPr>
                <w:rFonts w:ascii="FangSong" w:eastAsia="FangSong" w:hAnsi="FangSong" w:hint="eastAsia"/>
                <w:sz w:val="28"/>
                <w:szCs w:val="28"/>
              </w:rPr>
              <w:t>担保与承兑（</w:t>
            </w:r>
            <w:r>
              <w:rPr>
                <w:rFonts w:ascii="FangSong" w:eastAsia="FangSong" w:hAnsi="FangSong"/>
                <w:sz w:val="28"/>
                <w:szCs w:val="28"/>
              </w:rPr>
              <w:t>CPC81199</w:t>
            </w:r>
            <w:r>
              <w:rPr>
                <w:rFonts w:asciiTheme="minorEastAsia" w:eastAsiaTheme="minorEastAsia" w:hAnsiTheme="minorEastAsia" w:hint="eastAsia"/>
                <w:spacing w:val="4"/>
                <w:sz w:val="28"/>
                <w:szCs w:val="28"/>
                <w:lang w:eastAsia="zh-TW"/>
              </w:rPr>
              <w:t>）</w:t>
            </w:r>
          </w:p>
          <w:p w:rsidR="00637739" w:rsidRDefault="00075E46">
            <w:pPr>
              <w:numPr>
                <w:ilvl w:val="0"/>
                <w:numId w:val="52"/>
              </w:numPr>
              <w:adjustRightInd w:val="0"/>
              <w:snapToGrid w:val="0"/>
              <w:spacing w:line="480" w:lineRule="exact"/>
              <w:ind w:left="862" w:hanging="283"/>
              <w:rPr>
                <w:rFonts w:ascii="FangSong" w:eastAsia="FangSong" w:hAnsi="FangSong"/>
                <w:spacing w:val="-6"/>
                <w:sz w:val="28"/>
                <w:szCs w:val="28"/>
              </w:rPr>
            </w:pPr>
            <w:r>
              <w:rPr>
                <w:rFonts w:ascii="FangSong" w:eastAsia="FangSong" w:hAnsi="FangSong" w:hint="eastAsia"/>
                <w:spacing w:val="-6"/>
                <w:sz w:val="28"/>
                <w:szCs w:val="28"/>
              </w:rPr>
              <w:t>在交易市场、公开市场或其他场所自行或代客交易</w:t>
            </w:r>
          </w:p>
          <w:p w:rsidR="00637739" w:rsidRDefault="00075E46">
            <w:pPr>
              <w:adjustRightInd w:val="0"/>
              <w:snapToGrid w:val="0"/>
              <w:spacing w:line="480" w:lineRule="exact"/>
              <w:ind w:leftChars="612" w:left="1711" w:hangingChars="152" w:hanging="426"/>
              <w:rPr>
                <w:rFonts w:ascii="FangSong" w:eastAsia="FangSong" w:hAnsi="FangSong"/>
                <w:sz w:val="28"/>
                <w:szCs w:val="28"/>
              </w:rPr>
            </w:pPr>
            <w:r>
              <w:rPr>
                <w:rFonts w:ascii="FangSong" w:eastAsia="FangSong" w:hAnsi="FangSong"/>
                <w:sz w:val="28"/>
                <w:szCs w:val="28"/>
              </w:rPr>
              <w:t xml:space="preserve">f1. </w:t>
            </w:r>
            <w:r>
              <w:rPr>
                <w:rFonts w:ascii="FangSong" w:eastAsia="FangSong" w:hAnsi="FangSong" w:hint="eastAsia"/>
                <w:sz w:val="28"/>
                <w:szCs w:val="28"/>
              </w:rPr>
              <w:t>货币市场票据（</w:t>
            </w:r>
            <w:r>
              <w:rPr>
                <w:rFonts w:ascii="FangSong" w:eastAsia="FangSong" w:hAnsi="FangSong"/>
                <w:sz w:val="28"/>
                <w:szCs w:val="28"/>
              </w:rPr>
              <w:t>CPC81339</w:t>
            </w:r>
            <w:r>
              <w:rPr>
                <w:rFonts w:ascii="FangSong" w:eastAsia="FangSong" w:hAnsi="FangSong" w:hint="eastAsia"/>
                <w:sz w:val="28"/>
                <w:szCs w:val="28"/>
              </w:rPr>
              <w:t>）</w:t>
            </w:r>
          </w:p>
          <w:p w:rsidR="00637739" w:rsidRDefault="00075E46">
            <w:pPr>
              <w:adjustRightInd w:val="0"/>
              <w:snapToGrid w:val="0"/>
              <w:spacing w:line="480" w:lineRule="exact"/>
              <w:ind w:leftChars="612" w:left="1711" w:hangingChars="152" w:hanging="426"/>
              <w:rPr>
                <w:rFonts w:ascii="FangSong" w:eastAsia="FangSong" w:hAnsi="FangSong"/>
                <w:sz w:val="28"/>
                <w:szCs w:val="28"/>
              </w:rPr>
            </w:pPr>
            <w:r>
              <w:rPr>
                <w:rFonts w:ascii="FangSong" w:eastAsia="FangSong" w:hAnsi="FangSong"/>
                <w:sz w:val="28"/>
                <w:szCs w:val="28"/>
              </w:rPr>
              <w:t xml:space="preserve">f2. </w:t>
            </w:r>
            <w:r>
              <w:rPr>
                <w:rFonts w:ascii="FangSong" w:eastAsia="FangSong" w:hAnsi="FangSong" w:hint="eastAsia"/>
                <w:sz w:val="28"/>
                <w:szCs w:val="28"/>
              </w:rPr>
              <w:t>外汇（</w:t>
            </w:r>
            <w:r>
              <w:rPr>
                <w:rFonts w:ascii="FangSong" w:eastAsia="FangSong" w:hAnsi="FangSong"/>
                <w:sz w:val="28"/>
                <w:szCs w:val="28"/>
              </w:rPr>
              <w:t>CPC81333</w:t>
            </w:r>
            <w:r>
              <w:rPr>
                <w:rFonts w:ascii="FangSong" w:eastAsia="FangSong" w:hAnsi="FangSong" w:hint="eastAsia"/>
                <w:sz w:val="28"/>
                <w:szCs w:val="28"/>
              </w:rPr>
              <w:t>）</w:t>
            </w:r>
          </w:p>
          <w:p w:rsidR="00637739" w:rsidRDefault="00075E46">
            <w:pPr>
              <w:adjustRightInd w:val="0"/>
              <w:snapToGrid w:val="0"/>
              <w:spacing w:line="480" w:lineRule="exact"/>
              <w:ind w:leftChars="612" w:left="1915" w:hangingChars="225" w:hanging="630"/>
              <w:rPr>
                <w:rFonts w:ascii="FangSong" w:eastAsia="FangSong" w:hAnsi="FangSong"/>
                <w:sz w:val="28"/>
                <w:szCs w:val="28"/>
              </w:rPr>
            </w:pPr>
            <w:r>
              <w:rPr>
                <w:rFonts w:ascii="FangSong" w:eastAsia="FangSong" w:hAnsi="FangSong"/>
                <w:sz w:val="28"/>
                <w:szCs w:val="28"/>
              </w:rPr>
              <w:t xml:space="preserve">f3. </w:t>
            </w:r>
            <w:r>
              <w:rPr>
                <w:rFonts w:ascii="FangSong" w:eastAsia="FangSong" w:hAnsi="FangSong" w:hint="eastAsia"/>
                <w:sz w:val="28"/>
                <w:szCs w:val="28"/>
              </w:rPr>
              <w:t>衍生产品，包括，但不限于期货和期权（</w:t>
            </w:r>
            <w:r>
              <w:rPr>
                <w:rFonts w:ascii="FangSong" w:eastAsia="FangSong" w:hAnsi="FangSong"/>
                <w:sz w:val="28"/>
                <w:szCs w:val="28"/>
              </w:rPr>
              <w:t>CPC81339</w:t>
            </w:r>
            <w:r>
              <w:rPr>
                <w:rFonts w:ascii="FangSong" w:eastAsia="FangSong" w:hAnsi="FangSong" w:hint="eastAsia"/>
                <w:sz w:val="28"/>
                <w:szCs w:val="28"/>
              </w:rPr>
              <w:t>）</w:t>
            </w:r>
          </w:p>
          <w:p w:rsidR="00637739" w:rsidRDefault="00075E46">
            <w:pPr>
              <w:adjustRightInd w:val="0"/>
              <w:snapToGrid w:val="0"/>
              <w:spacing w:line="480" w:lineRule="exact"/>
              <w:ind w:leftChars="612" w:left="1845" w:hangingChars="200" w:hanging="560"/>
              <w:rPr>
                <w:rFonts w:ascii="FangSong" w:eastAsia="FangSong" w:hAnsi="FangSong"/>
                <w:sz w:val="28"/>
                <w:szCs w:val="28"/>
              </w:rPr>
            </w:pPr>
            <w:r>
              <w:rPr>
                <w:rFonts w:ascii="FangSong" w:eastAsia="FangSong" w:hAnsi="FangSong"/>
                <w:sz w:val="28"/>
                <w:szCs w:val="28"/>
              </w:rPr>
              <w:t xml:space="preserve">f4. </w:t>
            </w:r>
            <w:r>
              <w:rPr>
                <w:rFonts w:ascii="FangSong" w:eastAsia="FangSong" w:hAnsi="FangSong" w:hint="eastAsia"/>
                <w:sz w:val="28"/>
                <w:szCs w:val="28"/>
              </w:rPr>
              <w:t>汇率和利率契约，包括掉期和远期利、汇率协议（</w:t>
            </w:r>
            <w:r>
              <w:rPr>
                <w:rFonts w:ascii="FangSong" w:eastAsia="FangSong" w:hAnsi="FangSong"/>
                <w:sz w:val="28"/>
                <w:szCs w:val="28"/>
              </w:rPr>
              <w:t>CPC81339</w:t>
            </w:r>
            <w:r>
              <w:rPr>
                <w:rFonts w:ascii="FangSong" w:eastAsia="FangSong" w:hAnsi="FangSong" w:hint="eastAsia"/>
                <w:sz w:val="28"/>
                <w:szCs w:val="28"/>
              </w:rPr>
              <w:t>）</w:t>
            </w:r>
          </w:p>
          <w:p w:rsidR="00637739" w:rsidRDefault="00075E46">
            <w:pPr>
              <w:adjustRightInd w:val="0"/>
              <w:snapToGrid w:val="0"/>
              <w:spacing w:line="480" w:lineRule="exact"/>
              <w:ind w:leftChars="612" w:left="1711" w:hangingChars="152" w:hanging="426"/>
              <w:rPr>
                <w:rFonts w:ascii="FangSong" w:eastAsia="FangSong" w:hAnsi="FangSong"/>
                <w:sz w:val="28"/>
                <w:szCs w:val="28"/>
              </w:rPr>
            </w:pPr>
            <w:r>
              <w:rPr>
                <w:rFonts w:ascii="FangSong" w:eastAsia="FangSong" w:hAnsi="FangSong"/>
                <w:sz w:val="28"/>
                <w:szCs w:val="28"/>
              </w:rPr>
              <w:t xml:space="preserve">f5. </w:t>
            </w:r>
            <w:r>
              <w:rPr>
                <w:rFonts w:ascii="FangSong" w:eastAsia="FangSong" w:hAnsi="FangSong" w:hint="eastAsia"/>
                <w:sz w:val="28"/>
                <w:szCs w:val="28"/>
              </w:rPr>
              <w:t>可转让证券（</w:t>
            </w:r>
            <w:r>
              <w:rPr>
                <w:rFonts w:ascii="FangSong" w:eastAsia="FangSong" w:hAnsi="FangSong"/>
                <w:sz w:val="28"/>
                <w:szCs w:val="28"/>
              </w:rPr>
              <w:t>CPC81321</w:t>
            </w:r>
            <w:r>
              <w:rPr>
                <w:rFonts w:ascii="FangSong" w:eastAsia="FangSong" w:hAnsi="FangSong" w:hint="eastAsia"/>
                <w:sz w:val="28"/>
                <w:szCs w:val="28"/>
              </w:rPr>
              <w:t>）</w:t>
            </w:r>
          </w:p>
          <w:p w:rsidR="00637739" w:rsidRDefault="00075E46">
            <w:pPr>
              <w:adjustRightInd w:val="0"/>
              <w:snapToGrid w:val="0"/>
              <w:spacing w:line="480" w:lineRule="exact"/>
              <w:ind w:leftChars="612" w:left="1915" w:hangingChars="225" w:hanging="630"/>
              <w:rPr>
                <w:rFonts w:ascii="FangSong" w:eastAsia="FangSong" w:hAnsi="FangSong"/>
                <w:sz w:val="28"/>
                <w:szCs w:val="28"/>
              </w:rPr>
            </w:pPr>
            <w:r>
              <w:rPr>
                <w:rFonts w:ascii="FangSong" w:eastAsia="FangSong" w:hAnsi="FangSong"/>
                <w:sz w:val="28"/>
                <w:szCs w:val="28"/>
              </w:rPr>
              <w:t xml:space="preserve">f6. </w:t>
            </w:r>
            <w:r>
              <w:rPr>
                <w:rFonts w:ascii="FangSong" w:eastAsia="FangSong" w:hAnsi="FangSong" w:hint="eastAsia"/>
                <w:sz w:val="28"/>
                <w:szCs w:val="28"/>
              </w:rPr>
              <w:t>其他可转让的票据和金融资产，包括金银条块（</w:t>
            </w:r>
            <w:r>
              <w:rPr>
                <w:rFonts w:ascii="FangSong" w:eastAsia="FangSong" w:hAnsi="FangSong"/>
                <w:sz w:val="28"/>
                <w:szCs w:val="28"/>
              </w:rPr>
              <w:t>CPC81339</w:t>
            </w:r>
            <w:r>
              <w:rPr>
                <w:rFonts w:ascii="FangSong" w:eastAsia="FangSong" w:hAnsi="FangSong" w:hint="eastAsia"/>
                <w:sz w:val="28"/>
                <w:szCs w:val="28"/>
              </w:rPr>
              <w:t>）</w:t>
            </w:r>
          </w:p>
          <w:p w:rsidR="00637739" w:rsidRDefault="00075E46">
            <w:pPr>
              <w:numPr>
                <w:ilvl w:val="0"/>
                <w:numId w:val="52"/>
              </w:numPr>
              <w:adjustRightInd w:val="0"/>
              <w:snapToGrid w:val="0"/>
              <w:spacing w:line="480" w:lineRule="exact"/>
              <w:ind w:left="862" w:hanging="283"/>
              <w:rPr>
                <w:rFonts w:ascii="FangSong" w:eastAsia="FangSong" w:hAnsi="FangSong"/>
                <w:sz w:val="28"/>
                <w:szCs w:val="28"/>
              </w:rPr>
            </w:pPr>
            <w:r>
              <w:rPr>
                <w:rFonts w:ascii="FangSong" w:eastAsia="FangSong" w:hAnsi="FangSong" w:hint="eastAsia"/>
                <w:sz w:val="28"/>
                <w:szCs w:val="28"/>
              </w:rPr>
              <w:t>参与各类证券的发行（</w:t>
            </w:r>
            <w:r>
              <w:rPr>
                <w:rFonts w:ascii="FangSong" w:eastAsia="FangSong" w:hAnsi="FangSong"/>
                <w:sz w:val="28"/>
                <w:szCs w:val="28"/>
              </w:rPr>
              <w:t>CPC8132</w:t>
            </w:r>
            <w:r>
              <w:rPr>
                <w:rFonts w:asciiTheme="minorEastAsia" w:eastAsiaTheme="minorEastAsia" w:hAnsiTheme="minorEastAsia" w:hint="eastAsia"/>
                <w:spacing w:val="4"/>
                <w:sz w:val="28"/>
                <w:szCs w:val="28"/>
              </w:rPr>
              <w:t>）</w:t>
            </w:r>
          </w:p>
          <w:p w:rsidR="00637739" w:rsidRDefault="00075E46">
            <w:pPr>
              <w:numPr>
                <w:ilvl w:val="0"/>
                <w:numId w:val="52"/>
              </w:numPr>
              <w:adjustRightInd w:val="0"/>
              <w:snapToGrid w:val="0"/>
              <w:spacing w:line="480" w:lineRule="exact"/>
              <w:ind w:left="862" w:hanging="283"/>
              <w:rPr>
                <w:rFonts w:ascii="FangSong" w:eastAsia="FangSong" w:hAnsi="FangSong"/>
                <w:sz w:val="28"/>
                <w:szCs w:val="28"/>
                <w:lang w:eastAsia="zh-TW"/>
              </w:rPr>
            </w:pPr>
            <w:r>
              <w:rPr>
                <w:rFonts w:ascii="FangSong" w:eastAsia="FangSong" w:hAnsi="FangSong" w:hint="eastAsia"/>
                <w:sz w:val="28"/>
                <w:szCs w:val="28"/>
              </w:rPr>
              <w:t>货币经纪（</w:t>
            </w:r>
            <w:r>
              <w:rPr>
                <w:rFonts w:ascii="FangSong" w:eastAsia="FangSong" w:hAnsi="FangSong"/>
                <w:sz w:val="28"/>
                <w:szCs w:val="28"/>
              </w:rPr>
              <w:t>CPC81339</w:t>
            </w:r>
            <w:r>
              <w:rPr>
                <w:rFonts w:ascii="FangSong" w:eastAsia="FangSong" w:hAnsi="FangSong" w:hint="eastAsia"/>
                <w:sz w:val="28"/>
                <w:szCs w:val="28"/>
              </w:rPr>
              <w:t>）</w:t>
            </w:r>
          </w:p>
          <w:p w:rsidR="00637739" w:rsidRDefault="00075E46">
            <w:pPr>
              <w:numPr>
                <w:ilvl w:val="0"/>
                <w:numId w:val="52"/>
              </w:numPr>
              <w:adjustRightInd w:val="0"/>
              <w:snapToGrid w:val="0"/>
              <w:spacing w:line="480" w:lineRule="exact"/>
              <w:ind w:left="862" w:hanging="283"/>
              <w:rPr>
                <w:rFonts w:ascii="FangSong" w:eastAsia="FangSong" w:hAnsi="FangSong"/>
                <w:sz w:val="28"/>
                <w:szCs w:val="28"/>
                <w:lang w:eastAsia="zh-TW"/>
              </w:rPr>
            </w:pPr>
            <w:r>
              <w:rPr>
                <w:rFonts w:ascii="FangSong" w:eastAsia="FangSong" w:hAnsi="FangSong" w:hint="eastAsia"/>
                <w:sz w:val="28"/>
                <w:szCs w:val="28"/>
              </w:rPr>
              <w:t>资产管理（</w:t>
            </w:r>
            <w:r>
              <w:rPr>
                <w:rFonts w:ascii="FangSong" w:eastAsia="FangSong" w:hAnsi="FangSong"/>
                <w:sz w:val="28"/>
                <w:szCs w:val="28"/>
              </w:rPr>
              <w:t>CPC8119+81323</w:t>
            </w:r>
            <w:r>
              <w:rPr>
                <w:rFonts w:ascii="FangSong" w:eastAsia="FangSong" w:hAnsi="FangSong" w:hint="eastAsia"/>
                <w:sz w:val="28"/>
                <w:szCs w:val="28"/>
              </w:rPr>
              <w:t>）</w:t>
            </w:r>
          </w:p>
          <w:p w:rsidR="00637739" w:rsidRDefault="00075E46">
            <w:pPr>
              <w:numPr>
                <w:ilvl w:val="0"/>
                <w:numId w:val="52"/>
              </w:numPr>
              <w:adjustRightInd w:val="0"/>
              <w:snapToGrid w:val="0"/>
              <w:spacing w:line="480" w:lineRule="exact"/>
              <w:ind w:left="862" w:hanging="283"/>
              <w:rPr>
                <w:rFonts w:ascii="FangSong" w:eastAsia="FangSong" w:hAnsi="FangSong"/>
                <w:sz w:val="28"/>
                <w:szCs w:val="28"/>
              </w:rPr>
            </w:pPr>
            <w:r>
              <w:rPr>
                <w:rFonts w:ascii="FangSong" w:eastAsia="FangSong" w:hAnsi="FangSong" w:hint="eastAsia"/>
                <w:sz w:val="28"/>
                <w:szCs w:val="28"/>
              </w:rPr>
              <w:t>金融资产的结算和清算，包括证券、衍生产品和其他可转让票据（</w:t>
            </w:r>
            <w:r>
              <w:rPr>
                <w:rFonts w:ascii="FangSong" w:eastAsia="FangSong" w:hAnsi="FangSong"/>
                <w:sz w:val="28"/>
                <w:szCs w:val="28"/>
              </w:rPr>
              <w:t>CPC81339</w:t>
            </w:r>
            <w:r>
              <w:rPr>
                <w:rFonts w:ascii="FangSong" w:eastAsia="FangSong" w:hAnsi="FangSong" w:hint="eastAsia"/>
                <w:sz w:val="28"/>
                <w:szCs w:val="28"/>
              </w:rPr>
              <w:t>或</w:t>
            </w:r>
            <w:r>
              <w:rPr>
                <w:rFonts w:ascii="FangSong" w:eastAsia="FangSong" w:hAnsi="FangSong"/>
                <w:sz w:val="28"/>
                <w:szCs w:val="28"/>
              </w:rPr>
              <w:t>81319</w:t>
            </w:r>
            <w:r>
              <w:rPr>
                <w:rFonts w:ascii="FangSong" w:eastAsia="FangSong" w:hAnsi="FangSong" w:hint="eastAsia"/>
                <w:sz w:val="28"/>
                <w:szCs w:val="28"/>
              </w:rPr>
              <w:t>）</w:t>
            </w:r>
          </w:p>
          <w:p w:rsidR="00637739" w:rsidRDefault="00075E46">
            <w:pPr>
              <w:numPr>
                <w:ilvl w:val="0"/>
                <w:numId w:val="52"/>
              </w:numPr>
              <w:adjustRightInd w:val="0"/>
              <w:snapToGrid w:val="0"/>
              <w:spacing w:line="480" w:lineRule="exact"/>
              <w:ind w:left="862" w:hanging="283"/>
              <w:rPr>
                <w:rFonts w:ascii="FangSong" w:eastAsia="FangSong" w:hAnsi="FangSong"/>
                <w:sz w:val="28"/>
                <w:szCs w:val="28"/>
              </w:rPr>
            </w:pPr>
            <w:r>
              <w:rPr>
                <w:rFonts w:ascii="FangSong" w:eastAsia="FangSong" w:hAnsi="FangSong" w:hint="eastAsia"/>
                <w:sz w:val="28"/>
                <w:szCs w:val="28"/>
              </w:rPr>
              <w:t>咨询和其他辅助金融服务（</w:t>
            </w:r>
            <w:r>
              <w:rPr>
                <w:rFonts w:ascii="FangSong" w:eastAsia="FangSong" w:hAnsi="FangSong"/>
                <w:sz w:val="28"/>
                <w:szCs w:val="28"/>
              </w:rPr>
              <w:t>CPC8131</w:t>
            </w:r>
            <w:r>
              <w:rPr>
                <w:rFonts w:ascii="FangSong" w:eastAsia="FangSong" w:hAnsi="FangSong" w:hint="eastAsia"/>
                <w:sz w:val="28"/>
                <w:szCs w:val="28"/>
              </w:rPr>
              <w:t>或</w:t>
            </w:r>
            <w:r>
              <w:rPr>
                <w:rFonts w:ascii="FangSong" w:eastAsia="FangSong" w:hAnsi="FangSong"/>
                <w:sz w:val="28"/>
                <w:szCs w:val="28"/>
              </w:rPr>
              <w:t>8133</w:t>
            </w:r>
            <w:r>
              <w:rPr>
                <w:rFonts w:ascii="FangSong" w:eastAsia="FangSong" w:hAnsi="FangSong" w:hint="eastAsia"/>
                <w:sz w:val="28"/>
                <w:szCs w:val="28"/>
              </w:rPr>
              <w:t>）</w:t>
            </w:r>
          </w:p>
          <w:p w:rsidR="00637739" w:rsidRDefault="00075E46">
            <w:pPr>
              <w:numPr>
                <w:ilvl w:val="0"/>
                <w:numId w:val="52"/>
              </w:numPr>
              <w:adjustRightInd w:val="0"/>
              <w:snapToGrid w:val="0"/>
              <w:spacing w:line="480" w:lineRule="exact"/>
              <w:ind w:left="862" w:hanging="283"/>
              <w:rPr>
                <w:rFonts w:ascii="FangSong" w:eastAsia="FangSong" w:hAnsi="FangSong"/>
                <w:sz w:val="28"/>
                <w:szCs w:val="28"/>
              </w:rPr>
            </w:pPr>
            <w:r>
              <w:rPr>
                <w:rFonts w:ascii="FangSong" w:eastAsia="FangSong" w:hAnsi="FangSong" w:hint="eastAsia"/>
                <w:sz w:val="28"/>
                <w:szCs w:val="28"/>
              </w:rPr>
              <w:t>提供和传输其他金融服务提供者提供的金融信息、金融数据处理和相关的软件（</w:t>
            </w:r>
            <w:r>
              <w:rPr>
                <w:rFonts w:ascii="FangSong" w:eastAsia="FangSong" w:hAnsi="FangSong"/>
                <w:sz w:val="28"/>
                <w:szCs w:val="28"/>
              </w:rPr>
              <w:t>CPC8131</w:t>
            </w:r>
            <w:r>
              <w:rPr>
                <w:rFonts w:ascii="FangSong" w:eastAsia="FangSong" w:hAnsi="FangSong" w:hint="eastAsia"/>
                <w:sz w:val="28"/>
                <w:szCs w:val="28"/>
              </w:rPr>
              <w:t>）</w:t>
            </w:r>
          </w:p>
        </w:tc>
      </w:tr>
      <w:tr w:rsidR="00637739">
        <w:tc>
          <w:tcPr>
            <w:tcW w:w="1548"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lastRenderedPageBreak/>
              <w:t>具体承诺</w:t>
            </w: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t>1.</w:t>
            </w:r>
            <w:r>
              <w:rPr>
                <w:rFonts w:ascii="FangSong" w:eastAsia="FangSong" w:hAnsi="FangSong" w:hint="eastAsia"/>
                <w:spacing w:val="-2"/>
                <w:sz w:val="28"/>
                <w:szCs w:val="28"/>
              </w:rPr>
              <w:t>允许符合下列条件的香港银行在内地注册的法人银行</w:t>
            </w:r>
            <w:r>
              <w:rPr>
                <w:rFonts w:ascii="FangSong" w:eastAsia="FangSong" w:hAnsi="FangSong" w:hint="eastAsia"/>
                <w:sz w:val="28"/>
                <w:szCs w:val="28"/>
              </w:rPr>
              <w:t>将数据中心设在香港：</w:t>
            </w:r>
          </w:p>
          <w:p w:rsidR="00637739" w:rsidRDefault="00075E46">
            <w:pPr>
              <w:adjustRightInd w:val="0"/>
              <w:snapToGrid w:val="0"/>
              <w:spacing w:line="480" w:lineRule="exact"/>
              <w:ind w:leftChars="208" w:left="437" w:firstLineChars="3" w:firstLine="8"/>
              <w:rPr>
                <w:rFonts w:ascii="FangSong" w:eastAsia="FangSong" w:hAnsi="FangSong"/>
                <w:sz w:val="28"/>
                <w:szCs w:val="28"/>
              </w:rPr>
            </w:pPr>
            <w:r>
              <w:rPr>
                <w:rFonts w:ascii="FangSong" w:eastAsia="FangSong" w:hAnsi="FangSong" w:hint="eastAsia"/>
                <w:sz w:val="28"/>
                <w:szCs w:val="28"/>
              </w:rPr>
              <w:t>（</w:t>
            </w:r>
            <w:r>
              <w:rPr>
                <w:rFonts w:ascii="FangSong" w:eastAsia="FangSong" w:hAnsi="FangSong"/>
                <w:sz w:val="28"/>
                <w:szCs w:val="28"/>
              </w:rPr>
              <w:t>1</w:t>
            </w:r>
            <w:r>
              <w:rPr>
                <w:rFonts w:ascii="FangSong" w:eastAsia="FangSong" w:hAnsi="FangSong" w:hint="eastAsia"/>
                <w:sz w:val="28"/>
                <w:szCs w:val="28"/>
              </w:rPr>
              <w:t>）</w:t>
            </w:r>
            <w:r>
              <w:rPr>
                <w:rFonts w:ascii="FangSong" w:eastAsia="FangSong" w:hAnsi="FangSong"/>
                <w:sz w:val="28"/>
                <w:szCs w:val="28"/>
              </w:rPr>
              <w:tab/>
              <w:t>2008</w:t>
            </w:r>
            <w:r>
              <w:rPr>
                <w:rFonts w:ascii="FangSong" w:eastAsia="FangSong" w:hAnsi="FangSong" w:hint="eastAsia"/>
                <w:sz w:val="28"/>
                <w:szCs w:val="28"/>
              </w:rPr>
              <w:t>年</w:t>
            </w:r>
            <w:r>
              <w:rPr>
                <w:rFonts w:ascii="FangSong" w:eastAsia="FangSong" w:hAnsi="FangSong"/>
                <w:sz w:val="28"/>
                <w:szCs w:val="28"/>
              </w:rPr>
              <w:t>6</w:t>
            </w:r>
            <w:r>
              <w:rPr>
                <w:rFonts w:ascii="FangSong" w:eastAsia="FangSong" w:hAnsi="FangSong" w:hint="eastAsia"/>
                <w:sz w:val="28"/>
                <w:szCs w:val="28"/>
              </w:rPr>
              <w:t>月</w:t>
            </w:r>
            <w:r>
              <w:rPr>
                <w:rFonts w:ascii="FangSong" w:eastAsia="FangSong" w:hAnsi="FangSong"/>
                <w:sz w:val="28"/>
                <w:szCs w:val="28"/>
              </w:rPr>
              <w:t>30</w:t>
            </w:r>
            <w:r>
              <w:rPr>
                <w:rFonts w:ascii="FangSong" w:eastAsia="FangSong" w:hAnsi="FangSong" w:hint="eastAsia"/>
                <w:sz w:val="28"/>
                <w:szCs w:val="28"/>
              </w:rPr>
              <w:t>日前在内地注册成立；</w:t>
            </w:r>
          </w:p>
          <w:p w:rsidR="00637739" w:rsidRDefault="00075E46">
            <w:pPr>
              <w:adjustRightInd w:val="0"/>
              <w:snapToGrid w:val="0"/>
              <w:spacing w:line="480" w:lineRule="exact"/>
              <w:ind w:leftChars="208" w:left="437" w:firstLineChars="3" w:firstLine="8"/>
              <w:rPr>
                <w:rFonts w:ascii="FangSong" w:eastAsia="FangSong" w:hAnsi="FangSong"/>
                <w:sz w:val="28"/>
                <w:szCs w:val="28"/>
              </w:rPr>
            </w:pPr>
            <w:r>
              <w:rPr>
                <w:rFonts w:ascii="FangSong" w:eastAsia="FangSong" w:hAnsi="FangSong" w:hint="eastAsia"/>
                <w:sz w:val="28"/>
                <w:szCs w:val="28"/>
              </w:rPr>
              <w:t>（</w:t>
            </w:r>
            <w:r>
              <w:rPr>
                <w:rFonts w:ascii="FangSong" w:eastAsia="FangSong" w:hAnsi="FangSong"/>
                <w:sz w:val="28"/>
                <w:szCs w:val="28"/>
              </w:rPr>
              <w:t>2</w:t>
            </w:r>
            <w:r>
              <w:rPr>
                <w:rFonts w:ascii="FangSong" w:eastAsia="FangSong" w:hAnsi="FangSong" w:hint="eastAsia"/>
                <w:sz w:val="28"/>
                <w:szCs w:val="28"/>
              </w:rPr>
              <w:t>）</w:t>
            </w:r>
            <w:r>
              <w:rPr>
                <w:rFonts w:ascii="FangSong" w:eastAsia="FangSong" w:hAnsi="FangSong"/>
                <w:sz w:val="28"/>
                <w:szCs w:val="28"/>
              </w:rPr>
              <w:tab/>
            </w:r>
            <w:r>
              <w:rPr>
                <w:rFonts w:ascii="FangSong" w:eastAsia="FangSong" w:hAnsi="FangSong" w:hint="eastAsia"/>
                <w:sz w:val="28"/>
                <w:szCs w:val="28"/>
              </w:rPr>
              <w:t>注册成立时，其母行已在香港设有数据中心；</w:t>
            </w:r>
          </w:p>
          <w:p w:rsidR="00637739" w:rsidRDefault="00075E46">
            <w:pPr>
              <w:adjustRightInd w:val="0"/>
              <w:snapToGrid w:val="0"/>
              <w:spacing w:line="480" w:lineRule="exact"/>
              <w:ind w:leftChars="208" w:left="437" w:firstLineChars="3" w:firstLine="8"/>
              <w:rPr>
                <w:rFonts w:ascii="FangSong" w:eastAsia="FangSong" w:hAnsi="FangSong"/>
                <w:sz w:val="28"/>
                <w:szCs w:val="28"/>
              </w:rPr>
            </w:pPr>
            <w:r>
              <w:rPr>
                <w:rFonts w:ascii="FangSong" w:eastAsia="FangSong" w:hAnsi="FangSong" w:hint="eastAsia"/>
                <w:sz w:val="28"/>
                <w:szCs w:val="28"/>
              </w:rPr>
              <w:t>（</w:t>
            </w:r>
            <w:r>
              <w:rPr>
                <w:rFonts w:ascii="FangSong" w:eastAsia="FangSong" w:hAnsi="FangSong"/>
                <w:sz w:val="28"/>
                <w:szCs w:val="28"/>
              </w:rPr>
              <w:t>3</w:t>
            </w:r>
            <w:r>
              <w:rPr>
                <w:rFonts w:ascii="FangSong" w:eastAsia="FangSong" w:hAnsi="FangSong" w:hint="eastAsia"/>
                <w:sz w:val="28"/>
                <w:szCs w:val="28"/>
              </w:rPr>
              <w:t>）数据中心应独立运行并应包括客户信息、账户信息以及产品信息等核心系统；</w:t>
            </w:r>
          </w:p>
          <w:p w:rsidR="00637739" w:rsidRDefault="00075E46">
            <w:pPr>
              <w:adjustRightInd w:val="0"/>
              <w:snapToGrid w:val="0"/>
              <w:spacing w:line="480" w:lineRule="exact"/>
              <w:ind w:leftChars="208" w:left="437" w:firstLineChars="3" w:firstLine="8"/>
              <w:rPr>
                <w:rFonts w:ascii="FangSong" w:eastAsia="FangSong" w:hAnsi="FangSong"/>
                <w:sz w:val="28"/>
                <w:szCs w:val="28"/>
              </w:rPr>
            </w:pPr>
            <w:r>
              <w:rPr>
                <w:rFonts w:ascii="FangSong" w:eastAsia="FangSong" w:hAnsi="FangSong" w:hint="eastAsia"/>
                <w:sz w:val="28"/>
                <w:szCs w:val="28"/>
              </w:rPr>
              <w:t>（</w:t>
            </w:r>
            <w:r>
              <w:rPr>
                <w:rFonts w:ascii="FangSong" w:eastAsia="FangSong" w:hAnsi="FangSong"/>
                <w:sz w:val="28"/>
                <w:szCs w:val="28"/>
              </w:rPr>
              <w:t>4</w:t>
            </w:r>
            <w:r>
              <w:rPr>
                <w:rFonts w:ascii="FangSong" w:eastAsia="FangSong" w:hAnsi="FangSong" w:hint="eastAsia"/>
                <w:sz w:val="28"/>
                <w:szCs w:val="28"/>
              </w:rPr>
              <w:t>）</w:t>
            </w:r>
            <w:r>
              <w:rPr>
                <w:rFonts w:ascii="FangSong" w:eastAsia="FangSong" w:hAnsi="FangSong"/>
                <w:sz w:val="28"/>
                <w:szCs w:val="28"/>
              </w:rPr>
              <w:tab/>
            </w:r>
            <w:r>
              <w:rPr>
                <w:rFonts w:ascii="FangSong" w:eastAsia="FangSong" w:hAnsi="FangSong" w:hint="eastAsia"/>
                <w:sz w:val="28"/>
                <w:szCs w:val="28"/>
              </w:rPr>
              <w:t>其董事会和高级管理层具有数据中心最高管理权；</w:t>
            </w:r>
          </w:p>
          <w:p w:rsidR="00637739" w:rsidRDefault="00075E46">
            <w:pPr>
              <w:adjustRightInd w:val="0"/>
              <w:snapToGrid w:val="0"/>
              <w:spacing w:line="480" w:lineRule="exact"/>
              <w:ind w:leftChars="208" w:left="437" w:firstLineChars="3" w:firstLine="8"/>
              <w:rPr>
                <w:rFonts w:ascii="FangSong" w:eastAsia="FangSong" w:hAnsi="FangSong"/>
                <w:sz w:val="28"/>
                <w:szCs w:val="28"/>
              </w:rPr>
            </w:pPr>
            <w:r>
              <w:rPr>
                <w:rFonts w:ascii="FangSong" w:eastAsia="FangSong" w:hAnsi="FangSong" w:hint="eastAsia"/>
                <w:sz w:val="28"/>
                <w:szCs w:val="28"/>
              </w:rPr>
              <w:t>（</w:t>
            </w:r>
            <w:r>
              <w:rPr>
                <w:rFonts w:ascii="FangSong" w:eastAsia="FangSong" w:hAnsi="FangSong"/>
                <w:sz w:val="28"/>
                <w:szCs w:val="28"/>
              </w:rPr>
              <w:t>5</w:t>
            </w:r>
            <w:r>
              <w:rPr>
                <w:rFonts w:ascii="FangSong" w:eastAsia="FangSong" w:hAnsi="FangSong" w:hint="eastAsia"/>
                <w:sz w:val="28"/>
                <w:szCs w:val="28"/>
              </w:rPr>
              <w:t>）</w:t>
            </w:r>
            <w:r>
              <w:rPr>
                <w:rFonts w:ascii="FangSong" w:eastAsia="FangSong" w:hAnsi="FangSong"/>
                <w:sz w:val="28"/>
                <w:szCs w:val="28"/>
              </w:rPr>
              <w:tab/>
            </w:r>
            <w:r>
              <w:rPr>
                <w:rFonts w:ascii="FangSong" w:eastAsia="FangSong" w:hAnsi="FangSong" w:hint="eastAsia"/>
                <w:sz w:val="28"/>
                <w:szCs w:val="28"/>
              </w:rPr>
              <w:t>设立的数据中心，须符合内地有关监管要求并经内地相关部门认可。</w:t>
            </w:r>
          </w:p>
          <w:p w:rsidR="00637739" w:rsidRDefault="00075E46">
            <w:pPr>
              <w:adjustRightInd w:val="0"/>
              <w:snapToGrid w:val="0"/>
              <w:spacing w:line="480" w:lineRule="exact"/>
              <w:ind w:firstLineChars="4" w:firstLine="11"/>
              <w:rPr>
                <w:rFonts w:ascii="FangSong" w:eastAsia="FangSong" w:hAnsi="FangSong"/>
                <w:b/>
                <w:sz w:val="28"/>
                <w:szCs w:val="28"/>
              </w:rPr>
            </w:pPr>
            <w:r>
              <w:rPr>
                <w:rFonts w:ascii="FangSong" w:eastAsia="FangSong" w:hAnsi="FangSong" w:hint="eastAsia"/>
                <w:sz w:val="28"/>
                <w:szCs w:val="28"/>
              </w:rPr>
              <w:t>2</w:t>
            </w:r>
            <w:r>
              <w:rPr>
                <w:rFonts w:ascii="FangSong" w:eastAsia="FangSong" w:hAnsi="FangSong"/>
                <w:sz w:val="28"/>
                <w:szCs w:val="28"/>
              </w:rPr>
              <w:t>.</w:t>
            </w:r>
            <w:r>
              <w:rPr>
                <w:rFonts w:ascii="FangSong" w:eastAsia="FangSong" w:hAnsi="FangSong" w:hint="eastAsia"/>
                <w:sz w:val="28"/>
                <w:szCs w:val="28"/>
              </w:rPr>
              <w:t>建立更多元化的离岸人民币产品市场，增加资金双向流动渠道。</w:t>
            </w:r>
          </w:p>
          <w:p w:rsidR="00637739" w:rsidRDefault="00075E46">
            <w:pPr>
              <w:adjustRightInd w:val="0"/>
              <w:snapToGrid w:val="0"/>
              <w:spacing w:line="480" w:lineRule="exact"/>
              <w:ind w:firstLineChars="4" w:firstLine="12"/>
              <w:rPr>
                <w:rFonts w:ascii="FangSong" w:eastAsia="FangSong" w:hAnsi="FangSong"/>
                <w:spacing w:val="4"/>
                <w:sz w:val="28"/>
                <w:szCs w:val="28"/>
              </w:rPr>
            </w:pPr>
            <w:r>
              <w:rPr>
                <w:rFonts w:ascii="FangSong" w:eastAsia="FangSong" w:hAnsi="FangSong" w:hint="eastAsia"/>
                <w:spacing w:val="4"/>
                <w:sz w:val="28"/>
                <w:szCs w:val="28"/>
              </w:rPr>
              <w:t>3</w:t>
            </w:r>
            <w:r>
              <w:rPr>
                <w:rFonts w:ascii="FangSong" w:eastAsia="FangSong" w:hAnsi="FangSong"/>
                <w:spacing w:val="4"/>
                <w:sz w:val="28"/>
                <w:szCs w:val="28"/>
              </w:rPr>
              <w:t>.</w:t>
            </w:r>
            <w:r>
              <w:rPr>
                <w:rFonts w:ascii="FangSong" w:eastAsia="FangSong" w:hAnsi="FangSong" w:hint="eastAsia"/>
                <w:spacing w:val="4"/>
                <w:sz w:val="28"/>
                <w:szCs w:val="28"/>
              </w:rPr>
              <w:t>双方主管部门确认已重新签订的银行业专业人员职业资格互认合作协议，并进一步推进和扩展两地资格互认工作。</w:t>
            </w:r>
          </w:p>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4</w:t>
            </w:r>
            <w:r>
              <w:rPr>
                <w:rFonts w:ascii="FangSong" w:eastAsia="FangSong" w:hAnsi="FangSong"/>
                <w:sz w:val="28"/>
                <w:szCs w:val="28"/>
              </w:rPr>
              <w:t>.</w:t>
            </w:r>
            <w:r>
              <w:rPr>
                <w:rFonts w:ascii="FangSong" w:eastAsia="FangSong" w:hAnsi="FangSong" w:hint="eastAsia"/>
                <w:sz w:val="28"/>
                <w:szCs w:val="28"/>
              </w:rPr>
              <w:t>简化香港专业人员</w:t>
            </w:r>
            <w:r>
              <w:rPr>
                <w:rFonts w:ascii="FangSong" w:eastAsia="FangSong" w:hAnsi="FangSong"/>
                <w:sz w:val="28"/>
                <w:szCs w:val="28"/>
                <w:vertAlign w:val="superscript"/>
              </w:rPr>
              <w:footnoteReference w:id="13"/>
            </w:r>
            <w:r>
              <w:rPr>
                <w:rFonts w:ascii="FangSong" w:eastAsia="FangSong" w:hAnsi="FangSong" w:hint="eastAsia"/>
                <w:sz w:val="28"/>
                <w:szCs w:val="28"/>
              </w:rPr>
              <w:t>在内地申请证券期货从业资格的相关程序。香港专业人员申请获得内地证券期货从业资格只需通过内地法律法规的培训与考试，无需通过专业知识考试。</w:t>
            </w:r>
          </w:p>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5</w:t>
            </w:r>
            <w:r>
              <w:rPr>
                <w:rFonts w:ascii="FangSong" w:eastAsia="FangSong" w:hAnsi="FangSong"/>
                <w:sz w:val="28"/>
                <w:szCs w:val="28"/>
              </w:rPr>
              <w:t>.</w:t>
            </w:r>
            <w:r>
              <w:rPr>
                <w:rFonts w:ascii="FangSong" w:eastAsia="FangSong" w:hAnsi="FangSong" w:hint="eastAsia"/>
                <w:sz w:val="28"/>
                <w:szCs w:val="28"/>
              </w:rPr>
              <w:t>支持符合条件的经中国证监会批准的内地证券公司或其他证券类金融机构根据相关要求在香港设立分支机构及依法开展业务，内地证券公司完成香港注册程序的时限，由</w:t>
            </w:r>
            <w:r>
              <w:rPr>
                <w:rFonts w:ascii="FangSong" w:eastAsia="FangSong" w:hAnsi="FangSong"/>
                <w:sz w:val="28"/>
                <w:szCs w:val="28"/>
              </w:rPr>
              <w:t>6</w:t>
            </w:r>
            <w:r>
              <w:rPr>
                <w:rFonts w:ascii="FangSong" w:eastAsia="FangSong" w:hAnsi="FangSong" w:hint="eastAsia"/>
                <w:sz w:val="28"/>
                <w:szCs w:val="28"/>
              </w:rPr>
              <w:t>个月延长至</w:t>
            </w:r>
            <w:r>
              <w:rPr>
                <w:rFonts w:ascii="FangSong" w:eastAsia="FangSong" w:hAnsi="FangSong"/>
                <w:sz w:val="28"/>
                <w:szCs w:val="28"/>
              </w:rPr>
              <w:t>1</w:t>
            </w:r>
            <w:r>
              <w:rPr>
                <w:rFonts w:ascii="FangSong" w:eastAsia="FangSong" w:hAnsi="FangSong" w:hint="eastAsia"/>
                <w:sz w:val="28"/>
                <w:szCs w:val="28"/>
              </w:rPr>
              <w:t>年。</w:t>
            </w:r>
          </w:p>
          <w:p w:rsidR="00637739" w:rsidRDefault="00075E46">
            <w:pPr>
              <w:rPr>
                <w:rFonts w:ascii="FangSong" w:eastAsia="FangSong" w:hAnsi="FangSong"/>
              </w:rPr>
            </w:pPr>
            <w:r>
              <w:rPr>
                <w:rFonts w:ascii="FangSong" w:eastAsia="FangSong" w:hAnsi="FangSong" w:hint="eastAsia"/>
                <w:sz w:val="28"/>
                <w:szCs w:val="28"/>
              </w:rPr>
              <w:t>6.允许香港交易及结算所有限公司在北京设立办事处。</w:t>
            </w: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hint="eastAsia"/>
                <w:sz w:val="28"/>
                <w:szCs w:val="28"/>
              </w:rPr>
              <w:t>7.允许经中国证监会批准的内地基金管理公司在香港设立分支机构，经营相关业务。</w:t>
            </w: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hint="eastAsia"/>
                <w:sz w:val="28"/>
                <w:szCs w:val="28"/>
              </w:rPr>
              <w:t>8.允许符合条件的内地期货公司到香港设立分支机构，</w:t>
            </w:r>
            <w:r>
              <w:rPr>
                <w:rFonts w:ascii="FangSong" w:eastAsia="FangSong" w:hAnsi="FangSong" w:hint="eastAsia"/>
                <w:sz w:val="28"/>
                <w:szCs w:val="28"/>
              </w:rPr>
              <w:lastRenderedPageBreak/>
              <w:t>在香港依法开展业务。</w:t>
            </w:r>
          </w:p>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9</w:t>
            </w:r>
            <w:r>
              <w:rPr>
                <w:rFonts w:ascii="FangSong" w:eastAsia="FangSong" w:hAnsi="FangSong"/>
                <w:sz w:val="28"/>
                <w:szCs w:val="28"/>
              </w:rPr>
              <w:t>.</w:t>
            </w:r>
            <w:r>
              <w:rPr>
                <w:rFonts w:ascii="FangSong" w:eastAsia="FangSong" w:hAnsi="FangSong" w:hint="eastAsia"/>
                <w:sz w:val="28"/>
                <w:szCs w:val="28"/>
              </w:rPr>
              <w:t>研究进一步降低</w:t>
            </w:r>
            <w:r>
              <w:rPr>
                <w:rFonts w:ascii="FangSong" w:eastAsia="FangSong" w:hAnsi="FangSong"/>
                <w:sz w:val="28"/>
                <w:szCs w:val="28"/>
              </w:rPr>
              <w:t>QDII</w:t>
            </w:r>
            <w:r>
              <w:rPr>
                <w:rFonts w:ascii="FangSong" w:eastAsia="FangSong" w:hAnsi="FangSong" w:hint="eastAsia"/>
                <w:sz w:val="28"/>
                <w:szCs w:val="28"/>
              </w:rPr>
              <w:t>资格门槛，扩大投资额度。</w:t>
            </w:r>
          </w:p>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10.</w:t>
            </w:r>
            <w:r>
              <w:rPr>
                <w:rFonts w:ascii="FangSong" w:eastAsia="FangSong" w:hAnsi="FangSong" w:hint="eastAsia"/>
                <w:spacing w:val="-2"/>
                <w:sz w:val="28"/>
                <w:szCs w:val="28"/>
              </w:rPr>
              <w:t>深化内地与香港金融服务及产品开发的合作，在内地</w:t>
            </w:r>
            <w:r>
              <w:rPr>
                <w:rFonts w:ascii="FangSong" w:eastAsia="FangSong" w:hAnsi="FangSong" w:hint="eastAsia"/>
                <w:sz w:val="28"/>
                <w:szCs w:val="28"/>
              </w:rPr>
              <w:t>推出港股组合ETF（交易型开放式指数基金）。</w:t>
            </w:r>
          </w:p>
          <w:p w:rsidR="00C84BB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11.</w:t>
            </w:r>
            <w:r w:rsidR="00C84BB9">
              <w:rPr>
                <w:rFonts w:ascii="FangSong" w:eastAsia="FangSong" w:hAnsi="FangSong" w:hint="eastAsia"/>
                <w:sz w:val="28"/>
                <w:szCs w:val="28"/>
              </w:rPr>
              <w:t>持续推进并优化</w:t>
            </w:r>
            <w:r>
              <w:rPr>
                <w:rFonts w:ascii="FangSong" w:eastAsia="FangSong" w:hAnsi="FangSong" w:hint="eastAsia"/>
                <w:sz w:val="28"/>
                <w:szCs w:val="28"/>
              </w:rPr>
              <w:t>内地与香港基金互认安排。</w:t>
            </w:r>
          </w:p>
          <w:p w:rsidR="00637739" w:rsidRDefault="00C84BB9">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12.持续推进内地与香港ETF（交易型开放式指数基金）互挂安排。</w:t>
            </w:r>
          </w:p>
          <w:p w:rsidR="00637739" w:rsidRDefault="00C84BB9">
            <w:pPr>
              <w:adjustRightInd w:val="0"/>
              <w:snapToGrid w:val="0"/>
              <w:spacing w:line="480" w:lineRule="exact"/>
              <w:ind w:firstLineChars="4" w:firstLine="11"/>
              <w:rPr>
                <w:rFonts w:ascii="FangSong" w:eastAsia="FangSong" w:hAnsi="FangSong"/>
                <w:sz w:val="28"/>
                <w:szCs w:val="28"/>
              </w:rPr>
            </w:pPr>
            <w:r w:rsidRPr="00947103">
              <w:rPr>
                <w:rFonts w:ascii="FangSong" w:eastAsia="FangSong" w:hAnsi="FangSong"/>
                <w:sz w:val="28"/>
                <w:szCs w:val="28"/>
              </w:rPr>
              <w:t>13</w:t>
            </w:r>
            <w:r w:rsidR="00075E46">
              <w:rPr>
                <w:rFonts w:ascii="FangSong" w:eastAsia="FangSong" w:hAnsi="FangSong"/>
                <w:sz w:val="28"/>
                <w:szCs w:val="28"/>
              </w:rPr>
              <w:t>.</w:t>
            </w:r>
            <w:r w:rsidR="00075E46">
              <w:rPr>
                <w:rFonts w:ascii="FangSong" w:eastAsia="FangSong" w:hAnsi="FangSong"/>
                <w:spacing w:val="-2"/>
                <w:sz w:val="28"/>
                <w:szCs w:val="28"/>
              </w:rPr>
              <w:t>丰富两地互联互通的交易品种，允许符合条件的</w:t>
            </w:r>
            <w:r w:rsidR="00075E46">
              <w:rPr>
                <w:rFonts w:ascii="FangSong" w:eastAsia="FangSong" w:hAnsi="FangSong" w:hint="eastAsia"/>
                <w:spacing w:val="-2"/>
                <w:sz w:val="28"/>
                <w:szCs w:val="28"/>
              </w:rPr>
              <w:t>在香港上市的不同投票权架构公司纳入互联互通投资标的。</w:t>
            </w:r>
          </w:p>
          <w:p w:rsidR="00637739" w:rsidRDefault="00C84BB9">
            <w:pPr>
              <w:adjustRightInd w:val="0"/>
              <w:snapToGrid w:val="0"/>
              <w:spacing w:line="480" w:lineRule="exact"/>
              <w:ind w:firstLineChars="4" w:firstLine="11"/>
              <w:rPr>
                <w:rFonts w:ascii="FangSong" w:eastAsia="FangSong" w:hAnsi="FangSong"/>
                <w:sz w:val="28"/>
                <w:szCs w:val="28"/>
              </w:rPr>
            </w:pPr>
            <w:r w:rsidRPr="00947103">
              <w:rPr>
                <w:rFonts w:ascii="FangSong" w:eastAsia="FangSong" w:hAnsi="FangSong"/>
                <w:sz w:val="28"/>
                <w:szCs w:val="28"/>
              </w:rPr>
              <w:t>14</w:t>
            </w:r>
            <w:r w:rsidR="00075E46">
              <w:rPr>
                <w:rFonts w:ascii="FangSong" w:eastAsia="FangSong" w:hAnsi="FangSong" w:hint="eastAsia"/>
                <w:sz w:val="28"/>
                <w:szCs w:val="28"/>
              </w:rPr>
              <w:t>.研究扩大互联互通标的范围，包括</w:t>
            </w:r>
            <w:r>
              <w:rPr>
                <w:rFonts w:ascii="FangSong" w:eastAsia="FangSong" w:hAnsi="FangSong" w:hint="eastAsia"/>
                <w:sz w:val="28"/>
                <w:szCs w:val="28"/>
              </w:rPr>
              <w:t>REITs（不动产投资信托基金）</w:t>
            </w:r>
            <w:r w:rsidR="00075E46">
              <w:rPr>
                <w:rFonts w:ascii="FangSong" w:eastAsia="FangSong" w:hAnsi="FangSong" w:hint="eastAsia"/>
                <w:sz w:val="28"/>
                <w:szCs w:val="28"/>
              </w:rPr>
              <w:t>。</w:t>
            </w:r>
          </w:p>
          <w:p w:rsidR="00637739" w:rsidRDefault="00C84BB9">
            <w:pPr>
              <w:adjustRightInd w:val="0"/>
              <w:snapToGrid w:val="0"/>
              <w:spacing w:line="480" w:lineRule="exact"/>
              <w:ind w:firstLineChars="4" w:firstLine="11"/>
              <w:rPr>
                <w:rFonts w:ascii="FangSong" w:eastAsia="FangSong" w:hAnsi="FangSong"/>
                <w:sz w:val="28"/>
                <w:szCs w:val="28"/>
              </w:rPr>
            </w:pPr>
            <w:r w:rsidRPr="00947103">
              <w:rPr>
                <w:rFonts w:ascii="FangSong" w:eastAsia="FangSong" w:hAnsi="FangSong"/>
                <w:sz w:val="28"/>
                <w:szCs w:val="28"/>
              </w:rPr>
              <w:t>15</w:t>
            </w:r>
            <w:r w:rsidR="00075E46">
              <w:rPr>
                <w:rFonts w:ascii="FangSong" w:eastAsia="FangSong" w:hAnsi="FangSong" w:hint="eastAsia"/>
                <w:sz w:val="28"/>
                <w:szCs w:val="28"/>
              </w:rPr>
              <w:t>.</w:t>
            </w:r>
            <w:r w:rsidR="00075E46">
              <w:rPr>
                <w:rFonts w:ascii="FangSong" w:eastAsia="FangSong" w:hAnsi="FangSong"/>
                <w:sz w:val="28"/>
                <w:szCs w:val="28"/>
              </w:rPr>
              <w:t>深化内地证券期货市场开放，支持香港机构通过QFII、RQFII投资境内证券期货市场。</w:t>
            </w:r>
          </w:p>
          <w:p w:rsidR="00637739" w:rsidRDefault="00C84BB9">
            <w:pPr>
              <w:adjustRightInd w:val="0"/>
              <w:snapToGrid w:val="0"/>
              <w:spacing w:line="480" w:lineRule="exact"/>
              <w:rPr>
                <w:rFonts w:ascii="FangSong" w:eastAsia="FangSong" w:hAnsi="FangSong"/>
                <w:sz w:val="28"/>
                <w:szCs w:val="28"/>
              </w:rPr>
            </w:pPr>
            <w:r w:rsidRPr="00947103">
              <w:rPr>
                <w:rFonts w:ascii="FangSong" w:eastAsia="FangSong" w:hAnsi="FangSong"/>
                <w:sz w:val="28"/>
                <w:szCs w:val="28"/>
              </w:rPr>
              <w:t>16</w:t>
            </w:r>
            <w:r w:rsidR="00075E46">
              <w:rPr>
                <w:rFonts w:ascii="FangSong" w:eastAsia="FangSong" w:hAnsi="FangSong" w:hint="eastAsia"/>
                <w:sz w:val="28"/>
                <w:szCs w:val="28"/>
              </w:rPr>
              <w:t>.研究推动符合条件的香港公司在内地交易所市场发行人民币债券。</w:t>
            </w:r>
          </w:p>
          <w:p w:rsidR="00637739" w:rsidRDefault="00C84BB9">
            <w:pPr>
              <w:adjustRightInd w:val="0"/>
              <w:snapToGrid w:val="0"/>
              <w:spacing w:line="480" w:lineRule="exact"/>
              <w:rPr>
                <w:rFonts w:ascii="FangSong" w:eastAsia="FangSong" w:hAnsi="FangSong"/>
                <w:sz w:val="28"/>
                <w:szCs w:val="28"/>
              </w:rPr>
            </w:pPr>
            <w:r w:rsidRPr="00947103">
              <w:rPr>
                <w:rFonts w:ascii="FangSong" w:eastAsia="FangSong" w:hAnsi="FangSong"/>
                <w:sz w:val="28"/>
                <w:szCs w:val="28"/>
              </w:rPr>
              <w:t>17</w:t>
            </w:r>
            <w:r w:rsidR="00075E46">
              <w:rPr>
                <w:rFonts w:ascii="FangSong" w:eastAsia="FangSong" w:hAnsi="FangSong" w:hint="eastAsia"/>
                <w:sz w:val="28"/>
                <w:szCs w:val="28"/>
              </w:rPr>
              <w:t>.支持符合条件的香港金融机构在粤港澳大湾区珠三角九市进行新设、增资或参股粤港澳大湾区珠三角九市内金融机构等直接投资活动。</w:t>
            </w:r>
          </w:p>
          <w:p w:rsidR="00637739" w:rsidRDefault="00C84BB9">
            <w:pPr>
              <w:adjustRightInd w:val="0"/>
              <w:snapToGrid w:val="0"/>
              <w:spacing w:line="480" w:lineRule="exact"/>
              <w:rPr>
                <w:rFonts w:ascii="FangSong" w:eastAsia="FangSong" w:hAnsi="FangSong"/>
                <w:sz w:val="28"/>
                <w:szCs w:val="28"/>
              </w:rPr>
            </w:pPr>
            <w:r w:rsidRPr="00947103">
              <w:rPr>
                <w:rFonts w:ascii="FangSong" w:eastAsia="FangSong" w:hAnsi="FangSong"/>
                <w:sz w:val="28"/>
                <w:szCs w:val="28"/>
              </w:rPr>
              <w:t>18</w:t>
            </w:r>
            <w:r w:rsidR="00075E46">
              <w:rPr>
                <w:rFonts w:ascii="FangSong" w:eastAsia="FangSong" w:hAnsi="FangSong" w:hint="eastAsia"/>
                <w:sz w:val="28"/>
                <w:szCs w:val="28"/>
              </w:rPr>
              <w:t>.允许中国（广东）自由贸易试验区内金融机构按规定为自由贸易试验区内个人投资者投资香港资本市场的股票、债券及其他有价证券提供服务。</w:t>
            </w:r>
          </w:p>
          <w:p w:rsidR="00637739" w:rsidRDefault="00C84BB9">
            <w:pPr>
              <w:adjustRightInd w:val="0"/>
              <w:snapToGrid w:val="0"/>
              <w:spacing w:line="480" w:lineRule="exact"/>
              <w:rPr>
                <w:rFonts w:ascii="FangSong" w:eastAsia="FangSong" w:hAnsi="FangSong"/>
                <w:sz w:val="28"/>
                <w:szCs w:val="28"/>
              </w:rPr>
            </w:pPr>
            <w:r w:rsidRPr="00947103">
              <w:rPr>
                <w:rFonts w:ascii="FangSong" w:eastAsia="FangSong" w:hAnsi="FangSong"/>
                <w:sz w:val="28"/>
                <w:szCs w:val="28"/>
              </w:rPr>
              <w:t>19</w:t>
            </w:r>
            <w:r w:rsidR="00075E46">
              <w:rPr>
                <w:rFonts w:ascii="FangSong" w:eastAsia="FangSong" w:hAnsi="FangSong"/>
                <w:sz w:val="28"/>
                <w:szCs w:val="28"/>
              </w:rPr>
              <w:t>.</w:t>
            </w:r>
            <w:r>
              <w:rPr>
                <w:rFonts w:ascii="FangSong" w:eastAsia="FangSong" w:hAnsi="FangSong" w:hint="eastAsia"/>
                <w:sz w:val="28"/>
                <w:szCs w:val="28"/>
              </w:rPr>
              <w:t>持续推进</w:t>
            </w:r>
            <w:r w:rsidR="00075E46">
              <w:rPr>
                <w:rFonts w:ascii="FangSong" w:eastAsia="FangSong" w:hAnsi="FangSong" w:hint="eastAsia"/>
                <w:sz w:val="28"/>
                <w:szCs w:val="28"/>
              </w:rPr>
              <w:t>并优化</w:t>
            </w:r>
            <w:r w:rsidR="00075E46">
              <w:rPr>
                <w:rFonts w:ascii="FangSong" w:eastAsia="FangSong" w:hAnsi="FangSong"/>
                <w:sz w:val="28"/>
                <w:szCs w:val="28"/>
              </w:rPr>
              <w:t>跨境理财通</w:t>
            </w:r>
            <w:r>
              <w:rPr>
                <w:rFonts w:ascii="FangSong" w:eastAsia="FangSong" w:hAnsi="FangSong" w:hint="eastAsia"/>
                <w:sz w:val="28"/>
                <w:szCs w:val="28"/>
              </w:rPr>
              <w:t>业务</w:t>
            </w:r>
            <w:r w:rsidR="00075E46">
              <w:rPr>
                <w:rFonts w:ascii="FangSong" w:eastAsia="FangSong" w:hAnsi="FangSong"/>
                <w:sz w:val="28"/>
                <w:szCs w:val="28"/>
              </w:rPr>
              <w:t>试点，支持粤港澳大湾区内地居民通过香港银行</w:t>
            </w:r>
            <w:r>
              <w:rPr>
                <w:rFonts w:ascii="FangSong" w:eastAsia="FangSong" w:hAnsi="FangSong" w:hint="eastAsia"/>
                <w:sz w:val="28"/>
                <w:szCs w:val="28"/>
              </w:rPr>
              <w:t>和合资格的香港持牌法团</w:t>
            </w:r>
            <w:r w:rsidR="00075E46">
              <w:rPr>
                <w:rFonts w:ascii="FangSong" w:eastAsia="FangSong" w:hAnsi="FangSong"/>
                <w:sz w:val="28"/>
                <w:szCs w:val="28"/>
              </w:rPr>
              <w:t>购买香港银行</w:t>
            </w:r>
            <w:r>
              <w:rPr>
                <w:rFonts w:ascii="FangSong" w:eastAsia="FangSong" w:hAnsi="FangSong" w:hint="eastAsia"/>
                <w:sz w:val="28"/>
                <w:szCs w:val="28"/>
              </w:rPr>
              <w:t>和合资格的香港持牌法团</w:t>
            </w:r>
            <w:r w:rsidR="00075E46">
              <w:rPr>
                <w:rFonts w:ascii="FangSong" w:eastAsia="FangSong" w:hAnsi="FangSong"/>
                <w:sz w:val="28"/>
                <w:szCs w:val="28"/>
              </w:rPr>
              <w:t>销售的理财产品，以及香港居民通过粤港澳大湾区内地银行</w:t>
            </w:r>
            <w:r>
              <w:rPr>
                <w:rFonts w:ascii="FangSong" w:eastAsia="FangSong" w:hAnsi="FangSong" w:hint="eastAsia"/>
                <w:sz w:val="28"/>
                <w:szCs w:val="28"/>
              </w:rPr>
              <w:t>和内地证券公司</w:t>
            </w:r>
            <w:r w:rsidR="00075E46">
              <w:rPr>
                <w:rFonts w:ascii="FangSong" w:eastAsia="FangSong" w:hAnsi="FangSong"/>
                <w:sz w:val="28"/>
                <w:szCs w:val="28"/>
              </w:rPr>
              <w:t>购买内地银行</w:t>
            </w:r>
            <w:r>
              <w:rPr>
                <w:rFonts w:ascii="FangSong" w:eastAsia="FangSong" w:hAnsi="FangSong" w:hint="eastAsia"/>
                <w:sz w:val="28"/>
                <w:szCs w:val="28"/>
              </w:rPr>
              <w:t>和内地证券公司</w:t>
            </w:r>
            <w:r w:rsidR="00075E46">
              <w:rPr>
                <w:rFonts w:ascii="FangSong" w:eastAsia="FangSong" w:hAnsi="FangSong"/>
                <w:sz w:val="28"/>
                <w:szCs w:val="28"/>
              </w:rPr>
              <w:t>销售的理财产品。</w:t>
            </w:r>
          </w:p>
          <w:p w:rsidR="00637739" w:rsidRDefault="00C84BB9">
            <w:pPr>
              <w:adjustRightInd w:val="0"/>
              <w:snapToGrid w:val="0"/>
              <w:spacing w:line="480" w:lineRule="exact"/>
              <w:rPr>
                <w:rFonts w:ascii="FangSong" w:eastAsia="FangSong" w:hAnsi="FangSong"/>
                <w:spacing w:val="-6"/>
                <w:sz w:val="28"/>
                <w:szCs w:val="28"/>
              </w:rPr>
            </w:pPr>
            <w:r w:rsidRPr="00947103">
              <w:rPr>
                <w:rFonts w:ascii="FangSong" w:eastAsia="FangSong" w:hAnsi="FangSong"/>
                <w:sz w:val="28"/>
                <w:szCs w:val="28"/>
              </w:rPr>
              <w:t>20</w:t>
            </w:r>
            <w:r w:rsidR="00075E46" w:rsidRPr="00947103">
              <w:rPr>
                <w:rFonts w:ascii="FangSong" w:eastAsia="FangSong" w:hAnsi="FangSong"/>
                <w:sz w:val="28"/>
                <w:szCs w:val="28"/>
              </w:rPr>
              <w:t>.</w:t>
            </w:r>
            <w:r w:rsidR="00075E46">
              <w:rPr>
                <w:rFonts w:ascii="FangSong" w:eastAsia="FangSong" w:hAnsi="FangSong"/>
                <w:spacing w:val="-6"/>
                <w:sz w:val="28"/>
                <w:szCs w:val="28"/>
              </w:rPr>
              <w:t>支持香港资非银行支付机构在内地开展电子支付业</w:t>
            </w:r>
            <w:r w:rsidR="00075E46">
              <w:rPr>
                <w:rFonts w:ascii="FangSong" w:eastAsia="FangSong" w:hAnsi="FangSong"/>
                <w:spacing w:val="-6"/>
                <w:sz w:val="28"/>
                <w:szCs w:val="28"/>
              </w:rPr>
              <w:lastRenderedPageBreak/>
              <w:t>务。</w:t>
            </w:r>
          </w:p>
          <w:p w:rsidR="00637739" w:rsidRDefault="00C84BB9">
            <w:pPr>
              <w:adjustRightInd w:val="0"/>
              <w:snapToGrid w:val="0"/>
              <w:spacing w:line="480" w:lineRule="exact"/>
              <w:rPr>
                <w:rFonts w:ascii="FangSong" w:eastAsia="FangSong" w:hAnsi="FangSong"/>
                <w:sz w:val="28"/>
                <w:szCs w:val="28"/>
              </w:rPr>
            </w:pPr>
            <w:r w:rsidRPr="00947103">
              <w:rPr>
                <w:rFonts w:ascii="FangSong" w:eastAsia="FangSong" w:hAnsi="FangSong"/>
                <w:sz w:val="28"/>
                <w:szCs w:val="28"/>
              </w:rPr>
              <w:t>21</w:t>
            </w:r>
            <w:r w:rsidR="00075E46">
              <w:rPr>
                <w:rFonts w:ascii="FangSong" w:eastAsia="FangSong" w:hAnsi="FangSong"/>
                <w:sz w:val="28"/>
                <w:szCs w:val="28"/>
              </w:rPr>
              <w:t>.</w:t>
            </w:r>
            <w:r>
              <w:rPr>
                <w:rFonts w:ascii="FangSong" w:eastAsia="FangSong" w:hAnsi="FangSong" w:hint="eastAsia"/>
                <w:sz w:val="28"/>
                <w:szCs w:val="28"/>
              </w:rPr>
              <w:t>持续推进</w:t>
            </w:r>
            <w:r w:rsidR="00075E46">
              <w:rPr>
                <w:rFonts w:ascii="FangSong" w:eastAsia="FangSong" w:hAnsi="FangSong"/>
                <w:sz w:val="28"/>
                <w:szCs w:val="28"/>
              </w:rPr>
              <w:t>债券通“南向通”</w:t>
            </w:r>
            <w:r>
              <w:rPr>
                <w:rFonts w:ascii="FangSong" w:eastAsia="FangSong" w:hAnsi="FangSong" w:hint="eastAsia"/>
                <w:sz w:val="28"/>
                <w:szCs w:val="28"/>
              </w:rPr>
              <w:t>、“北向通”业务</w:t>
            </w:r>
            <w:r w:rsidR="00075E46">
              <w:rPr>
                <w:rFonts w:ascii="FangSong" w:eastAsia="FangSong" w:hAnsi="FangSong"/>
                <w:sz w:val="28"/>
                <w:szCs w:val="28"/>
              </w:rPr>
              <w:t>。</w:t>
            </w:r>
          </w:p>
          <w:p w:rsidR="00637739" w:rsidRDefault="00C84BB9">
            <w:pPr>
              <w:adjustRightInd w:val="0"/>
              <w:snapToGrid w:val="0"/>
              <w:spacing w:line="480" w:lineRule="exact"/>
              <w:rPr>
                <w:rFonts w:ascii="FangSong" w:eastAsia="FangSong" w:hAnsi="FangSong"/>
                <w:sz w:val="28"/>
                <w:szCs w:val="28"/>
              </w:rPr>
            </w:pPr>
            <w:r w:rsidRPr="00947103">
              <w:rPr>
                <w:rFonts w:ascii="FangSong" w:eastAsia="FangSong" w:hAnsi="FangSong"/>
                <w:sz w:val="28"/>
                <w:szCs w:val="28"/>
              </w:rPr>
              <w:t>22</w:t>
            </w:r>
            <w:r w:rsidR="00075E46">
              <w:rPr>
                <w:rFonts w:ascii="FangSong" w:eastAsia="FangSong" w:hAnsi="FangSong"/>
                <w:sz w:val="28"/>
                <w:szCs w:val="28"/>
              </w:rPr>
              <w:t>.允许</w:t>
            </w:r>
            <w:r w:rsidR="00075E46">
              <w:rPr>
                <w:rFonts w:ascii="FangSong" w:eastAsia="FangSong" w:hAnsi="FangSong" w:hint="eastAsia"/>
                <w:sz w:val="28"/>
                <w:szCs w:val="28"/>
              </w:rPr>
              <w:t>香港资银行作为内地保险公司资本保证金存放银行。</w:t>
            </w:r>
          </w:p>
        </w:tc>
      </w:tr>
    </w:tbl>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lastRenderedPageBreak/>
        <w:br w:type="page"/>
      </w:r>
    </w:p>
    <w:p w:rsidR="00637739" w:rsidRDefault="00637739">
      <w:pPr>
        <w:adjustRightInd w:val="0"/>
        <w:snapToGrid w:val="0"/>
        <w:spacing w:line="480" w:lineRule="exact"/>
        <w:rPr>
          <w:rFonts w:ascii="FangSong" w:eastAsia="FangSong" w:hAnsi="FangSong"/>
          <w:sz w:val="28"/>
          <w:szCs w:val="28"/>
        </w:rPr>
      </w:pPr>
    </w:p>
    <w:tbl>
      <w:tblPr>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28"/>
      </w:tblGrid>
      <w:tr w:rsidR="00637739">
        <w:trPr>
          <w:cantSplit/>
        </w:trPr>
        <w:tc>
          <w:tcPr>
            <w:tcW w:w="1536" w:type="dxa"/>
            <w:vMerge w:val="restart"/>
            <w:vAlign w:val="center"/>
          </w:tcPr>
          <w:p w:rsidR="00637739" w:rsidRDefault="00075E46">
            <w:pPr>
              <w:adjustRightInd w:val="0"/>
              <w:snapToGrid w:val="0"/>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hint="eastAsia"/>
                <w:sz w:val="28"/>
                <w:szCs w:val="28"/>
              </w:rPr>
              <w:t>分部门</w:t>
            </w:r>
          </w:p>
        </w:tc>
        <w:tc>
          <w:tcPr>
            <w:tcW w:w="6928" w:type="dxa"/>
          </w:tcPr>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t>8</w:t>
            </w:r>
            <w:r>
              <w:rPr>
                <w:rFonts w:ascii="FangSong" w:eastAsia="FangSong" w:hAnsi="FangSong"/>
                <w:bCs/>
                <w:sz w:val="28"/>
                <w:szCs w:val="28"/>
              </w:rPr>
              <w:t>.</w:t>
            </w:r>
            <w:r>
              <w:rPr>
                <w:rFonts w:ascii="FangSong" w:eastAsia="FangSong" w:hAnsi="FangSong" w:hint="eastAsia"/>
                <w:sz w:val="28"/>
                <w:szCs w:val="28"/>
              </w:rPr>
              <w:t>与健康相关的服务和社会服务</w:t>
            </w:r>
          </w:p>
        </w:tc>
      </w:tr>
      <w:tr w:rsidR="00637739">
        <w:trPr>
          <w:cantSplit/>
        </w:trPr>
        <w:tc>
          <w:tcPr>
            <w:tcW w:w="1536" w:type="dxa"/>
            <w:vMerge/>
          </w:tcPr>
          <w:p w:rsidR="00637739" w:rsidRDefault="00637739">
            <w:pPr>
              <w:adjustRightInd w:val="0"/>
              <w:snapToGrid w:val="0"/>
              <w:spacing w:line="480" w:lineRule="exact"/>
              <w:rPr>
                <w:rFonts w:ascii="FangSong" w:eastAsia="FangSong" w:hAnsi="FangSong"/>
                <w:sz w:val="28"/>
                <w:szCs w:val="28"/>
              </w:rPr>
            </w:pPr>
          </w:p>
        </w:tc>
        <w:tc>
          <w:tcPr>
            <w:tcW w:w="6928" w:type="dxa"/>
          </w:tcPr>
          <w:p w:rsidR="00637739" w:rsidRDefault="00075E46">
            <w:pPr>
              <w:adjustRightInd w:val="0"/>
              <w:snapToGrid w:val="0"/>
              <w:spacing w:line="480" w:lineRule="exact"/>
              <w:ind w:firstLineChars="50" w:firstLine="140"/>
              <w:rPr>
                <w:rFonts w:ascii="FangSong" w:eastAsia="FangSong" w:hAnsi="FangSong"/>
                <w:sz w:val="28"/>
                <w:szCs w:val="28"/>
                <w:lang w:eastAsia="zh-HK"/>
              </w:rPr>
            </w:pPr>
            <w:r>
              <w:rPr>
                <w:rFonts w:ascii="FangSong" w:eastAsia="FangSong" w:hAnsi="FangSong"/>
                <w:sz w:val="28"/>
                <w:szCs w:val="28"/>
              </w:rPr>
              <w:t>C</w:t>
            </w:r>
            <w:r>
              <w:rPr>
                <w:rFonts w:ascii="FangSong" w:eastAsia="FangSong" w:hAnsi="FangSong"/>
                <w:bCs/>
                <w:sz w:val="28"/>
                <w:szCs w:val="28"/>
              </w:rPr>
              <w:t xml:space="preserve">. </w:t>
            </w:r>
            <w:r>
              <w:rPr>
                <w:rFonts w:ascii="FangSong" w:eastAsia="FangSong" w:hAnsi="FangSong" w:hint="eastAsia"/>
                <w:sz w:val="28"/>
                <w:szCs w:val="28"/>
              </w:rPr>
              <w:t>社会服务</w:t>
            </w:r>
          </w:p>
        </w:tc>
      </w:tr>
      <w:tr w:rsidR="00637739">
        <w:trPr>
          <w:cantSplit/>
        </w:trPr>
        <w:tc>
          <w:tcPr>
            <w:tcW w:w="1536" w:type="dxa"/>
            <w:vMerge/>
          </w:tcPr>
          <w:p w:rsidR="00637739" w:rsidRDefault="00637739">
            <w:pPr>
              <w:adjustRightInd w:val="0"/>
              <w:snapToGrid w:val="0"/>
              <w:spacing w:line="480" w:lineRule="exact"/>
              <w:rPr>
                <w:rFonts w:ascii="FangSong" w:eastAsia="FangSong" w:hAnsi="FangSong"/>
                <w:sz w:val="28"/>
                <w:szCs w:val="28"/>
              </w:rPr>
            </w:pPr>
          </w:p>
        </w:tc>
        <w:tc>
          <w:tcPr>
            <w:tcW w:w="6928" w:type="dxa"/>
          </w:tcPr>
          <w:p w:rsidR="00637739" w:rsidRDefault="00075E46">
            <w:pPr>
              <w:adjustRightInd w:val="0"/>
              <w:snapToGrid w:val="0"/>
              <w:spacing w:line="480" w:lineRule="exact"/>
              <w:ind w:leftChars="201" w:left="422"/>
              <w:rPr>
                <w:rFonts w:ascii="FangSong" w:eastAsia="FangSong" w:hAnsi="FangSong"/>
                <w:sz w:val="28"/>
                <w:szCs w:val="28"/>
              </w:rPr>
            </w:pPr>
            <w:r>
              <w:rPr>
                <w:rFonts w:ascii="FangSong" w:eastAsia="FangSong" w:hAnsi="FangSong" w:hint="eastAsia"/>
                <w:sz w:val="28"/>
                <w:szCs w:val="28"/>
              </w:rPr>
              <w:t>通过住宅机构向老年人和残疾人提供的社会福利（</w:t>
            </w:r>
            <w:r>
              <w:rPr>
                <w:rFonts w:ascii="FangSong" w:eastAsia="FangSong" w:hAnsi="FangSong"/>
                <w:sz w:val="28"/>
                <w:szCs w:val="28"/>
              </w:rPr>
              <w:t>CPC93311</w:t>
            </w:r>
            <w:r>
              <w:rPr>
                <w:rFonts w:ascii="FangSong" w:eastAsia="FangSong" w:hAnsi="FangSong" w:hint="eastAsia"/>
                <w:sz w:val="28"/>
                <w:szCs w:val="28"/>
              </w:rPr>
              <w:t>）</w:t>
            </w:r>
          </w:p>
          <w:p w:rsidR="00637739" w:rsidRDefault="00075E46">
            <w:pPr>
              <w:adjustRightInd w:val="0"/>
              <w:snapToGrid w:val="0"/>
              <w:spacing w:line="480" w:lineRule="exact"/>
              <w:ind w:leftChars="201" w:left="422"/>
              <w:rPr>
                <w:rFonts w:ascii="FangSong" w:eastAsia="FangSong" w:hAnsi="FangSong"/>
                <w:sz w:val="28"/>
                <w:szCs w:val="28"/>
              </w:rPr>
            </w:pPr>
            <w:r>
              <w:rPr>
                <w:rFonts w:ascii="FangSong" w:eastAsia="FangSong" w:hAnsi="FangSong" w:hint="eastAsia"/>
                <w:sz w:val="28"/>
                <w:szCs w:val="28"/>
              </w:rPr>
              <w:t>非通过住宅机构提供的社会福利（</w:t>
            </w:r>
            <w:r>
              <w:rPr>
                <w:rFonts w:ascii="FangSong" w:eastAsia="FangSong" w:hAnsi="FangSong"/>
                <w:sz w:val="28"/>
                <w:szCs w:val="28"/>
              </w:rPr>
              <w:t>CPC93323</w:t>
            </w:r>
            <w:r>
              <w:rPr>
                <w:rFonts w:ascii="FangSong" w:eastAsia="FangSong" w:hAnsi="FangSong" w:hint="eastAsia"/>
                <w:sz w:val="28"/>
                <w:szCs w:val="28"/>
              </w:rPr>
              <w:t>）</w:t>
            </w:r>
          </w:p>
        </w:tc>
      </w:tr>
      <w:tr w:rsidR="00637739">
        <w:tc>
          <w:tcPr>
            <w:tcW w:w="1536" w:type="dxa"/>
          </w:tcPr>
          <w:p w:rsidR="00637739" w:rsidRDefault="00075E46">
            <w:pPr>
              <w:adjustRightInd w:val="0"/>
              <w:snapToGrid w:val="0"/>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28" w:type="dxa"/>
          </w:tcPr>
          <w:p w:rsidR="00637739" w:rsidRDefault="00075E46">
            <w:pPr>
              <w:adjustRightInd w:val="0"/>
              <w:snapToGrid w:val="0"/>
              <w:spacing w:line="480" w:lineRule="exact"/>
              <w:rPr>
                <w:rFonts w:ascii="FangSong" w:eastAsia="FangSong" w:hAnsi="FangSong"/>
                <w:sz w:val="28"/>
                <w:szCs w:val="28"/>
              </w:rPr>
            </w:pPr>
            <w:r>
              <w:rPr>
                <w:rFonts w:ascii="FangSong" w:eastAsia="FangSong" w:hAnsi="FangSong" w:hint="eastAsia"/>
                <w:sz w:val="28"/>
                <w:szCs w:val="28"/>
              </w:rPr>
              <w:t>允许香港服务提供者雇用的合同服务提供者以自然人流动的方式在内地通过住宅机构向老年人和残疾人提供社会福利服务（CPC93311）和非通过住宅机构提供社会福利服务（CPC93323）。</w:t>
            </w:r>
          </w:p>
        </w:tc>
      </w:tr>
    </w:tbl>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br w:type="page"/>
      </w:r>
    </w:p>
    <w:p w:rsidR="00637739" w:rsidRDefault="00637739">
      <w:pPr>
        <w:adjustRightInd w:val="0"/>
        <w:snapToGrid w:val="0"/>
        <w:spacing w:line="480" w:lineRule="exact"/>
        <w:rPr>
          <w:rFonts w:ascii="FangSong" w:eastAsia="FangSong" w:hAnsi="FangSong"/>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6929"/>
      </w:tblGrid>
      <w:tr w:rsidR="00637739">
        <w:trPr>
          <w:cantSplit/>
        </w:trPr>
        <w:tc>
          <w:tcPr>
            <w:tcW w:w="1548" w:type="dxa"/>
            <w:vMerge w:val="restart"/>
            <w:tcBorders>
              <w:top w:val="single" w:sz="4" w:space="0" w:color="auto"/>
              <w:left w:val="single" w:sz="4" w:space="0" w:color="auto"/>
              <w:right w:val="single" w:sz="4" w:space="0" w:color="auto"/>
            </w:tcBorders>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rPr>
            </w:pPr>
            <w:r>
              <w:rPr>
                <w:rFonts w:ascii="FangSong" w:eastAsia="FangSong" w:hAnsi="FangSong"/>
                <w:sz w:val="28"/>
                <w:szCs w:val="28"/>
              </w:rPr>
              <w:t>9.</w:t>
            </w:r>
            <w:r>
              <w:rPr>
                <w:rFonts w:ascii="FangSong" w:eastAsia="FangSong" w:hAnsi="FangSong" w:hint="eastAsia"/>
                <w:sz w:val="28"/>
                <w:szCs w:val="28"/>
              </w:rPr>
              <w:t>旅游和与旅游相关的服务</w:t>
            </w:r>
          </w:p>
        </w:tc>
      </w:tr>
      <w:tr w:rsidR="00637739">
        <w:trPr>
          <w:cantSplit/>
          <w:trHeight w:val="1910"/>
        </w:trPr>
        <w:tc>
          <w:tcPr>
            <w:tcW w:w="1548" w:type="dxa"/>
            <w:vMerge/>
            <w:tcBorders>
              <w:left w:val="single" w:sz="4" w:space="0" w:color="auto"/>
              <w:right w:val="single" w:sz="4" w:space="0" w:color="auto"/>
            </w:tcBorders>
          </w:tcPr>
          <w:p w:rsidR="00637739" w:rsidRDefault="00637739">
            <w:pPr>
              <w:spacing w:line="480" w:lineRule="exact"/>
              <w:rPr>
                <w:rFonts w:ascii="FangSong" w:eastAsia="FangSong" w:hAnsi="FangSong"/>
                <w:sz w:val="28"/>
                <w:szCs w:val="28"/>
              </w:rPr>
            </w:pPr>
          </w:p>
        </w:tc>
        <w:tc>
          <w:tcPr>
            <w:tcW w:w="6974" w:type="dxa"/>
            <w:tcBorders>
              <w:top w:val="single" w:sz="4" w:space="0" w:color="auto"/>
              <w:left w:val="single" w:sz="4" w:space="0" w:color="auto"/>
              <w:right w:val="single" w:sz="4" w:space="0" w:color="auto"/>
            </w:tcBorders>
          </w:tcPr>
          <w:p w:rsidR="00637739" w:rsidRDefault="00075E46">
            <w:pPr>
              <w:spacing w:line="480" w:lineRule="exact"/>
              <w:ind w:leftChars="140" w:left="294"/>
              <w:rPr>
                <w:rFonts w:ascii="FangSong" w:eastAsia="FangSong" w:hAnsi="FangSong"/>
                <w:sz w:val="28"/>
                <w:szCs w:val="28"/>
              </w:rPr>
            </w:pPr>
            <w:r>
              <w:rPr>
                <w:rFonts w:ascii="FangSong" w:eastAsia="FangSong" w:hAnsi="FangSong"/>
                <w:sz w:val="28"/>
                <w:szCs w:val="28"/>
              </w:rPr>
              <w:t xml:space="preserve">A. </w:t>
            </w:r>
            <w:r>
              <w:rPr>
                <w:rFonts w:ascii="FangSong" w:eastAsia="FangSong" w:hAnsi="FangSong" w:hint="eastAsia"/>
                <w:sz w:val="28"/>
                <w:szCs w:val="28"/>
              </w:rPr>
              <w:t>饭店（包括公寓楼）和餐馆（</w:t>
            </w:r>
            <w:r>
              <w:rPr>
                <w:rFonts w:ascii="FangSong" w:eastAsia="FangSong" w:hAnsi="FangSong"/>
                <w:sz w:val="28"/>
                <w:szCs w:val="28"/>
              </w:rPr>
              <w:t>CPC641-643</w:t>
            </w:r>
            <w:r>
              <w:rPr>
                <w:rFonts w:ascii="FangSong" w:eastAsia="FangSong" w:hAnsi="FangSong" w:hint="eastAsia"/>
                <w:sz w:val="28"/>
                <w:szCs w:val="28"/>
              </w:rPr>
              <w:t>）</w:t>
            </w:r>
          </w:p>
          <w:p w:rsidR="00637739" w:rsidRDefault="00075E46">
            <w:pPr>
              <w:spacing w:line="480" w:lineRule="exact"/>
              <w:ind w:leftChars="140" w:left="294"/>
              <w:rPr>
                <w:rFonts w:ascii="FangSong" w:eastAsia="FangSong" w:hAnsi="FangSong"/>
                <w:sz w:val="28"/>
                <w:szCs w:val="28"/>
              </w:rPr>
            </w:pPr>
            <w:r>
              <w:rPr>
                <w:rFonts w:ascii="FangSong" w:eastAsia="FangSong" w:hAnsi="FangSong"/>
                <w:sz w:val="28"/>
                <w:szCs w:val="28"/>
              </w:rPr>
              <w:t xml:space="preserve">B. </w:t>
            </w:r>
            <w:r>
              <w:rPr>
                <w:rFonts w:ascii="FangSong" w:eastAsia="FangSong" w:hAnsi="FangSong" w:hint="eastAsia"/>
                <w:sz w:val="28"/>
                <w:szCs w:val="28"/>
              </w:rPr>
              <w:t>旅行社和旅游经营者（</w:t>
            </w:r>
            <w:r>
              <w:rPr>
                <w:rFonts w:ascii="FangSong" w:eastAsia="FangSong" w:hAnsi="FangSong"/>
                <w:sz w:val="28"/>
                <w:szCs w:val="28"/>
              </w:rPr>
              <w:t>CPC7471</w:t>
            </w:r>
            <w:r>
              <w:rPr>
                <w:rFonts w:ascii="FangSong" w:eastAsia="FangSong" w:hAnsi="FangSong" w:hint="eastAsia"/>
                <w:sz w:val="28"/>
                <w:szCs w:val="28"/>
              </w:rPr>
              <w:t>）</w:t>
            </w:r>
          </w:p>
          <w:p w:rsidR="00637739" w:rsidRDefault="00075E46">
            <w:pPr>
              <w:spacing w:line="480" w:lineRule="exact"/>
              <w:ind w:leftChars="140" w:left="294"/>
              <w:rPr>
                <w:rFonts w:ascii="FangSong" w:eastAsia="FangSong" w:hAnsi="FangSong"/>
                <w:bCs/>
                <w:sz w:val="28"/>
                <w:szCs w:val="28"/>
              </w:rPr>
            </w:pPr>
            <w:r>
              <w:rPr>
                <w:rFonts w:ascii="FangSong" w:eastAsia="FangSong" w:hAnsi="FangSong"/>
                <w:bCs/>
                <w:sz w:val="28"/>
                <w:szCs w:val="28"/>
              </w:rPr>
              <w:t xml:space="preserve">C. </w:t>
            </w:r>
            <w:r>
              <w:rPr>
                <w:rFonts w:ascii="FangSong" w:eastAsia="FangSong" w:hAnsi="FangSong" w:hint="eastAsia"/>
                <w:bCs/>
                <w:sz w:val="28"/>
                <w:szCs w:val="28"/>
              </w:rPr>
              <w:t>导游（</w:t>
            </w:r>
            <w:r>
              <w:rPr>
                <w:rFonts w:ascii="FangSong" w:eastAsia="FangSong" w:hAnsi="FangSong"/>
                <w:bCs/>
                <w:sz w:val="28"/>
                <w:szCs w:val="28"/>
              </w:rPr>
              <w:t>CPC7472</w:t>
            </w:r>
            <w:r>
              <w:rPr>
                <w:rFonts w:ascii="FangSong" w:eastAsia="FangSong" w:hAnsi="FangSong" w:hint="eastAsia"/>
                <w:bCs/>
                <w:sz w:val="28"/>
                <w:szCs w:val="28"/>
              </w:rPr>
              <w:t>）</w:t>
            </w:r>
          </w:p>
          <w:p w:rsidR="00637739" w:rsidRDefault="00075E46">
            <w:pPr>
              <w:spacing w:line="480" w:lineRule="exact"/>
              <w:ind w:leftChars="140" w:left="294"/>
              <w:rPr>
                <w:rFonts w:ascii="FangSong" w:eastAsia="FangSong" w:hAnsi="FangSong"/>
                <w:sz w:val="28"/>
                <w:szCs w:val="28"/>
              </w:rPr>
            </w:pPr>
            <w:r>
              <w:rPr>
                <w:rFonts w:ascii="FangSong" w:eastAsia="FangSong" w:hAnsi="FangSong" w:hint="eastAsia"/>
                <w:bCs/>
                <w:sz w:val="28"/>
                <w:szCs w:val="28"/>
              </w:rPr>
              <w:t>其他</w:t>
            </w:r>
          </w:p>
        </w:tc>
      </w:tr>
      <w:tr w:rsidR="00637739">
        <w:tc>
          <w:tcPr>
            <w:tcW w:w="1548"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adjustRightInd w:val="0"/>
              <w:snapToGrid w:val="0"/>
              <w:spacing w:line="480" w:lineRule="exact"/>
              <w:ind w:firstLineChars="4" w:firstLine="11"/>
              <w:rPr>
                <w:rFonts w:ascii="FangSong" w:eastAsia="FangSong" w:hAnsi="FangSong"/>
                <w:bCs/>
                <w:sz w:val="28"/>
                <w:szCs w:val="28"/>
              </w:rPr>
            </w:pPr>
            <w:r>
              <w:rPr>
                <w:rFonts w:ascii="FangSong" w:eastAsia="FangSong" w:hAnsi="FangSong"/>
                <w:bCs/>
                <w:sz w:val="28"/>
                <w:szCs w:val="28"/>
              </w:rPr>
              <w:t>1.</w:t>
            </w:r>
            <w:r>
              <w:rPr>
                <w:rFonts w:ascii="FangSong" w:eastAsia="FangSong" w:hAnsi="FangSong" w:hint="eastAsia"/>
                <w:bCs/>
                <w:spacing w:val="4"/>
                <w:sz w:val="28"/>
                <w:szCs w:val="28"/>
              </w:rPr>
              <w:t>允许</w:t>
            </w:r>
            <w:r w:rsidR="00C84BB9">
              <w:rPr>
                <w:rFonts w:ascii="FangSong" w:eastAsia="FangSong" w:hAnsi="FangSong" w:hint="eastAsia"/>
                <w:bCs/>
                <w:spacing w:val="4"/>
                <w:sz w:val="28"/>
                <w:szCs w:val="28"/>
              </w:rPr>
              <w:t>指定</w:t>
            </w:r>
            <w:r>
              <w:rPr>
                <w:rFonts w:ascii="FangSong" w:eastAsia="FangSong" w:hAnsi="FangSong" w:hint="eastAsia"/>
                <w:bCs/>
                <w:spacing w:val="4"/>
                <w:sz w:val="28"/>
                <w:szCs w:val="28"/>
              </w:rPr>
              <w:t>内地城市的居民个人赴港旅游</w:t>
            </w:r>
            <w:r>
              <w:rPr>
                <w:rFonts w:ascii="FangSong" w:eastAsia="FangSong" w:hAnsi="FangSong" w:hint="eastAsia"/>
                <w:bCs/>
                <w:sz w:val="28"/>
                <w:szCs w:val="28"/>
              </w:rPr>
              <w:t>。</w:t>
            </w:r>
          </w:p>
          <w:p w:rsidR="00637739" w:rsidRDefault="00C84BB9">
            <w:pPr>
              <w:adjustRightInd w:val="0"/>
              <w:snapToGrid w:val="0"/>
              <w:spacing w:line="480" w:lineRule="exact"/>
              <w:ind w:firstLineChars="4" w:firstLine="11"/>
              <w:rPr>
                <w:rFonts w:ascii="FangSong" w:eastAsia="FangSong" w:hAnsi="FangSong"/>
                <w:sz w:val="28"/>
                <w:szCs w:val="28"/>
              </w:rPr>
            </w:pPr>
            <w:r w:rsidRPr="00947103">
              <w:rPr>
                <w:rFonts w:ascii="FangSong" w:eastAsia="FangSong" w:hAnsi="FangSong"/>
                <w:bCs/>
                <w:sz w:val="28"/>
                <w:szCs w:val="28"/>
              </w:rPr>
              <w:t>2</w:t>
            </w:r>
            <w:r w:rsidR="00075E46" w:rsidRPr="000D0BE3">
              <w:rPr>
                <w:rFonts w:ascii="FangSong" w:eastAsia="FangSong" w:hAnsi="FangSong"/>
                <w:bCs/>
                <w:sz w:val="28"/>
                <w:szCs w:val="28"/>
              </w:rPr>
              <w:t>.</w:t>
            </w:r>
            <w:r w:rsidR="00075E46">
              <w:rPr>
                <w:rFonts w:ascii="FangSong" w:eastAsia="FangSong" w:hAnsi="FangSong"/>
                <w:sz w:val="28"/>
                <w:szCs w:val="28"/>
              </w:rPr>
              <w:t>优化</w:t>
            </w:r>
            <w:r>
              <w:rPr>
                <w:rFonts w:ascii="FangSong" w:eastAsia="FangSong" w:hAnsi="FangSong" w:hint="eastAsia"/>
                <w:sz w:val="28"/>
                <w:szCs w:val="28"/>
              </w:rPr>
              <w:t>实施</w:t>
            </w:r>
            <w:r w:rsidR="00075E46">
              <w:rPr>
                <w:rFonts w:ascii="FangSong" w:eastAsia="FangSong" w:hAnsi="FangSong"/>
                <w:sz w:val="28"/>
                <w:szCs w:val="28"/>
              </w:rPr>
              <w:t>由香港入境的外国旅游团进入</w:t>
            </w:r>
            <w:r>
              <w:rPr>
                <w:rFonts w:ascii="FangSong" w:eastAsia="FangSong" w:hAnsi="FangSong" w:hint="eastAsia"/>
                <w:sz w:val="28"/>
                <w:szCs w:val="28"/>
              </w:rPr>
              <w:t>广东</w:t>
            </w:r>
            <w:r w:rsidR="00075E46">
              <w:rPr>
                <w:rFonts w:ascii="FangSong" w:eastAsia="FangSong" w:hAnsi="FangSong"/>
                <w:sz w:val="28"/>
                <w:szCs w:val="28"/>
              </w:rPr>
              <w:t>停留144</w:t>
            </w:r>
            <w:r w:rsidR="00AC406B" w:rsidRPr="00AC406B">
              <w:rPr>
                <w:rFonts w:ascii="MS Gothic" w:eastAsia="MS Gothic" w:hAnsi="MS Gothic" w:cs="MS Gothic" w:hint="eastAsia"/>
                <w:sz w:val="28"/>
                <w:szCs w:val="28"/>
              </w:rPr>
              <w:t>‍</w:t>
            </w:r>
            <w:r w:rsidR="00075E46">
              <w:rPr>
                <w:rFonts w:ascii="FangSong" w:eastAsia="FangSong" w:hAnsi="FangSong"/>
                <w:sz w:val="28"/>
                <w:szCs w:val="28"/>
              </w:rPr>
              <w:t>小时免签政策，增加入境口岸，扩大停留区域。</w:t>
            </w:r>
          </w:p>
          <w:p w:rsidR="00C84BB9" w:rsidRDefault="00C84BB9" w:rsidP="00C84BB9">
            <w:pPr>
              <w:adjustRightInd w:val="0"/>
              <w:snapToGrid w:val="0"/>
              <w:spacing w:line="480" w:lineRule="exact"/>
              <w:ind w:firstLineChars="4" w:firstLine="11"/>
              <w:rPr>
                <w:rFonts w:ascii="FangSong" w:eastAsia="FangSong" w:hAnsi="FangSong"/>
                <w:spacing w:val="-4"/>
                <w:sz w:val="28"/>
                <w:szCs w:val="28"/>
              </w:rPr>
            </w:pPr>
            <w:r>
              <w:rPr>
                <w:rFonts w:ascii="FangSong" w:eastAsia="FangSong" w:hAnsi="FangSong" w:hint="eastAsia"/>
                <w:sz w:val="28"/>
                <w:szCs w:val="28"/>
              </w:rPr>
              <w:t>3.</w:t>
            </w:r>
            <w:r>
              <w:rPr>
                <w:rFonts w:ascii="FangSong" w:eastAsia="FangSong" w:hAnsi="FangSong" w:hint="eastAsia"/>
                <w:spacing w:val="-4"/>
                <w:sz w:val="28"/>
                <w:szCs w:val="28"/>
              </w:rPr>
              <w:t>为内地旅行社在西九龙高铁站接关提供便利。</w:t>
            </w:r>
          </w:p>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sz w:val="28"/>
                <w:szCs w:val="28"/>
              </w:rPr>
              <w:t>4.</w:t>
            </w:r>
            <w:r>
              <w:rPr>
                <w:rFonts w:ascii="FangSong" w:eastAsia="FangSong" w:hAnsi="FangSong" w:hint="eastAsia"/>
                <w:spacing w:val="-2"/>
                <w:sz w:val="28"/>
                <w:szCs w:val="28"/>
              </w:rPr>
              <w:t>允许香港永久性居民中的中国公民参加内地导游人员</w:t>
            </w:r>
            <w:r>
              <w:rPr>
                <w:rFonts w:ascii="FangSong" w:eastAsia="FangSong" w:hAnsi="FangSong" w:hint="eastAsia"/>
                <w:sz w:val="28"/>
                <w:szCs w:val="28"/>
              </w:rPr>
              <w:t>资格考试，考试合格者依照</w:t>
            </w:r>
            <w:bookmarkStart w:id="0" w:name="_GoBack"/>
            <w:bookmarkEnd w:id="0"/>
            <w:r>
              <w:rPr>
                <w:rFonts w:ascii="FangSong" w:eastAsia="FangSong" w:hAnsi="FangSong" w:hint="eastAsia"/>
                <w:sz w:val="28"/>
                <w:szCs w:val="28"/>
              </w:rPr>
              <w:t>相关规定领取导游人员资格证书及注册取得导游证；取得内地导游证的，可依照有关规定备案为内地出境游领队（不含赴台领队证）。</w:t>
            </w:r>
          </w:p>
          <w:p w:rsidR="00155470"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spacing w:val="-6"/>
                <w:sz w:val="28"/>
                <w:szCs w:val="28"/>
              </w:rPr>
              <w:t>5</w:t>
            </w:r>
            <w:r>
              <w:rPr>
                <w:rFonts w:ascii="FangSong" w:eastAsia="FangSong" w:hAnsi="FangSong"/>
                <w:sz w:val="28"/>
                <w:szCs w:val="28"/>
              </w:rPr>
              <w:t>.</w:t>
            </w:r>
            <w:r>
              <w:rPr>
                <w:rFonts w:ascii="FangSong" w:eastAsia="FangSong" w:hAnsi="FangSong" w:hint="eastAsia"/>
                <w:sz w:val="28"/>
                <w:szCs w:val="28"/>
              </w:rPr>
              <w:t>经营赴台旅游的内地组团社可组织持有效《大陆居民往来台湾通行证》及旅游签注（签注字头为</w:t>
            </w:r>
            <w:r>
              <w:rPr>
                <w:rFonts w:ascii="FangSong" w:eastAsia="FangSong" w:hAnsi="FangSong"/>
                <w:sz w:val="28"/>
                <w:szCs w:val="28"/>
              </w:rPr>
              <w:t>L</w:t>
            </w:r>
            <w:r>
              <w:rPr>
                <w:rFonts w:ascii="FangSong" w:eastAsia="FangSong" w:hAnsi="FangSong" w:hint="eastAsia"/>
                <w:sz w:val="28"/>
                <w:szCs w:val="28"/>
              </w:rPr>
              <w:t>）的游客以过境方式在香港停留，以便利内地及香港旅游业界推出“一程多站”式旅游产品。</w:t>
            </w:r>
          </w:p>
          <w:p w:rsidR="00637739" w:rsidRDefault="00075E46">
            <w:pPr>
              <w:adjustRightInd w:val="0"/>
              <w:snapToGrid w:val="0"/>
              <w:spacing w:line="480" w:lineRule="exact"/>
              <w:ind w:firstLineChars="4" w:firstLine="11"/>
              <w:rPr>
                <w:rFonts w:ascii="FangSong" w:eastAsia="FangSong" w:hAnsi="FangSong"/>
                <w:sz w:val="28"/>
                <w:szCs w:val="28"/>
                <w:lang w:eastAsia="zh-HK"/>
              </w:rPr>
            </w:pPr>
            <w:r w:rsidRPr="00947103">
              <w:rPr>
                <w:rFonts w:ascii="FangSong" w:eastAsia="FangSong" w:hAnsi="FangSong"/>
                <w:bCs/>
                <w:sz w:val="28"/>
                <w:szCs w:val="28"/>
              </w:rPr>
              <w:t>6</w:t>
            </w:r>
            <w:r w:rsidR="00C84BB9" w:rsidRPr="00947103">
              <w:rPr>
                <w:rFonts w:ascii="FangSong" w:eastAsia="FangSong" w:hAnsi="FangSong"/>
                <w:bCs/>
                <w:sz w:val="28"/>
                <w:szCs w:val="28"/>
              </w:rPr>
              <w:t>.</w:t>
            </w:r>
            <w:r w:rsidR="00C84BB9" w:rsidRPr="00947103">
              <w:rPr>
                <w:rFonts w:ascii="FangSong" w:eastAsia="FangSong" w:hAnsi="FangSong" w:hint="eastAsia"/>
                <w:bCs/>
                <w:sz w:val="28"/>
                <w:szCs w:val="28"/>
              </w:rPr>
              <w:t>支</w:t>
            </w:r>
            <w:r w:rsidR="00C84BB9">
              <w:rPr>
                <w:rFonts w:ascii="FangSong" w:eastAsia="FangSong" w:hAnsi="FangSong" w:hint="eastAsia"/>
                <w:sz w:val="28"/>
                <w:szCs w:val="28"/>
                <w:lang w:eastAsia="zh-HK"/>
              </w:rPr>
              <w:t>持邮轮运输企业依法安排挂靠内地邮轮港口的国际邮轮航线。对于参与此类邮轮旅游线路的内地旅客，可凭护照及相关邮轮航程的确认文件，以过境方式赴港参与全部邮轮航程。</w:t>
            </w:r>
          </w:p>
          <w:p w:rsidR="00637739" w:rsidRDefault="00075E46">
            <w:pPr>
              <w:adjustRightInd w:val="0"/>
              <w:snapToGrid w:val="0"/>
              <w:spacing w:line="480" w:lineRule="exact"/>
              <w:rPr>
                <w:rFonts w:ascii="FangSong" w:eastAsia="FangSong" w:hAnsi="FangSong"/>
                <w:spacing w:val="-6"/>
                <w:sz w:val="28"/>
                <w:szCs w:val="28"/>
              </w:rPr>
            </w:pPr>
            <w:r w:rsidRPr="00947103">
              <w:rPr>
                <w:rFonts w:ascii="FangSong" w:eastAsia="FangSong" w:hAnsi="FangSong"/>
                <w:sz w:val="28"/>
                <w:szCs w:val="28"/>
              </w:rPr>
              <w:t>7</w:t>
            </w:r>
            <w:r w:rsidRPr="00947103">
              <w:rPr>
                <w:rFonts w:ascii="FangSong" w:eastAsia="FangSong" w:hAnsi="FangSong"/>
                <w:bCs/>
                <w:sz w:val="28"/>
                <w:szCs w:val="28"/>
              </w:rPr>
              <w:t>.</w:t>
            </w:r>
            <w:r>
              <w:rPr>
                <w:rFonts w:ascii="FangSong" w:eastAsia="FangSong" w:hAnsi="FangSong" w:hint="eastAsia"/>
                <w:spacing w:val="-6"/>
                <w:sz w:val="28"/>
                <w:szCs w:val="28"/>
              </w:rPr>
              <w:t>允许香港服务提供者雇用的合同服务提供者以自然人流动的方式在内地提供本部门或分部门分类项下的服务。</w:t>
            </w:r>
          </w:p>
        </w:tc>
      </w:tr>
    </w:tbl>
    <w:p w:rsidR="00637739" w:rsidRPr="00605AB9" w:rsidRDefault="00075E46" w:rsidP="00605AB9">
      <w:pPr>
        <w:adjustRightInd w:val="0"/>
        <w:snapToGrid w:val="0"/>
        <w:rPr>
          <w:rFonts w:ascii="FangSong" w:eastAsia="FangSong" w:hAnsi="FangSong"/>
          <w:sz w:val="20"/>
          <w:szCs w:val="20"/>
        </w:rPr>
      </w:pPr>
      <w:r w:rsidRPr="00605AB9">
        <w:rPr>
          <w:rFonts w:ascii="FangSong" w:eastAsia="FangSong" w:hAnsi="FangSong"/>
          <w:sz w:val="20"/>
          <w:szCs w:val="20"/>
        </w:rPr>
        <w:br w:type="page"/>
      </w:r>
    </w:p>
    <w:p w:rsidR="00637739" w:rsidRDefault="00637739">
      <w:pPr>
        <w:adjustRightInd w:val="0"/>
        <w:snapToGrid w:val="0"/>
        <w:spacing w:line="480" w:lineRule="exact"/>
        <w:rPr>
          <w:rFonts w:ascii="FangSong" w:eastAsia="FangSong" w:hAnsi="FangSong"/>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28"/>
      </w:tblGrid>
      <w:tr w:rsidR="00637739">
        <w:trPr>
          <w:trHeight w:val="640"/>
          <w:jc w:val="center"/>
        </w:trPr>
        <w:tc>
          <w:tcPr>
            <w:tcW w:w="1536"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28" w:type="dxa"/>
            <w:vAlign w:val="center"/>
          </w:tcPr>
          <w:p w:rsidR="00637739" w:rsidRDefault="00075E46">
            <w:pPr>
              <w:tabs>
                <w:tab w:val="left" w:pos="612"/>
              </w:tabs>
              <w:spacing w:line="480" w:lineRule="exact"/>
              <w:rPr>
                <w:rFonts w:ascii="FangSong" w:eastAsia="FangSong" w:hAnsi="FangSong"/>
                <w:sz w:val="28"/>
                <w:szCs w:val="28"/>
              </w:rPr>
            </w:pPr>
            <w:r>
              <w:rPr>
                <w:rFonts w:ascii="FangSong" w:eastAsia="FangSong" w:hAnsi="FangSong"/>
                <w:sz w:val="28"/>
                <w:szCs w:val="28"/>
              </w:rPr>
              <w:t>10.</w:t>
            </w:r>
            <w:r>
              <w:rPr>
                <w:rFonts w:ascii="FangSong" w:eastAsia="FangSong" w:hAnsi="FangSong"/>
                <w:sz w:val="28"/>
                <w:szCs w:val="28"/>
              </w:rPr>
              <w:tab/>
            </w:r>
            <w:r>
              <w:rPr>
                <w:rFonts w:ascii="FangSong" w:eastAsia="FangSong" w:hAnsi="FangSong" w:hint="eastAsia"/>
                <w:sz w:val="28"/>
                <w:szCs w:val="28"/>
              </w:rPr>
              <w:t>娱乐、文化和体育服务</w:t>
            </w:r>
          </w:p>
        </w:tc>
      </w:tr>
      <w:tr w:rsidR="00637739">
        <w:trPr>
          <w:trHeight w:val="560"/>
          <w:jc w:val="center"/>
        </w:trPr>
        <w:tc>
          <w:tcPr>
            <w:tcW w:w="1536" w:type="dxa"/>
            <w:vMerge/>
          </w:tcPr>
          <w:p w:rsidR="00637739" w:rsidRDefault="00637739">
            <w:pPr>
              <w:spacing w:line="480" w:lineRule="exact"/>
              <w:rPr>
                <w:rFonts w:ascii="FangSong" w:eastAsia="FangSong" w:hAnsi="FangSong"/>
                <w:sz w:val="28"/>
                <w:szCs w:val="28"/>
              </w:rPr>
            </w:pPr>
          </w:p>
        </w:tc>
        <w:tc>
          <w:tcPr>
            <w:tcW w:w="6928" w:type="dxa"/>
            <w:vAlign w:val="center"/>
          </w:tcPr>
          <w:p w:rsidR="00637739" w:rsidRDefault="00075E46">
            <w:pPr>
              <w:tabs>
                <w:tab w:val="left" w:pos="612"/>
                <w:tab w:val="left" w:pos="972"/>
              </w:tabs>
              <w:spacing w:line="480" w:lineRule="exact"/>
              <w:rPr>
                <w:rFonts w:ascii="FangSong" w:eastAsia="FangSong" w:hAnsi="FangSong"/>
                <w:sz w:val="28"/>
                <w:szCs w:val="28"/>
              </w:rPr>
            </w:pPr>
            <w:r>
              <w:rPr>
                <w:rFonts w:ascii="FangSong" w:eastAsia="FangSong" w:hAnsi="FangSong"/>
                <w:sz w:val="28"/>
                <w:szCs w:val="28"/>
              </w:rPr>
              <w:tab/>
              <w:t>A.</w:t>
            </w:r>
            <w:r>
              <w:rPr>
                <w:rFonts w:ascii="FangSong" w:eastAsia="FangSong" w:hAnsi="FangSong"/>
                <w:sz w:val="28"/>
                <w:szCs w:val="28"/>
              </w:rPr>
              <w:tab/>
            </w:r>
            <w:r>
              <w:rPr>
                <w:rFonts w:ascii="FangSong" w:eastAsia="FangSong" w:hAnsi="FangSong" w:hint="eastAsia"/>
                <w:sz w:val="28"/>
                <w:szCs w:val="28"/>
              </w:rPr>
              <w:t>文娱服务（除视听服务以外）（CPC9619）</w:t>
            </w:r>
          </w:p>
        </w:tc>
      </w:tr>
      <w:tr w:rsidR="00637739">
        <w:trPr>
          <w:jc w:val="center"/>
        </w:trPr>
        <w:tc>
          <w:tcPr>
            <w:tcW w:w="1536"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28" w:type="dxa"/>
          </w:tcPr>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1.</w:t>
            </w:r>
            <w:r>
              <w:rPr>
                <w:rFonts w:ascii="FangSong" w:eastAsia="FangSong" w:hAnsi="FangSong" w:hint="eastAsia"/>
                <w:spacing w:val="4"/>
                <w:sz w:val="28"/>
                <w:szCs w:val="28"/>
              </w:rPr>
              <w:t>允许香港演出经纪机构或文艺表演团体经广东省、</w:t>
            </w:r>
            <w:r>
              <w:rPr>
                <w:rFonts w:ascii="FangSong" w:eastAsia="FangSong" w:hAnsi="FangSong" w:hint="eastAsia"/>
                <w:sz w:val="28"/>
                <w:szCs w:val="28"/>
              </w:rPr>
              <w:t>上海市主管部门批准，以跨境交付方式试点在该省、市举办营业性演出活动。来内地举办演出的演出经纪机构或文艺表演团体应事先报文化和旅游部核准。</w:t>
            </w:r>
          </w:p>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2.</w:t>
            </w:r>
            <w:r>
              <w:rPr>
                <w:rFonts w:ascii="FangSong" w:eastAsia="FangSong" w:hAnsi="FangSong" w:hint="eastAsia"/>
                <w:spacing w:val="-4"/>
                <w:sz w:val="28"/>
                <w:szCs w:val="28"/>
              </w:rPr>
              <w:t>在申请材料齐全的情况下，对进口香港研发的网络游戏产品进行内容审查（包括专家审查）的工作时限为2个月。</w:t>
            </w:r>
          </w:p>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3.</w:t>
            </w:r>
            <w:r>
              <w:rPr>
                <w:rFonts w:ascii="FangSong" w:eastAsia="FangSong" w:hAnsi="FangSong" w:hint="eastAsia"/>
                <w:spacing w:val="-2"/>
                <w:sz w:val="28"/>
                <w:szCs w:val="28"/>
              </w:rPr>
              <w:t>允许香港服务提供者在内地从事游戏游艺设备的销售</w:t>
            </w:r>
            <w:r>
              <w:rPr>
                <w:rFonts w:ascii="FangSong" w:eastAsia="FangSong" w:hAnsi="FangSong" w:hint="eastAsia"/>
                <w:sz w:val="28"/>
                <w:szCs w:val="28"/>
              </w:rPr>
              <w:t>服务。</w:t>
            </w:r>
          </w:p>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4.</w:t>
            </w:r>
            <w:r>
              <w:rPr>
                <w:rFonts w:ascii="FangSong" w:eastAsia="FangSong" w:hAnsi="FangSong" w:hint="eastAsia"/>
                <w:spacing w:val="-2"/>
                <w:sz w:val="28"/>
                <w:szCs w:val="28"/>
              </w:rPr>
              <w:t>允许香港服务提供者雇用的合同服务提供者以自然人</w:t>
            </w:r>
            <w:r>
              <w:rPr>
                <w:rFonts w:ascii="FangSong" w:eastAsia="FangSong" w:hAnsi="FangSong" w:hint="eastAsia"/>
                <w:sz w:val="28"/>
                <w:szCs w:val="28"/>
              </w:rPr>
              <w:t>流动的方式在内地提供本部门或分部门分类项下的服务。</w:t>
            </w:r>
          </w:p>
        </w:tc>
      </w:tr>
    </w:tbl>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br w:type="page"/>
      </w:r>
    </w:p>
    <w:p w:rsidR="00637739" w:rsidRDefault="00637739">
      <w:pPr>
        <w:adjustRightInd w:val="0"/>
        <w:snapToGrid w:val="0"/>
        <w:spacing w:line="480" w:lineRule="exact"/>
        <w:rPr>
          <w:rFonts w:ascii="FangSong" w:eastAsia="FangSong" w:hAnsi="FangSong"/>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28"/>
      </w:tblGrid>
      <w:tr w:rsidR="00637739">
        <w:trPr>
          <w:trHeight w:val="640"/>
          <w:jc w:val="center"/>
        </w:trPr>
        <w:tc>
          <w:tcPr>
            <w:tcW w:w="1536"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28" w:type="dxa"/>
            <w:vAlign w:val="center"/>
          </w:tcPr>
          <w:p w:rsidR="00637739" w:rsidRDefault="00075E46">
            <w:pPr>
              <w:tabs>
                <w:tab w:val="left" w:pos="612"/>
              </w:tabs>
              <w:spacing w:line="480" w:lineRule="exact"/>
              <w:rPr>
                <w:rFonts w:ascii="FangSong" w:eastAsia="FangSong" w:hAnsi="FangSong"/>
                <w:sz w:val="28"/>
                <w:szCs w:val="28"/>
              </w:rPr>
            </w:pPr>
            <w:r>
              <w:rPr>
                <w:rFonts w:ascii="FangSong" w:eastAsia="FangSong" w:hAnsi="FangSong"/>
                <w:sz w:val="28"/>
                <w:szCs w:val="28"/>
              </w:rPr>
              <w:t>10.</w:t>
            </w:r>
            <w:r>
              <w:rPr>
                <w:rFonts w:ascii="FangSong" w:eastAsia="FangSong" w:hAnsi="FangSong"/>
                <w:sz w:val="28"/>
                <w:szCs w:val="28"/>
              </w:rPr>
              <w:tab/>
            </w:r>
            <w:r>
              <w:rPr>
                <w:rFonts w:ascii="FangSong" w:eastAsia="FangSong" w:hAnsi="FangSong" w:hint="eastAsia"/>
                <w:sz w:val="28"/>
                <w:szCs w:val="28"/>
              </w:rPr>
              <w:t>娱乐、文化和体育服务</w:t>
            </w:r>
          </w:p>
        </w:tc>
      </w:tr>
      <w:tr w:rsidR="00637739">
        <w:trPr>
          <w:trHeight w:val="985"/>
          <w:jc w:val="center"/>
        </w:trPr>
        <w:tc>
          <w:tcPr>
            <w:tcW w:w="1536" w:type="dxa"/>
            <w:vMerge/>
          </w:tcPr>
          <w:p w:rsidR="00637739" w:rsidRDefault="00637739">
            <w:pPr>
              <w:spacing w:line="480" w:lineRule="exact"/>
              <w:rPr>
                <w:rFonts w:ascii="FangSong" w:eastAsia="FangSong" w:hAnsi="FangSong"/>
                <w:sz w:val="28"/>
                <w:szCs w:val="28"/>
              </w:rPr>
            </w:pPr>
          </w:p>
        </w:tc>
        <w:tc>
          <w:tcPr>
            <w:tcW w:w="6928" w:type="dxa"/>
            <w:vAlign w:val="center"/>
          </w:tcPr>
          <w:p w:rsidR="00637739" w:rsidRDefault="00075E46">
            <w:pPr>
              <w:tabs>
                <w:tab w:val="left" w:pos="612"/>
                <w:tab w:val="left" w:pos="972"/>
              </w:tabs>
              <w:spacing w:line="480" w:lineRule="exact"/>
              <w:ind w:leftChars="262" w:left="973" w:hangingChars="151" w:hanging="423"/>
              <w:rPr>
                <w:rFonts w:ascii="FangSong" w:eastAsia="FangSong" w:hAnsi="FangSong"/>
                <w:sz w:val="28"/>
                <w:szCs w:val="28"/>
              </w:rPr>
            </w:pPr>
            <w:r>
              <w:rPr>
                <w:rFonts w:ascii="FangSong" w:eastAsia="FangSong" w:hAnsi="FangSong"/>
                <w:sz w:val="28"/>
                <w:szCs w:val="28"/>
              </w:rPr>
              <w:tab/>
              <w:t>C.</w:t>
            </w:r>
            <w:r>
              <w:rPr>
                <w:rFonts w:ascii="FangSong" w:eastAsia="FangSong" w:hAnsi="FangSong"/>
                <w:sz w:val="28"/>
                <w:szCs w:val="28"/>
              </w:rPr>
              <w:tab/>
            </w:r>
            <w:r>
              <w:rPr>
                <w:rFonts w:ascii="FangSong" w:eastAsia="FangSong" w:hAnsi="FangSong" w:hint="eastAsia"/>
                <w:sz w:val="28"/>
                <w:szCs w:val="28"/>
              </w:rPr>
              <w:t>图书馆、档案馆、博物馆和其他文化服务（CPC963）</w:t>
            </w:r>
          </w:p>
        </w:tc>
      </w:tr>
      <w:tr w:rsidR="00637739">
        <w:trPr>
          <w:jc w:val="center"/>
        </w:trPr>
        <w:tc>
          <w:tcPr>
            <w:tcW w:w="1536"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28" w:type="dxa"/>
          </w:tcPr>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进一步密切内地与香港图书馆业的合作，探索合作开展图书馆服务。</w:t>
            </w:r>
          </w:p>
        </w:tc>
      </w:tr>
    </w:tbl>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br w:type="page"/>
      </w:r>
    </w:p>
    <w:p w:rsidR="00637739" w:rsidRDefault="00637739">
      <w:pPr>
        <w:adjustRightInd w:val="0"/>
        <w:snapToGrid w:val="0"/>
        <w:spacing w:line="480" w:lineRule="exact"/>
        <w:rPr>
          <w:rFonts w:ascii="FangSong" w:eastAsia="FangSong" w:hAnsi="FangSong"/>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28"/>
      </w:tblGrid>
      <w:tr w:rsidR="00637739">
        <w:trPr>
          <w:trHeight w:val="640"/>
          <w:jc w:val="center"/>
        </w:trPr>
        <w:tc>
          <w:tcPr>
            <w:tcW w:w="1536" w:type="dxa"/>
            <w:vMerge w:val="restart"/>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28" w:type="dxa"/>
            <w:vAlign w:val="center"/>
          </w:tcPr>
          <w:p w:rsidR="00637739" w:rsidRDefault="00075E46">
            <w:pPr>
              <w:tabs>
                <w:tab w:val="left" w:pos="612"/>
              </w:tabs>
              <w:spacing w:line="480" w:lineRule="exact"/>
              <w:rPr>
                <w:rFonts w:ascii="FangSong" w:eastAsia="FangSong" w:hAnsi="FangSong"/>
                <w:sz w:val="28"/>
                <w:szCs w:val="28"/>
              </w:rPr>
            </w:pPr>
            <w:r>
              <w:rPr>
                <w:rFonts w:ascii="FangSong" w:eastAsia="FangSong" w:hAnsi="FangSong"/>
                <w:sz w:val="28"/>
                <w:szCs w:val="28"/>
              </w:rPr>
              <w:t>10.</w:t>
            </w:r>
            <w:r>
              <w:rPr>
                <w:rFonts w:ascii="FangSong" w:eastAsia="FangSong" w:hAnsi="FangSong"/>
                <w:sz w:val="28"/>
                <w:szCs w:val="28"/>
              </w:rPr>
              <w:tab/>
            </w:r>
            <w:r>
              <w:rPr>
                <w:rFonts w:ascii="FangSong" w:eastAsia="FangSong" w:hAnsi="FangSong" w:hint="eastAsia"/>
                <w:sz w:val="28"/>
                <w:szCs w:val="28"/>
              </w:rPr>
              <w:t>娱乐、文化和体育服务</w:t>
            </w:r>
          </w:p>
        </w:tc>
      </w:tr>
      <w:tr w:rsidR="00637739">
        <w:trPr>
          <w:trHeight w:val="550"/>
          <w:jc w:val="center"/>
        </w:trPr>
        <w:tc>
          <w:tcPr>
            <w:tcW w:w="1536" w:type="dxa"/>
            <w:vMerge/>
          </w:tcPr>
          <w:p w:rsidR="00637739" w:rsidRDefault="00637739">
            <w:pPr>
              <w:spacing w:line="480" w:lineRule="exact"/>
              <w:rPr>
                <w:rFonts w:ascii="FangSong" w:eastAsia="FangSong" w:hAnsi="FangSong"/>
                <w:sz w:val="28"/>
                <w:szCs w:val="28"/>
              </w:rPr>
            </w:pPr>
          </w:p>
        </w:tc>
        <w:tc>
          <w:tcPr>
            <w:tcW w:w="6928" w:type="dxa"/>
            <w:vAlign w:val="center"/>
          </w:tcPr>
          <w:p w:rsidR="00637739" w:rsidRDefault="00075E46">
            <w:pPr>
              <w:tabs>
                <w:tab w:val="left" w:pos="612"/>
                <w:tab w:val="left" w:pos="972"/>
              </w:tabs>
              <w:spacing w:line="480" w:lineRule="exact"/>
              <w:rPr>
                <w:rFonts w:ascii="FangSong" w:eastAsia="FangSong" w:hAnsi="FangSong"/>
                <w:sz w:val="28"/>
                <w:szCs w:val="28"/>
              </w:rPr>
            </w:pPr>
            <w:r>
              <w:rPr>
                <w:rFonts w:ascii="FangSong" w:eastAsia="FangSong" w:hAnsi="FangSong"/>
                <w:sz w:val="28"/>
                <w:szCs w:val="28"/>
              </w:rPr>
              <w:tab/>
              <w:t>D.</w:t>
            </w:r>
            <w:r>
              <w:rPr>
                <w:rFonts w:ascii="FangSong" w:eastAsia="FangSong" w:hAnsi="FangSong"/>
                <w:sz w:val="28"/>
                <w:szCs w:val="28"/>
              </w:rPr>
              <w:tab/>
            </w:r>
            <w:r>
              <w:rPr>
                <w:rFonts w:ascii="FangSong" w:eastAsia="FangSong" w:hAnsi="FangSong" w:hint="eastAsia"/>
                <w:sz w:val="28"/>
                <w:szCs w:val="28"/>
              </w:rPr>
              <w:t>体育和其他娱乐服务（</w:t>
            </w:r>
            <w:r>
              <w:rPr>
                <w:rFonts w:ascii="FangSong" w:eastAsia="FangSong" w:hAnsi="FangSong"/>
                <w:sz w:val="28"/>
                <w:szCs w:val="28"/>
              </w:rPr>
              <w:t>CPC964</w:t>
            </w:r>
            <w:r>
              <w:rPr>
                <w:rFonts w:ascii="FangSong" w:eastAsia="FangSong" w:hAnsi="FangSong" w:hint="eastAsia"/>
                <w:sz w:val="28"/>
                <w:szCs w:val="28"/>
              </w:rPr>
              <w:t>）</w:t>
            </w:r>
          </w:p>
        </w:tc>
      </w:tr>
      <w:tr w:rsidR="00637739">
        <w:trPr>
          <w:trHeight w:val="774"/>
          <w:jc w:val="center"/>
        </w:trPr>
        <w:tc>
          <w:tcPr>
            <w:tcW w:w="1536" w:type="dxa"/>
            <w:vMerge/>
          </w:tcPr>
          <w:p w:rsidR="00637739" w:rsidRDefault="00637739">
            <w:pPr>
              <w:spacing w:line="480" w:lineRule="exact"/>
              <w:rPr>
                <w:rFonts w:ascii="FangSong" w:eastAsia="FangSong" w:hAnsi="FangSong"/>
                <w:sz w:val="28"/>
                <w:szCs w:val="28"/>
              </w:rPr>
            </w:pPr>
          </w:p>
        </w:tc>
        <w:tc>
          <w:tcPr>
            <w:tcW w:w="6928" w:type="dxa"/>
            <w:vAlign w:val="center"/>
          </w:tcPr>
          <w:p w:rsidR="00637739" w:rsidRDefault="00075E46">
            <w:pPr>
              <w:spacing w:line="480" w:lineRule="exact"/>
              <w:ind w:leftChars="501" w:left="1055" w:hanging="3"/>
              <w:rPr>
                <w:rFonts w:ascii="FangSong" w:eastAsia="FangSong" w:hAnsi="FangSong"/>
                <w:sz w:val="28"/>
                <w:szCs w:val="28"/>
              </w:rPr>
            </w:pPr>
            <w:r>
              <w:rPr>
                <w:rFonts w:ascii="FangSong" w:eastAsia="FangSong" w:hAnsi="FangSong" w:hint="eastAsia"/>
                <w:sz w:val="28"/>
                <w:szCs w:val="28"/>
              </w:rPr>
              <w:t>体育服务（</w:t>
            </w:r>
            <w:r>
              <w:rPr>
                <w:rFonts w:ascii="FangSong" w:eastAsia="FangSong" w:hAnsi="FangSong"/>
                <w:sz w:val="28"/>
                <w:szCs w:val="28"/>
              </w:rPr>
              <w:t>CPC96411+96412+96413</w:t>
            </w:r>
            <w:r>
              <w:rPr>
                <w:rFonts w:ascii="FangSong" w:eastAsia="FangSong" w:hAnsi="FangSong" w:hint="eastAsia"/>
                <w:sz w:val="28"/>
                <w:szCs w:val="28"/>
              </w:rPr>
              <w:t>）</w:t>
            </w:r>
          </w:p>
        </w:tc>
      </w:tr>
      <w:tr w:rsidR="00637739">
        <w:trPr>
          <w:jc w:val="center"/>
        </w:trPr>
        <w:tc>
          <w:tcPr>
            <w:tcW w:w="1536" w:type="dxa"/>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28" w:type="dxa"/>
          </w:tcPr>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1</w:t>
            </w:r>
            <w:r>
              <w:rPr>
                <w:rFonts w:ascii="FangSong" w:eastAsia="FangSong" w:hAnsi="FangSong"/>
                <w:sz w:val="28"/>
                <w:szCs w:val="28"/>
              </w:rPr>
              <w:t>.</w:t>
            </w:r>
            <w:r>
              <w:rPr>
                <w:rFonts w:ascii="FangSong" w:eastAsia="FangSong" w:hAnsi="FangSong" w:hint="eastAsia"/>
                <w:sz w:val="28"/>
                <w:szCs w:val="28"/>
              </w:rPr>
              <w:t>允许香港服务提供者以跨境交付的方式在内地提供本部门或分部门分类项下的服务。</w:t>
            </w:r>
          </w:p>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2</w:t>
            </w:r>
            <w:r>
              <w:rPr>
                <w:rFonts w:ascii="FangSong" w:eastAsia="FangSong" w:hAnsi="FangSong"/>
                <w:sz w:val="28"/>
                <w:szCs w:val="28"/>
              </w:rPr>
              <w:t>.</w:t>
            </w:r>
            <w:r>
              <w:rPr>
                <w:rFonts w:ascii="FangSong" w:eastAsia="FangSong" w:hAnsi="FangSong" w:hint="eastAsia"/>
                <w:spacing w:val="-2"/>
                <w:sz w:val="28"/>
                <w:szCs w:val="28"/>
              </w:rPr>
              <w:t>允许香港服务提供者雇用的合同服务提供者以自然人</w:t>
            </w:r>
            <w:r>
              <w:rPr>
                <w:rFonts w:ascii="FangSong" w:eastAsia="FangSong" w:hAnsi="FangSong" w:hint="eastAsia"/>
                <w:sz w:val="28"/>
                <w:szCs w:val="28"/>
              </w:rPr>
              <w:t>流动的方式在内地提供本部门或分部门分类项下的服务。</w:t>
            </w:r>
          </w:p>
        </w:tc>
      </w:tr>
    </w:tbl>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br w:type="page"/>
      </w:r>
    </w:p>
    <w:p w:rsidR="00637739" w:rsidRDefault="00637739">
      <w:pPr>
        <w:adjustRightInd w:val="0"/>
        <w:snapToGrid w:val="0"/>
        <w:spacing w:line="480" w:lineRule="exact"/>
        <w:rPr>
          <w:rFonts w:ascii="FangSong" w:eastAsia="FangSong" w:hAnsi="FangSong"/>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931"/>
      </w:tblGrid>
      <w:tr w:rsidR="00637739">
        <w:trPr>
          <w:cantSplit/>
        </w:trPr>
        <w:tc>
          <w:tcPr>
            <w:tcW w:w="1548" w:type="dxa"/>
            <w:vMerge w:val="restart"/>
            <w:tcBorders>
              <w:top w:val="single" w:sz="4" w:space="0" w:color="auto"/>
              <w:left w:val="single" w:sz="4" w:space="0" w:color="auto"/>
              <w:right w:val="single" w:sz="4" w:space="0" w:color="auto"/>
            </w:tcBorders>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rPr>
            </w:pPr>
            <w:r>
              <w:rPr>
                <w:rFonts w:ascii="FangSong" w:eastAsia="FangSong" w:hAnsi="FangSong"/>
                <w:sz w:val="28"/>
                <w:szCs w:val="28"/>
              </w:rPr>
              <w:t>11.</w:t>
            </w:r>
            <w:r>
              <w:rPr>
                <w:rFonts w:ascii="FangSong" w:eastAsia="FangSong" w:hAnsi="FangSong" w:hint="eastAsia"/>
                <w:sz w:val="28"/>
                <w:szCs w:val="28"/>
              </w:rPr>
              <w:t>运输服务</w:t>
            </w:r>
          </w:p>
        </w:tc>
      </w:tr>
      <w:tr w:rsidR="00637739">
        <w:trPr>
          <w:cantSplit/>
        </w:trPr>
        <w:tc>
          <w:tcPr>
            <w:tcW w:w="1548" w:type="dxa"/>
            <w:vMerge/>
            <w:tcBorders>
              <w:left w:val="single" w:sz="4" w:space="0" w:color="auto"/>
              <w:right w:val="single" w:sz="4" w:space="0" w:color="auto"/>
            </w:tcBorders>
          </w:tcPr>
          <w:p w:rsidR="00637739" w:rsidRDefault="00637739">
            <w:pPr>
              <w:spacing w:line="480" w:lineRule="exact"/>
              <w:rPr>
                <w:rFonts w:ascii="FangSong" w:eastAsia="FangSong" w:hAnsi="FangSong"/>
                <w:sz w:val="28"/>
                <w:szCs w:val="28"/>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ind w:leftChars="208" w:left="437"/>
              <w:rPr>
                <w:rFonts w:ascii="FangSong" w:eastAsia="FangSong" w:hAnsi="FangSong"/>
                <w:sz w:val="28"/>
                <w:szCs w:val="28"/>
                <w:lang w:eastAsia="zh-TW"/>
              </w:rPr>
            </w:pPr>
            <w:r>
              <w:rPr>
                <w:rFonts w:ascii="FangSong" w:eastAsia="FangSong" w:hAnsi="FangSong"/>
                <w:sz w:val="28"/>
                <w:szCs w:val="28"/>
              </w:rPr>
              <w:t>A.</w:t>
            </w:r>
            <w:r>
              <w:rPr>
                <w:rFonts w:ascii="FangSong" w:eastAsia="FangSong" w:hAnsi="FangSong" w:hint="eastAsia"/>
                <w:sz w:val="28"/>
                <w:szCs w:val="28"/>
              </w:rPr>
              <w:t>海运服务</w:t>
            </w:r>
          </w:p>
        </w:tc>
      </w:tr>
      <w:tr w:rsidR="00637739">
        <w:trPr>
          <w:cantSplit/>
          <w:trHeight w:val="1933"/>
        </w:trPr>
        <w:tc>
          <w:tcPr>
            <w:tcW w:w="1548" w:type="dxa"/>
            <w:vMerge/>
            <w:tcBorders>
              <w:left w:val="single" w:sz="4" w:space="0" w:color="auto"/>
              <w:right w:val="single" w:sz="4" w:space="0" w:color="auto"/>
            </w:tcBorders>
          </w:tcPr>
          <w:p w:rsidR="00637739" w:rsidRDefault="00637739">
            <w:pPr>
              <w:spacing w:line="480" w:lineRule="exact"/>
              <w:rPr>
                <w:rFonts w:ascii="FangSong" w:eastAsia="FangSong" w:hAnsi="FangSong"/>
                <w:sz w:val="28"/>
                <w:szCs w:val="28"/>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ind w:leftChars="410" w:left="861"/>
              <w:rPr>
                <w:rFonts w:ascii="FangSong" w:eastAsia="FangSong" w:hAnsi="FangSong"/>
                <w:sz w:val="28"/>
                <w:szCs w:val="28"/>
              </w:rPr>
            </w:pPr>
            <w:r>
              <w:rPr>
                <w:rFonts w:ascii="FangSong" w:eastAsia="FangSong" w:hAnsi="FangSong" w:hint="eastAsia"/>
                <w:sz w:val="28"/>
                <w:szCs w:val="28"/>
              </w:rPr>
              <w:t>国际运输（货运和客运）（</w:t>
            </w:r>
            <w:r>
              <w:rPr>
                <w:rFonts w:ascii="FangSong" w:eastAsia="FangSong" w:hAnsi="FangSong"/>
                <w:sz w:val="28"/>
                <w:szCs w:val="28"/>
              </w:rPr>
              <w:t>CPC7211</w:t>
            </w:r>
            <w:r>
              <w:rPr>
                <w:rFonts w:ascii="FangSong" w:eastAsia="FangSong" w:hAnsi="FangSong" w:hint="eastAsia"/>
                <w:sz w:val="28"/>
                <w:szCs w:val="28"/>
              </w:rPr>
              <w:t>+</w:t>
            </w:r>
            <w:r>
              <w:rPr>
                <w:rFonts w:ascii="FangSong" w:eastAsia="FangSong" w:hAnsi="FangSong"/>
                <w:sz w:val="28"/>
                <w:szCs w:val="28"/>
              </w:rPr>
              <w:t>7212</w:t>
            </w:r>
            <w:r>
              <w:rPr>
                <w:rFonts w:ascii="FangSong" w:eastAsia="FangSong" w:hAnsi="FangSong" w:hint="eastAsia"/>
                <w:sz w:val="28"/>
                <w:szCs w:val="28"/>
              </w:rPr>
              <w:t>，不包括沿海和内水运输服务）</w:t>
            </w:r>
          </w:p>
          <w:p w:rsidR="00637739" w:rsidRDefault="00075E46">
            <w:pPr>
              <w:spacing w:line="480" w:lineRule="exact"/>
              <w:ind w:leftChars="410" w:left="861"/>
              <w:rPr>
                <w:rFonts w:ascii="FangSong" w:eastAsia="FangSong" w:hAnsi="FangSong"/>
                <w:sz w:val="28"/>
                <w:szCs w:val="28"/>
              </w:rPr>
            </w:pPr>
            <w:r>
              <w:rPr>
                <w:rFonts w:ascii="FangSong" w:eastAsia="FangSong" w:hAnsi="FangSong" w:hint="eastAsia"/>
                <w:sz w:val="28"/>
                <w:szCs w:val="28"/>
              </w:rPr>
              <w:t>集装箱堆场服务</w:t>
            </w:r>
          </w:p>
          <w:p w:rsidR="00637739" w:rsidRDefault="00075E46">
            <w:pPr>
              <w:spacing w:line="480" w:lineRule="exact"/>
              <w:ind w:leftChars="410" w:left="861"/>
              <w:rPr>
                <w:rFonts w:ascii="FangSong" w:eastAsia="FangSong" w:hAnsi="FangSong"/>
                <w:sz w:val="28"/>
                <w:szCs w:val="28"/>
              </w:rPr>
            </w:pPr>
            <w:r>
              <w:rPr>
                <w:rFonts w:ascii="FangSong" w:eastAsia="FangSong" w:hAnsi="FangSong" w:hint="eastAsia"/>
                <w:sz w:val="28"/>
                <w:szCs w:val="28"/>
              </w:rPr>
              <w:t>其他</w:t>
            </w:r>
          </w:p>
        </w:tc>
      </w:tr>
      <w:tr w:rsidR="00637739">
        <w:trPr>
          <w:cantSplit/>
          <w:trHeight w:val="446"/>
        </w:trPr>
        <w:tc>
          <w:tcPr>
            <w:tcW w:w="1548" w:type="dxa"/>
            <w:vMerge/>
            <w:tcBorders>
              <w:left w:val="single" w:sz="4" w:space="0" w:color="auto"/>
              <w:right w:val="single" w:sz="4" w:space="0" w:color="auto"/>
            </w:tcBorders>
          </w:tcPr>
          <w:p w:rsidR="00637739" w:rsidRDefault="00637739">
            <w:pPr>
              <w:spacing w:line="480" w:lineRule="exact"/>
              <w:rPr>
                <w:rFonts w:ascii="FangSong" w:eastAsia="FangSong" w:hAnsi="FangSong"/>
                <w:sz w:val="28"/>
                <w:szCs w:val="28"/>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ind w:leftChars="208" w:left="437"/>
              <w:rPr>
                <w:rFonts w:ascii="FangSong" w:eastAsia="FangSong" w:hAnsi="FangSong"/>
                <w:sz w:val="28"/>
                <w:szCs w:val="28"/>
                <w:lang w:eastAsia="zh-TW"/>
              </w:rPr>
            </w:pPr>
            <w:r>
              <w:rPr>
                <w:rFonts w:ascii="FangSong" w:eastAsia="FangSong" w:hAnsi="FangSong"/>
                <w:sz w:val="28"/>
                <w:szCs w:val="28"/>
              </w:rPr>
              <w:t>H.</w:t>
            </w:r>
            <w:r>
              <w:rPr>
                <w:rFonts w:ascii="FangSong" w:eastAsia="FangSong" w:hAnsi="FangSong" w:hint="eastAsia"/>
                <w:sz w:val="28"/>
                <w:szCs w:val="28"/>
              </w:rPr>
              <w:t>辅助服务</w:t>
            </w:r>
          </w:p>
        </w:tc>
      </w:tr>
      <w:tr w:rsidR="00637739">
        <w:trPr>
          <w:cantSplit/>
          <w:trHeight w:val="823"/>
        </w:trPr>
        <w:tc>
          <w:tcPr>
            <w:tcW w:w="1548" w:type="dxa"/>
            <w:vMerge/>
            <w:tcBorders>
              <w:left w:val="single" w:sz="4" w:space="0" w:color="auto"/>
              <w:bottom w:val="single" w:sz="4" w:space="0" w:color="auto"/>
              <w:right w:val="single" w:sz="4" w:space="0" w:color="auto"/>
            </w:tcBorders>
          </w:tcPr>
          <w:p w:rsidR="00637739" w:rsidRDefault="00637739">
            <w:pPr>
              <w:spacing w:line="480" w:lineRule="exact"/>
              <w:rPr>
                <w:rFonts w:ascii="FangSong" w:eastAsia="FangSong" w:hAnsi="FangSong"/>
                <w:sz w:val="28"/>
                <w:szCs w:val="28"/>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ind w:leftChars="410" w:left="861"/>
              <w:rPr>
                <w:rFonts w:ascii="FangSong" w:eastAsia="FangSong" w:hAnsi="FangSong"/>
                <w:sz w:val="28"/>
                <w:szCs w:val="28"/>
              </w:rPr>
            </w:pPr>
            <w:r>
              <w:rPr>
                <w:rFonts w:ascii="FangSong" w:eastAsia="FangSong" w:hAnsi="FangSong"/>
                <w:sz w:val="28"/>
                <w:szCs w:val="28"/>
              </w:rPr>
              <w:t>b.</w:t>
            </w:r>
            <w:r>
              <w:rPr>
                <w:rFonts w:ascii="FangSong" w:eastAsia="FangSong" w:hAnsi="FangSong" w:hint="eastAsia"/>
                <w:sz w:val="28"/>
                <w:szCs w:val="28"/>
              </w:rPr>
              <w:t>仓储服务（</w:t>
            </w:r>
            <w:r>
              <w:rPr>
                <w:rFonts w:ascii="FangSong" w:eastAsia="FangSong" w:hAnsi="FangSong"/>
                <w:sz w:val="28"/>
                <w:szCs w:val="28"/>
              </w:rPr>
              <w:t>CPC742</w:t>
            </w:r>
            <w:r>
              <w:rPr>
                <w:rFonts w:ascii="FangSong" w:eastAsia="FangSong" w:hAnsi="FangSong" w:hint="eastAsia"/>
                <w:sz w:val="28"/>
                <w:szCs w:val="28"/>
              </w:rPr>
              <w:t>）</w:t>
            </w:r>
          </w:p>
          <w:p w:rsidR="00637739" w:rsidRDefault="00075E46">
            <w:pPr>
              <w:spacing w:line="480" w:lineRule="exact"/>
              <w:ind w:leftChars="410" w:left="1155" w:hangingChars="105" w:hanging="294"/>
              <w:rPr>
                <w:rFonts w:ascii="FangSong" w:eastAsia="FangSong" w:hAnsi="FangSong"/>
                <w:sz w:val="28"/>
                <w:szCs w:val="28"/>
              </w:rPr>
            </w:pPr>
            <w:r>
              <w:rPr>
                <w:rFonts w:ascii="FangSong" w:eastAsia="FangSong" w:hAnsi="FangSong"/>
                <w:sz w:val="28"/>
                <w:szCs w:val="28"/>
              </w:rPr>
              <w:t>c.</w:t>
            </w:r>
            <w:r>
              <w:rPr>
                <w:rFonts w:ascii="FangSong" w:eastAsia="FangSong" w:hAnsi="FangSong" w:hint="eastAsia"/>
                <w:sz w:val="28"/>
                <w:szCs w:val="28"/>
              </w:rPr>
              <w:t>货物运输代理服务（</w:t>
            </w:r>
            <w:r>
              <w:rPr>
                <w:rFonts w:ascii="FangSong" w:eastAsia="FangSong" w:hAnsi="FangSong"/>
                <w:sz w:val="28"/>
                <w:szCs w:val="28"/>
              </w:rPr>
              <w:t>CPC748</w:t>
            </w:r>
            <w:r>
              <w:rPr>
                <w:rFonts w:ascii="FangSong" w:eastAsia="FangSong" w:hAnsi="FangSong" w:hint="eastAsia"/>
                <w:sz w:val="28"/>
                <w:szCs w:val="28"/>
              </w:rPr>
              <w:t>+</w:t>
            </w:r>
            <w:r>
              <w:rPr>
                <w:rFonts w:ascii="FangSong" w:eastAsia="FangSong" w:hAnsi="FangSong"/>
                <w:sz w:val="28"/>
                <w:szCs w:val="28"/>
              </w:rPr>
              <w:t>749,</w:t>
            </w:r>
            <w:r>
              <w:rPr>
                <w:rFonts w:ascii="FangSong" w:eastAsia="FangSong" w:hAnsi="FangSong" w:hint="eastAsia"/>
                <w:sz w:val="28"/>
                <w:szCs w:val="28"/>
              </w:rPr>
              <w:t>不包括货检服务）</w:t>
            </w:r>
          </w:p>
        </w:tc>
      </w:tr>
      <w:tr w:rsidR="00637739">
        <w:trPr>
          <w:trHeight w:val="3915"/>
        </w:trPr>
        <w:tc>
          <w:tcPr>
            <w:tcW w:w="1548"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adjustRightInd w:val="0"/>
              <w:snapToGrid w:val="0"/>
              <w:spacing w:line="480" w:lineRule="exact"/>
              <w:rPr>
                <w:rFonts w:ascii="FangSong" w:eastAsia="FangSong" w:hAnsi="FangSong"/>
                <w:sz w:val="28"/>
                <w:szCs w:val="28"/>
              </w:rPr>
            </w:pPr>
            <w:r>
              <w:rPr>
                <w:rFonts w:ascii="FangSong" w:eastAsia="FangSong" w:hAnsi="FangSong" w:hint="eastAsia"/>
                <w:sz w:val="28"/>
                <w:szCs w:val="28"/>
              </w:rPr>
              <w:t>1</w:t>
            </w:r>
            <w:r>
              <w:rPr>
                <w:rFonts w:ascii="FangSong" w:eastAsia="FangSong" w:hAnsi="FangSong"/>
                <w:sz w:val="28"/>
                <w:szCs w:val="28"/>
              </w:rPr>
              <w:t>.</w:t>
            </w:r>
            <w:r>
              <w:rPr>
                <w:rFonts w:ascii="FangSong" w:eastAsia="FangSong" w:hAnsi="FangSong" w:hint="eastAsia"/>
                <w:bCs/>
                <w:sz w:val="28"/>
                <w:szCs w:val="28"/>
              </w:rPr>
              <w:t>允许在香港登记注册航运企业和船舶经营香港与内地对外开放港口之间的海上运输。</w:t>
            </w: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hint="eastAsia"/>
                <w:sz w:val="28"/>
                <w:szCs w:val="28"/>
              </w:rPr>
              <w:t>2.允许香港服务提供者</w:t>
            </w:r>
            <w:r>
              <w:rPr>
                <w:rFonts w:ascii="FangSong" w:eastAsia="FangSong" w:hAnsi="FangSong"/>
                <w:sz w:val="28"/>
                <w:szCs w:val="28"/>
                <w:vertAlign w:val="superscript"/>
              </w:rPr>
              <w:footnoteReference w:id="14"/>
            </w:r>
            <w:r>
              <w:rPr>
                <w:rFonts w:ascii="FangSong" w:eastAsia="FangSong" w:hAnsi="FangSong" w:hint="eastAsia"/>
                <w:sz w:val="28"/>
                <w:szCs w:val="28"/>
              </w:rPr>
              <w:t>雇用的合同服务提供者以自然人流动的方式在内地提供本部门或分部门分类项下的服务。</w:t>
            </w:r>
          </w:p>
          <w:p w:rsidR="00637739" w:rsidRDefault="00075E46">
            <w:pPr>
              <w:adjustRightInd w:val="0"/>
              <w:snapToGrid w:val="0"/>
              <w:spacing w:line="480" w:lineRule="exact"/>
              <w:ind w:left="11"/>
              <w:rPr>
                <w:rFonts w:ascii="FangSong" w:eastAsia="FangSong" w:hAnsi="FangSong"/>
                <w:bCs/>
                <w:spacing w:val="4"/>
                <w:sz w:val="28"/>
                <w:szCs w:val="28"/>
              </w:rPr>
            </w:pPr>
            <w:r>
              <w:rPr>
                <w:rFonts w:ascii="FangSong" w:eastAsia="FangSong" w:hAnsi="FangSong" w:hint="eastAsia"/>
                <w:spacing w:val="4"/>
                <w:sz w:val="28"/>
                <w:szCs w:val="28"/>
              </w:rPr>
              <w:t>3.允许香港服务提供者利用干线班轮船舶在内地港口自由调配自有和租用的空集装箱，但应办理有关海关手续。</w:t>
            </w:r>
          </w:p>
        </w:tc>
      </w:tr>
    </w:tbl>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br w:type="page"/>
      </w:r>
    </w:p>
    <w:p w:rsidR="00637739" w:rsidRDefault="00637739">
      <w:pPr>
        <w:adjustRightInd w:val="0"/>
        <w:snapToGrid w:val="0"/>
        <w:spacing w:line="480" w:lineRule="exact"/>
        <w:rPr>
          <w:rFonts w:ascii="FangSong" w:eastAsia="FangSong" w:hAnsi="FangSong"/>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930"/>
      </w:tblGrid>
      <w:tr w:rsidR="00637739">
        <w:trPr>
          <w:cantSplit/>
        </w:trPr>
        <w:tc>
          <w:tcPr>
            <w:tcW w:w="1548" w:type="dxa"/>
            <w:vMerge w:val="restart"/>
            <w:tcBorders>
              <w:top w:val="single" w:sz="4" w:space="0" w:color="auto"/>
              <w:left w:val="single" w:sz="4" w:space="0" w:color="auto"/>
              <w:right w:val="single" w:sz="4" w:space="0" w:color="auto"/>
            </w:tcBorders>
            <w:vAlign w:val="center"/>
          </w:tcPr>
          <w:p w:rsidR="00637739" w:rsidRDefault="00075E46">
            <w:pPr>
              <w:adjustRightInd w:val="0"/>
              <w:snapToGrid w:val="0"/>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hint="eastAsia"/>
                <w:sz w:val="28"/>
                <w:szCs w:val="28"/>
              </w:rPr>
              <w:t>分部门</w:t>
            </w: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adjustRightInd w:val="0"/>
              <w:snapToGrid w:val="0"/>
              <w:spacing w:line="480" w:lineRule="exact"/>
              <w:rPr>
                <w:rFonts w:ascii="FangSong" w:eastAsia="FangSong" w:hAnsi="FangSong"/>
                <w:bCs/>
                <w:sz w:val="28"/>
                <w:szCs w:val="28"/>
                <w:lang w:eastAsia="zh-HK"/>
              </w:rPr>
            </w:pPr>
            <w:r>
              <w:rPr>
                <w:rFonts w:ascii="FangSong" w:eastAsia="FangSong" w:hAnsi="FangSong"/>
                <w:sz w:val="28"/>
                <w:szCs w:val="28"/>
              </w:rPr>
              <w:t>11.</w:t>
            </w:r>
            <w:r>
              <w:rPr>
                <w:rFonts w:ascii="FangSong" w:eastAsia="FangSong" w:hAnsi="FangSong" w:hint="eastAsia"/>
                <w:sz w:val="28"/>
                <w:szCs w:val="28"/>
              </w:rPr>
              <w:t>运输服务</w:t>
            </w:r>
          </w:p>
        </w:tc>
      </w:tr>
      <w:tr w:rsidR="00637739">
        <w:trPr>
          <w:cantSplit/>
        </w:trPr>
        <w:tc>
          <w:tcPr>
            <w:tcW w:w="1548" w:type="dxa"/>
            <w:vMerge/>
            <w:tcBorders>
              <w:left w:val="single" w:sz="4" w:space="0" w:color="auto"/>
              <w:right w:val="single" w:sz="4" w:space="0" w:color="auto"/>
            </w:tcBorders>
          </w:tcPr>
          <w:p w:rsidR="00637739" w:rsidRDefault="00637739">
            <w:pPr>
              <w:adjustRightInd w:val="0"/>
              <w:snapToGrid w:val="0"/>
              <w:spacing w:line="480" w:lineRule="exact"/>
              <w:rPr>
                <w:rFonts w:ascii="FangSong" w:eastAsia="FangSong" w:hAnsi="FangSong"/>
                <w:sz w:val="28"/>
                <w:szCs w:val="28"/>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adjustRightInd w:val="0"/>
              <w:snapToGrid w:val="0"/>
              <w:spacing w:line="480" w:lineRule="exact"/>
              <w:ind w:leftChars="208" w:left="437"/>
              <w:rPr>
                <w:rFonts w:ascii="FangSong" w:eastAsia="FangSong" w:hAnsi="FangSong"/>
                <w:bCs/>
                <w:sz w:val="28"/>
                <w:szCs w:val="28"/>
              </w:rPr>
            </w:pPr>
            <w:r>
              <w:rPr>
                <w:rFonts w:ascii="FangSong" w:eastAsia="FangSong" w:hAnsi="FangSong"/>
                <w:bCs/>
                <w:sz w:val="28"/>
                <w:szCs w:val="28"/>
              </w:rPr>
              <w:t>C.</w:t>
            </w:r>
            <w:r>
              <w:rPr>
                <w:rFonts w:ascii="FangSong" w:eastAsia="FangSong" w:hAnsi="FangSong" w:hint="eastAsia"/>
                <w:bCs/>
                <w:sz w:val="28"/>
                <w:szCs w:val="28"/>
              </w:rPr>
              <w:t>航空运输服务</w:t>
            </w:r>
          </w:p>
        </w:tc>
      </w:tr>
      <w:tr w:rsidR="00637739">
        <w:trPr>
          <w:cantSplit/>
        </w:trPr>
        <w:tc>
          <w:tcPr>
            <w:tcW w:w="1548" w:type="dxa"/>
            <w:vMerge/>
            <w:tcBorders>
              <w:left w:val="single" w:sz="4" w:space="0" w:color="auto"/>
              <w:bottom w:val="single" w:sz="4" w:space="0" w:color="auto"/>
              <w:right w:val="single" w:sz="4" w:space="0" w:color="auto"/>
            </w:tcBorders>
          </w:tcPr>
          <w:p w:rsidR="00637739" w:rsidRDefault="00637739">
            <w:pPr>
              <w:adjustRightInd w:val="0"/>
              <w:snapToGrid w:val="0"/>
              <w:spacing w:line="480" w:lineRule="exact"/>
              <w:rPr>
                <w:rFonts w:ascii="FangSong" w:eastAsia="FangSong" w:hAnsi="FangSong"/>
                <w:sz w:val="28"/>
                <w:szCs w:val="28"/>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adjustRightInd w:val="0"/>
              <w:snapToGrid w:val="0"/>
              <w:spacing w:line="480" w:lineRule="exact"/>
              <w:ind w:leftChars="409" w:left="859" w:firstLine="2"/>
              <w:rPr>
                <w:rFonts w:ascii="FangSong" w:eastAsia="FangSong" w:hAnsi="FangSong"/>
                <w:bCs/>
                <w:sz w:val="28"/>
                <w:szCs w:val="28"/>
              </w:rPr>
            </w:pPr>
            <w:r>
              <w:rPr>
                <w:rFonts w:ascii="FangSong" w:eastAsia="FangSong" w:hAnsi="FangSong" w:hint="eastAsia"/>
                <w:bCs/>
                <w:sz w:val="28"/>
                <w:szCs w:val="28"/>
              </w:rPr>
              <w:t>机场管理服务（不包括货物装卸）（</w:t>
            </w:r>
            <w:r>
              <w:rPr>
                <w:rFonts w:ascii="FangSong" w:eastAsia="FangSong" w:hAnsi="FangSong"/>
                <w:bCs/>
                <w:sz w:val="28"/>
                <w:szCs w:val="28"/>
              </w:rPr>
              <w:t>CPC74610</w:t>
            </w:r>
            <w:r>
              <w:rPr>
                <w:rFonts w:ascii="FangSong" w:eastAsia="FangSong" w:hAnsi="FangSong" w:hint="eastAsia"/>
                <w:bCs/>
                <w:sz w:val="28"/>
                <w:szCs w:val="28"/>
              </w:rPr>
              <w:t>）</w:t>
            </w:r>
          </w:p>
          <w:p w:rsidR="00637739" w:rsidRDefault="00075E46">
            <w:pPr>
              <w:adjustRightInd w:val="0"/>
              <w:snapToGrid w:val="0"/>
              <w:spacing w:line="480" w:lineRule="exact"/>
              <w:ind w:leftChars="409" w:left="859" w:firstLine="2"/>
              <w:rPr>
                <w:rFonts w:ascii="FangSong" w:eastAsia="FangSong" w:hAnsi="FangSong"/>
                <w:bCs/>
                <w:sz w:val="28"/>
                <w:szCs w:val="28"/>
              </w:rPr>
            </w:pPr>
            <w:r>
              <w:rPr>
                <w:rFonts w:ascii="FangSong" w:eastAsia="FangSong" w:hAnsi="FangSong" w:hint="eastAsia"/>
                <w:bCs/>
                <w:sz w:val="28"/>
                <w:szCs w:val="28"/>
              </w:rPr>
              <w:t>其他空运支持性服务（</w:t>
            </w:r>
            <w:r>
              <w:rPr>
                <w:rFonts w:ascii="FangSong" w:eastAsia="FangSong" w:hAnsi="FangSong"/>
                <w:bCs/>
                <w:sz w:val="28"/>
                <w:szCs w:val="28"/>
              </w:rPr>
              <w:t>CPC74690</w:t>
            </w:r>
            <w:r>
              <w:rPr>
                <w:rFonts w:ascii="FangSong" w:eastAsia="FangSong" w:hAnsi="FangSong" w:hint="eastAsia"/>
                <w:bCs/>
                <w:sz w:val="28"/>
                <w:szCs w:val="28"/>
              </w:rPr>
              <w:t>）</w:t>
            </w:r>
          </w:p>
          <w:p w:rsidR="00637739" w:rsidRDefault="00075E46">
            <w:pPr>
              <w:adjustRightInd w:val="0"/>
              <w:snapToGrid w:val="0"/>
              <w:spacing w:line="480" w:lineRule="exact"/>
              <w:ind w:leftChars="409" w:left="859" w:firstLine="2"/>
              <w:rPr>
                <w:rFonts w:ascii="FangSong" w:eastAsia="FangSong" w:hAnsi="FangSong"/>
                <w:bCs/>
                <w:sz w:val="28"/>
                <w:szCs w:val="28"/>
              </w:rPr>
            </w:pPr>
            <w:r>
              <w:rPr>
                <w:rFonts w:ascii="FangSong" w:eastAsia="FangSong" w:hAnsi="FangSong" w:hint="eastAsia"/>
                <w:bCs/>
                <w:sz w:val="28"/>
                <w:szCs w:val="28"/>
              </w:rPr>
              <w:t>计算机订座系统（</w:t>
            </w:r>
            <w:r>
              <w:rPr>
                <w:rFonts w:ascii="FangSong" w:eastAsia="FangSong" w:hAnsi="FangSong"/>
                <w:bCs/>
                <w:sz w:val="28"/>
                <w:szCs w:val="28"/>
              </w:rPr>
              <w:t>CRS</w:t>
            </w:r>
            <w:r>
              <w:rPr>
                <w:rFonts w:ascii="FangSong" w:eastAsia="FangSong" w:hAnsi="FangSong" w:hint="eastAsia"/>
                <w:bCs/>
                <w:sz w:val="28"/>
                <w:szCs w:val="28"/>
              </w:rPr>
              <w:t>）服务</w:t>
            </w:r>
          </w:p>
          <w:p w:rsidR="00637739" w:rsidRDefault="00075E46">
            <w:pPr>
              <w:adjustRightInd w:val="0"/>
              <w:snapToGrid w:val="0"/>
              <w:spacing w:line="480" w:lineRule="exact"/>
              <w:ind w:leftChars="409" w:left="859" w:firstLine="2"/>
              <w:rPr>
                <w:rFonts w:ascii="FangSong" w:eastAsia="FangSong" w:hAnsi="FangSong"/>
                <w:bCs/>
                <w:sz w:val="28"/>
                <w:szCs w:val="28"/>
              </w:rPr>
            </w:pPr>
            <w:r>
              <w:rPr>
                <w:rFonts w:ascii="FangSong" w:eastAsia="FangSong" w:hAnsi="FangSong" w:hint="eastAsia"/>
                <w:bCs/>
                <w:sz w:val="28"/>
                <w:szCs w:val="28"/>
                <w:lang w:val="pt-PT"/>
              </w:rPr>
              <w:t>空运服务的销售和营销服务</w:t>
            </w:r>
          </w:p>
        </w:tc>
      </w:tr>
      <w:tr w:rsidR="00637739">
        <w:tc>
          <w:tcPr>
            <w:tcW w:w="1548" w:type="dxa"/>
            <w:tcBorders>
              <w:top w:val="single" w:sz="4" w:space="0" w:color="auto"/>
              <w:left w:val="single" w:sz="4" w:space="0" w:color="auto"/>
              <w:bottom w:val="single" w:sz="4" w:space="0" w:color="auto"/>
              <w:right w:val="single" w:sz="4" w:space="0" w:color="auto"/>
            </w:tcBorders>
          </w:tcPr>
          <w:p w:rsidR="00637739" w:rsidRDefault="00075E46">
            <w:pPr>
              <w:adjustRightInd w:val="0"/>
              <w:snapToGrid w:val="0"/>
              <w:spacing w:line="480" w:lineRule="exact"/>
              <w:rPr>
                <w:rFonts w:ascii="FangSong" w:eastAsia="FangSong" w:hAnsi="FangSong"/>
                <w:sz w:val="28"/>
                <w:szCs w:val="28"/>
                <w:lang w:eastAsia="zh-TW"/>
              </w:rPr>
            </w:pPr>
            <w:r>
              <w:rPr>
                <w:rFonts w:ascii="FangSong" w:eastAsia="FangSong" w:hAnsi="FangSong" w:hint="eastAsia"/>
                <w:sz w:val="28"/>
                <w:szCs w:val="28"/>
              </w:rPr>
              <w:t>具体承诺</w:t>
            </w:r>
          </w:p>
          <w:p w:rsidR="00637739" w:rsidRDefault="00637739">
            <w:pPr>
              <w:adjustRightInd w:val="0"/>
              <w:snapToGrid w:val="0"/>
              <w:spacing w:line="480" w:lineRule="exact"/>
              <w:rPr>
                <w:rFonts w:ascii="FangSong" w:eastAsia="FangSong" w:hAnsi="FangSong"/>
                <w:sz w:val="28"/>
                <w:szCs w:val="28"/>
                <w:lang w:eastAsia="zh-TW"/>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t>1.</w:t>
            </w:r>
            <w:r>
              <w:rPr>
                <w:rFonts w:ascii="FangSong" w:eastAsia="FangSong" w:hAnsi="FangSong" w:hint="eastAsia"/>
                <w:sz w:val="28"/>
                <w:szCs w:val="28"/>
              </w:rPr>
              <w:t>允许香港服务提供者以跨境交付形式提供中小机场委托管理服务，合同有效期不超过</w:t>
            </w:r>
            <w:r>
              <w:rPr>
                <w:rFonts w:ascii="FangSong" w:eastAsia="FangSong" w:hAnsi="FangSong"/>
                <w:sz w:val="28"/>
                <w:szCs w:val="28"/>
              </w:rPr>
              <w:t>20</w:t>
            </w:r>
            <w:r>
              <w:rPr>
                <w:rFonts w:ascii="FangSong" w:eastAsia="FangSong" w:hAnsi="FangSong" w:hint="eastAsia"/>
                <w:sz w:val="28"/>
                <w:szCs w:val="28"/>
              </w:rPr>
              <w:t>年。</w:t>
            </w: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t>2.</w:t>
            </w:r>
            <w:r>
              <w:rPr>
                <w:rFonts w:ascii="FangSong" w:eastAsia="FangSong" w:hAnsi="FangSong" w:hint="eastAsia"/>
                <w:sz w:val="28"/>
                <w:szCs w:val="28"/>
              </w:rPr>
              <w:t>允许香港服务提供者以跨境交付或境外消费形式提供机场管理培训、咨询服务。</w:t>
            </w: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t>3.</w:t>
            </w:r>
            <w:r>
              <w:rPr>
                <w:rFonts w:ascii="FangSong" w:eastAsia="FangSong" w:hAnsi="FangSong" w:hint="eastAsia"/>
                <w:spacing w:val="-6"/>
                <w:sz w:val="28"/>
                <w:szCs w:val="28"/>
              </w:rPr>
              <w:t>允许香港服务提供者以跨境交付的方式为内地提供国际航线或香港、澳门、台湾地区航线机票销售代理服务。</w:t>
            </w: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t>4.</w:t>
            </w:r>
            <w:r>
              <w:rPr>
                <w:rFonts w:ascii="FangSong" w:eastAsia="FangSong" w:hAnsi="FangSong" w:hint="eastAsia"/>
                <w:sz w:val="28"/>
                <w:szCs w:val="28"/>
              </w:rPr>
              <w:t>允许香港的航空公司在内地的办公地点或通过官方网站自行销售机票及酒店套票，无需通过内地销售代理。</w:t>
            </w:r>
          </w:p>
          <w:p w:rsidR="00637739" w:rsidRDefault="00075E46">
            <w:pPr>
              <w:adjustRightInd w:val="0"/>
              <w:snapToGrid w:val="0"/>
              <w:spacing w:line="480" w:lineRule="exact"/>
              <w:rPr>
                <w:rFonts w:ascii="FangSong" w:eastAsia="FangSong" w:hAnsi="FangSong"/>
                <w:spacing w:val="4"/>
                <w:sz w:val="28"/>
                <w:szCs w:val="28"/>
              </w:rPr>
            </w:pPr>
            <w:r>
              <w:rPr>
                <w:rFonts w:ascii="FangSong" w:eastAsia="FangSong" w:hAnsi="FangSong"/>
                <w:spacing w:val="4"/>
                <w:sz w:val="28"/>
                <w:szCs w:val="28"/>
              </w:rPr>
              <w:t>5.</w:t>
            </w:r>
            <w:r>
              <w:rPr>
                <w:rFonts w:ascii="FangSong" w:eastAsia="FangSong" w:hAnsi="FangSong" w:hint="eastAsia"/>
                <w:spacing w:val="4"/>
                <w:sz w:val="28"/>
                <w:szCs w:val="28"/>
              </w:rPr>
              <w:t>允许香港服务提供者雇用的合同服务提供者在内地提供空运服务的销售和营销服务（仅限于航空运输销售代理），但不符合经营主体资格的不得从事此类服务活动。</w:t>
            </w:r>
          </w:p>
        </w:tc>
      </w:tr>
    </w:tbl>
    <w:p w:rsidR="00637739" w:rsidRDefault="00637739">
      <w:pPr>
        <w:adjustRightInd w:val="0"/>
        <w:snapToGrid w:val="0"/>
        <w:spacing w:line="480" w:lineRule="exact"/>
        <w:rPr>
          <w:rFonts w:ascii="FangSong" w:eastAsia="FangSong" w:hAnsi="FangSong"/>
          <w:sz w:val="28"/>
          <w:szCs w:val="28"/>
        </w:rPr>
      </w:pPr>
    </w:p>
    <w:p w:rsidR="00637739" w:rsidRDefault="00075E46">
      <w:pPr>
        <w:adjustRightInd w:val="0"/>
        <w:snapToGrid w:val="0"/>
        <w:spacing w:line="480" w:lineRule="exact"/>
        <w:rPr>
          <w:rFonts w:ascii="FangSong" w:eastAsia="FangSong" w:hAnsi="FangSong"/>
          <w:sz w:val="28"/>
          <w:szCs w:val="28"/>
        </w:rPr>
      </w:pPr>
      <w:r>
        <w:rPr>
          <w:rFonts w:ascii="FangSong" w:eastAsia="FangSong" w:hAnsi="FangSong"/>
          <w:sz w:val="28"/>
          <w:szCs w:val="28"/>
        </w:rPr>
        <w:br w:type="page"/>
      </w:r>
    </w:p>
    <w:p w:rsidR="00637739" w:rsidRDefault="00637739">
      <w:pPr>
        <w:adjustRightInd w:val="0"/>
        <w:snapToGrid w:val="0"/>
        <w:spacing w:line="480" w:lineRule="exact"/>
        <w:rPr>
          <w:rFonts w:ascii="FangSong" w:eastAsia="FangSong" w:hAnsi="FangSong"/>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6932"/>
      </w:tblGrid>
      <w:tr w:rsidR="00637739">
        <w:trPr>
          <w:cantSplit/>
        </w:trPr>
        <w:tc>
          <w:tcPr>
            <w:tcW w:w="1548" w:type="dxa"/>
            <w:vMerge w:val="restart"/>
            <w:tcBorders>
              <w:top w:val="single" w:sz="4" w:space="0" w:color="auto"/>
              <w:left w:val="single" w:sz="4" w:space="0" w:color="auto"/>
              <w:right w:val="single" w:sz="4" w:space="0" w:color="auto"/>
            </w:tcBorders>
            <w:vAlign w:val="center"/>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部门或</w:t>
            </w:r>
          </w:p>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分部门</w:t>
            </w: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rPr>
            </w:pPr>
            <w:r>
              <w:rPr>
                <w:rFonts w:ascii="FangSong" w:eastAsia="FangSong" w:hAnsi="FangSong"/>
                <w:sz w:val="28"/>
                <w:szCs w:val="28"/>
              </w:rPr>
              <w:t>11.</w:t>
            </w:r>
            <w:r>
              <w:rPr>
                <w:rFonts w:ascii="FangSong" w:eastAsia="FangSong" w:hAnsi="FangSong" w:hint="eastAsia"/>
                <w:sz w:val="28"/>
                <w:szCs w:val="28"/>
              </w:rPr>
              <w:t>运输服务</w:t>
            </w:r>
          </w:p>
        </w:tc>
      </w:tr>
      <w:tr w:rsidR="00637739">
        <w:trPr>
          <w:cantSplit/>
        </w:trPr>
        <w:tc>
          <w:tcPr>
            <w:tcW w:w="1548" w:type="dxa"/>
            <w:vMerge/>
            <w:tcBorders>
              <w:left w:val="single" w:sz="4" w:space="0" w:color="auto"/>
              <w:right w:val="single" w:sz="4" w:space="0" w:color="auto"/>
            </w:tcBorders>
          </w:tcPr>
          <w:p w:rsidR="00637739" w:rsidRDefault="00637739">
            <w:pPr>
              <w:spacing w:line="480" w:lineRule="exact"/>
              <w:rPr>
                <w:rFonts w:ascii="FangSong" w:eastAsia="FangSong" w:hAnsi="FangSong"/>
                <w:sz w:val="28"/>
                <w:szCs w:val="28"/>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ind w:leftChars="208" w:left="437"/>
              <w:rPr>
                <w:rFonts w:ascii="FangSong" w:eastAsia="FangSong" w:hAnsi="FangSong"/>
                <w:sz w:val="28"/>
                <w:szCs w:val="28"/>
              </w:rPr>
            </w:pPr>
            <w:r>
              <w:rPr>
                <w:rFonts w:ascii="FangSong" w:eastAsia="FangSong" w:hAnsi="FangSong"/>
                <w:sz w:val="28"/>
                <w:szCs w:val="28"/>
              </w:rPr>
              <w:t>F.</w:t>
            </w:r>
            <w:r>
              <w:rPr>
                <w:rFonts w:ascii="FangSong" w:eastAsia="FangSong" w:hAnsi="FangSong" w:hint="eastAsia"/>
                <w:sz w:val="28"/>
                <w:szCs w:val="28"/>
              </w:rPr>
              <w:t>公路运输服务</w:t>
            </w:r>
          </w:p>
        </w:tc>
      </w:tr>
      <w:tr w:rsidR="00637739">
        <w:trPr>
          <w:cantSplit/>
        </w:trPr>
        <w:tc>
          <w:tcPr>
            <w:tcW w:w="1548" w:type="dxa"/>
            <w:vMerge/>
            <w:tcBorders>
              <w:left w:val="single" w:sz="4" w:space="0" w:color="auto"/>
              <w:bottom w:val="single" w:sz="4" w:space="0" w:color="auto"/>
              <w:right w:val="single" w:sz="4" w:space="0" w:color="auto"/>
            </w:tcBorders>
          </w:tcPr>
          <w:p w:rsidR="00637739" w:rsidRDefault="00637739">
            <w:pPr>
              <w:spacing w:line="480" w:lineRule="exact"/>
              <w:rPr>
                <w:rFonts w:ascii="FangSong" w:eastAsia="FangSong" w:hAnsi="FangSong"/>
                <w:sz w:val="28"/>
                <w:szCs w:val="28"/>
              </w:rPr>
            </w:pP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ind w:leftChars="342" w:left="718"/>
              <w:rPr>
                <w:rFonts w:ascii="FangSong" w:eastAsia="FangSong" w:hAnsi="FangSong"/>
                <w:bCs/>
                <w:sz w:val="28"/>
                <w:szCs w:val="28"/>
              </w:rPr>
            </w:pPr>
            <w:r>
              <w:rPr>
                <w:rFonts w:ascii="FangSong" w:eastAsia="FangSong" w:hAnsi="FangSong"/>
                <w:bCs/>
                <w:sz w:val="28"/>
                <w:szCs w:val="28"/>
              </w:rPr>
              <w:t>a.</w:t>
            </w:r>
            <w:r>
              <w:rPr>
                <w:rFonts w:ascii="FangSong" w:eastAsia="FangSong" w:hAnsi="FangSong" w:hint="eastAsia"/>
                <w:bCs/>
                <w:sz w:val="28"/>
                <w:szCs w:val="28"/>
              </w:rPr>
              <w:t>客运服务</w:t>
            </w:r>
            <w:r>
              <w:rPr>
                <w:rFonts w:ascii="FangSong" w:eastAsia="FangSong" w:hAnsi="FangSong" w:hint="eastAsia"/>
                <w:sz w:val="28"/>
                <w:szCs w:val="28"/>
              </w:rPr>
              <w:t>（</w:t>
            </w:r>
            <w:r>
              <w:rPr>
                <w:rFonts w:ascii="FangSong" w:eastAsia="FangSong" w:hAnsi="FangSong"/>
                <w:bCs/>
                <w:sz w:val="28"/>
                <w:szCs w:val="28"/>
              </w:rPr>
              <w:t>CPC7121</w:t>
            </w:r>
            <w:r>
              <w:rPr>
                <w:rFonts w:ascii="FangSong" w:eastAsia="FangSong" w:hAnsi="FangSong" w:hint="eastAsia"/>
                <w:bCs/>
                <w:sz w:val="28"/>
                <w:szCs w:val="28"/>
              </w:rPr>
              <w:t>+</w:t>
            </w:r>
            <w:r>
              <w:rPr>
                <w:rFonts w:ascii="FangSong" w:eastAsia="FangSong" w:hAnsi="FangSong"/>
                <w:bCs/>
                <w:sz w:val="28"/>
                <w:szCs w:val="28"/>
              </w:rPr>
              <w:t>7122</w:t>
            </w:r>
            <w:r>
              <w:rPr>
                <w:rFonts w:asciiTheme="minorEastAsia" w:eastAsiaTheme="minorEastAsia" w:hAnsiTheme="minorEastAsia" w:hint="eastAsia"/>
                <w:spacing w:val="4"/>
                <w:sz w:val="28"/>
                <w:szCs w:val="28"/>
              </w:rPr>
              <w:t>）</w:t>
            </w:r>
          </w:p>
          <w:p w:rsidR="00637739" w:rsidRDefault="00075E46">
            <w:pPr>
              <w:spacing w:line="480" w:lineRule="exact"/>
              <w:ind w:leftChars="342" w:left="718"/>
              <w:rPr>
                <w:rFonts w:ascii="FangSong" w:eastAsia="FangSong" w:hAnsi="FangSong"/>
                <w:bCs/>
                <w:sz w:val="28"/>
                <w:szCs w:val="28"/>
              </w:rPr>
            </w:pPr>
            <w:r>
              <w:rPr>
                <w:rFonts w:ascii="FangSong" w:eastAsia="FangSong" w:hAnsi="FangSong"/>
                <w:bCs/>
                <w:sz w:val="28"/>
                <w:szCs w:val="28"/>
              </w:rPr>
              <w:t>b.</w:t>
            </w:r>
            <w:r>
              <w:rPr>
                <w:rFonts w:ascii="FangSong" w:eastAsia="FangSong" w:hAnsi="FangSong" w:hint="eastAsia"/>
                <w:bCs/>
                <w:sz w:val="28"/>
                <w:szCs w:val="28"/>
              </w:rPr>
              <w:t>货运服务</w:t>
            </w:r>
            <w:r>
              <w:rPr>
                <w:rFonts w:ascii="FangSong" w:eastAsia="FangSong" w:hAnsi="FangSong" w:hint="eastAsia"/>
                <w:sz w:val="28"/>
                <w:szCs w:val="28"/>
              </w:rPr>
              <w:t>（</w:t>
            </w:r>
            <w:r>
              <w:rPr>
                <w:rFonts w:ascii="FangSong" w:eastAsia="FangSong" w:hAnsi="FangSong"/>
                <w:bCs/>
                <w:sz w:val="28"/>
                <w:szCs w:val="28"/>
              </w:rPr>
              <w:t>CPC7123</w:t>
            </w:r>
            <w:r>
              <w:rPr>
                <w:rFonts w:asciiTheme="minorEastAsia" w:eastAsiaTheme="minorEastAsia" w:hAnsiTheme="minorEastAsia" w:hint="eastAsia"/>
                <w:spacing w:val="4"/>
                <w:sz w:val="28"/>
                <w:szCs w:val="28"/>
              </w:rPr>
              <w:t>）</w:t>
            </w:r>
          </w:p>
          <w:p w:rsidR="00637739" w:rsidRDefault="00075E46">
            <w:pPr>
              <w:spacing w:line="480" w:lineRule="exact"/>
              <w:ind w:leftChars="342" w:left="718"/>
              <w:rPr>
                <w:rFonts w:ascii="FangSong" w:eastAsia="FangSong" w:hAnsi="FangSong"/>
                <w:bCs/>
                <w:sz w:val="28"/>
                <w:szCs w:val="28"/>
              </w:rPr>
            </w:pPr>
            <w:r>
              <w:rPr>
                <w:rFonts w:ascii="FangSong" w:eastAsia="FangSong" w:hAnsi="FangSong"/>
                <w:bCs/>
                <w:sz w:val="28"/>
                <w:szCs w:val="28"/>
              </w:rPr>
              <w:t>c.</w:t>
            </w:r>
            <w:r>
              <w:rPr>
                <w:rFonts w:ascii="FangSong" w:eastAsia="FangSong" w:hAnsi="FangSong" w:hint="eastAsia"/>
                <w:bCs/>
                <w:sz w:val="28"/>
                <w:szCs w:val="28"/>
              </w:rPr>
              <w:t>商用车辆和司机的租赁</w:t>
            </w:r>
            <w:r>
              <w:rPr>
                <w:rFonts w:ascii="FangSong" w:eastAsia="FangSong" w:hAnsi="FangSong" w:hint="eastAsia"/>
                <w:sz w:val="28"/>
                <w:szCs w:val="28"/>
              </w:rPr>
              <w:t>（</w:t>
            </w:r>
            <w:r>
              <w:rPr>
                <w:rFonts w:ascii="FangSong" w:eastAsia="FangSong" w:hAnsi="FangSong"/>
                <w:bCs/>
                <w:sz w:val="28"/>
                <w:szCs w:val="28"/>
              </w:rPr>
              <w:t>CPC7124</w:t>
            </w:r>
            <w:r>
              <w:rPr>
                <w:rFonts w:asciiTheme="minorEastAsia" w:eastAsiaTheme="minorEastAsia" w:hAnsiTheme="minorEastAsia" w:hint="eastAsia"/>
                <w:spacing w:val="4"/>
                <w:sz w:val="28"/>
                <w:szCs w:val="28"/>
              </w:rPr>
              <w:t>）</w:t>
            </w:r>
          </w:p>
          <w:p w:rsidR="00637739" w:rsidRDefault="00075E46">
            <w:pPr>
              <w:spacing w:line="480" w:lineRule="exact"/>
              <w:ind w:leftChars="342" w:left="970" w:hangingChars="90" w:hanging="252"/>
              <w:rPr>
                <w:rFonts w:ascii="FangSong" w:eastAsia="FangSong" w:hAnsi="FangSong"/>
                <w:bCs/>
                <w:sz w:val="28"/>
                <w:szCs w:val="28"/>
              </w:rPr>
            </w:pPr>
            <w:r>
              <w:rPr>
                <w:rFonts w:ascii="FangSong" w:eastAsia="FangSong" w:hAnsi="FangSong"/>
                <w:bCs/>
                <w:sz w:val="28"/>
                <w:szCs w:val="28"/>
              </w:rPr>
              <w:t>d.</w:t>
            </w:r>
            <w:r>
              <w:rPr>
                <w:rFonts w:ascii="FangSong" w:eastAsia="FangSong" w:hAnsi="FangSong" w:hint="eastAsia"/>
                <w:bCs/>
                <w:sz w:val="28"/>
                <w:szCs w:val="28"/>
              </w:rPr>
              <w:t>公路运输设备的维修和保养服务</w:t>
            </w:r>
          </w:p>
          <w:p w:rsidR="00637739" w:rsidRDefault="00075E46">
            <w:pPr>
              <w:spacing w:line="480" w:lineRule="exact"/>
              <w:ind w:leftChars="470" w:left="1239" w:hangingChars="90" w:hanging="252"/>
              <w:rPr>
                <w:rFonts w:ascii="FangSong" w:eastAsia="FangSong" w:hAnsi="FangSong"/>
                <w:bCs/>
                <w:sz w:val="28"/>
                <w:szCs w:val="28"/>
              </w:rPr>
            </w:pPr>
            <w:r>
              <w:rPr>
                <w:rFonts w:ascii="FangSong" w:eastAsia="FangSong" w:hAnsi="FangSong" w:hint="eastAsia"/>
                <w:sz w:val="28"/>
                <w:szCs w:val="28"/>
              </w:rPr>
              <w:t>（</w:t>
            </w:r>
            <w:r>
              <w:rPr>
                <w:rFonts w:ascii="FangSong" w:eastAsia="FangSong" w:hAnsi="FangSong"/>
                <w:bCs/>
                <w:sz w:val="28"/>
                <w:szCs w:val="28"/>
              </w:rPr>
              <w:t>CPC6112</w:t>
            </w:r>
            <w:r>
              <w:rPr>
                <w:rFonts w:ascii="FangSong" w:eastAsia="FangSong" w:hAnsi="FangSong" w:hint="eastAsia"/>
                <w:bCs/>
                <w:sz w:val="28"/>
                <w:szCs w:val="28"/>
              </w:rPr>
              <w:t>+</w:t>
            </w:r>
            <w:r>
              <w:rPr>
                <w:rFonts w:ascii="FangSong" w:eastAsia="FangSong" w:hAnsi="FangSong"/>
                <w:bCs/>
                <w:sz w:val="28"/>
                <w:szCs w:val="28"/>
              </w:rPr>
              <w:t>8867</w:t>
            </w:r>
            <w:r>
              <w:rPr>
                <w:rFonts w:asciiTheme="minorEastAsia" w:eastAsiaTheme="minorEastAsia" w:hAnsiTheme="minorEastAsia" w:hint="eastAsia"/>
                <w:spacing w:val="4"/>
                <w:sz w:val="28"/>
                <w:szCs w:val="28"/>
              </w:rPr>
              <w:t>）</w:t>
            </w:r>
          </w:p>
          <w:p w:rsidR="00637739" w:rsidRDefault="00075E46">
            <w:pPr>
              <w:spacing w:line="480" w:lineRule="exact"/>
              <w:ind w:leftChars="342" w:left="718"/>
              <w:rPr>
                <w:rFonts w:ascii="FangSong" w:eastAsia="FangSong" w:hAnsi="FangSong"/>
                <w:sz w:val="28"/>
                <w:szCs w:val="28"/>
              </w:rPr>
            </w:pPr>
            <w:r>
              <w:rPr>
                <w:rFonts w:ascii="FangSong" w:eastAsia="FangSong" w:hAnsi="FangSong"/>
                <w:bCs/>
                <w:sz w:val="28"/>
                <w:szCs w:val="28"/>
              </w:rPr>
              <w:t>e.</w:t>
            </w:r>
            <w:r>
              <w:rPr>
                <w:rFonts w:ascii="FangSong" w:eastAsia="FangSong" w:hAnsi="FangSong" w:hint="eastAsia"/>
                <w:bCs/>
                <w:sz w:val="28"/>
                <w:szCs w:val="28"/>
              </w:rPr>
              <w:t>公路运输的支持服务</w:t>
            </w:r>
            <w:r>
              <w:rPr>
                <w:rFonts w:ascii="FangSong" w:eastAsia="FangSong" w:hAnsi="FangSong" w:hint="eastAsia"/>
                <w:sz w:val="28"/>
                <w:szCs w:val="28"/>
              </w:rPr>
              <w:t>（</w:t>
            </w:r>
            <w:r>
              <w:rPr>
                <w:rFonts w:ascii="FangSong" w:eastAsia="FangSong" w:hAnsi="FangSong"/>
                <w:bCs/>
                <w:sz w:val="28"/>
                <w:szCs w:val="28"/>
              </w:rPr>
              <w:t>CPC744</w:t>
            </w:r>
            <w:r>
              <w:rPr>
                <w:rFonts w:asciiTheme="minorEastAsia" w:eastAsiaTheme="minorEastAsia" w:hAnsiTheme="minorEastAsia" w:hint="eastAsia"/>
                <w:spacing w:val="4"/>
                <w:sz w:val="28"/>
                <w:szCs w:val="28"/>
              </w:rPr>
              <w:t>）</w:t>
            </w:r>
          </w:p>
        </w:tc>
      </w:tr>
      <w:tr w:rsidR="00637739">
        <w:tc>
          <w:tcPr>
            <w:tcW w:w="1548" w:type="dxa"/>
            <w:tcBorders>
              <w:top w:val="single" w:sz="4" w:space="0" w:color="auto"/>
              <w:left w:val="single" w:sz="4" w:space="0" w:color="auto"/>
              <w:bottom w:val="single" w:sz="4" w:space="0" w:color="auto"/>
              <w:right w:val="single" w:sz="4" w:space="0" w:color="auto"/>
            </w:tcBorders>
          </w:tcPr>
          <w:p w:rsidR="00637739" w:rsidRDefault="00075E46">
            <w:pPr>
              <w:spacing w:line="480" w:lineRule="exact"/>
              <w:rPr>
                <w:rFonts w:ascii="FangSong" w:eastAsia="FangSong" w:hAnsi="FangSong"/>
                <w:sz w:val="28"/>
                <w:szCs w:val="28"/>
              </w:rPr>
            </w:pPr>
            <w:r>
              <w:rPr>
                <w:rFonts w:ascii="FangSong" w:eastAsia="FangSong" w:hAnsi="FangSong" w:hint="eastAsia"/>
                <w:sz w:val="28"/>
                <w:szCs w:val="28"/>
              </w:rPr>
              <w:t>具体承诺</w:t>
            </w:r>
          </w:p>
        </w:tc>
        <w:tc>
          <w:tcPr>
            <w:tcW w:w="6974" w:type="dxa"/>
            <w:tcBorders>
              <w:top w:val="single" w:sz="4" w:space="0" w:color="auto"/>
              <w:left w:val="single" w:sz="4" w:space="0" w:color="auto"/>
              <w:bottom w:val="single" w:sz="4" w:space="0" w:color="auto"/>
              <w:right w:val="single" w:sz="4" w:space="0" w:color="auto"/>
            </w:tcBorders>
          </w:tcPr>
          <w:p w:rsidR="00637739" w:rsidRDefault="00075E46">
            <w:pPr>
              <w:tabs>
                <w:tab w:val="left" w:pos="420"/>
              </w:tabs>
              <w:adjustRightInd w:val="0"/>
              <w:snapToGrid w:val="0"/>
              <w:spacing w:line="480" w:lineRule="exact"/>
              <w:ind w:firstLineChars="4" w:firstLine="11"/>
              <w:rPr>
                <w:rFonts w:ascii="FangSong" w:eastAsia="FangSong" w:hAnsi="FangSong"/>
                <w:bCs/>
                <w:sz w:val="28"/>
                <w:szCs w:val="28"/>
              </w:rPr>
            </w:pPr>
            <w:r>
              <w:rPr>
                <w:rFonts w:ascii="FangSong" w:eastAsia="FangSong" w:hAnsi="FangSong"/>
                <w:bCs/>
                <w:sz w:val="28"/>
                <w:szCs w:val="28"/>
              </w:rPr>
              <w:t>1.</w:t>
            </w:r>
            <w:r>
              <w:rPr>
                <w:rFonts w:ascii="FangSong" w:eastAsia="FangSong" w:hAnsi="FangSong" w:hint="eastAsia"/>
                <w:bCs/>
                <w:sz w:val="28"/>
                <w:szCs w:val="28"/>
              </w:rPr>
              <w:t>允许香港服务提供者经营香港至内地各省、市及自治区之间的货运</w:t>
            </w:r>
            <w:r>
              <w:rPr>
                <w:rFonts w:ascii="FangSong" w:eastAsia="FangSong" w:hAnsi="FangSong"/>
                <w:bCs/>
                <w:sz w:val="28"/>
                <w:szCs w:val="28"/>
              </w:rPr>
              <w:t>“</w:t>
            </w:r>
            <w:r>
              <w:rPr>
                <w:rFonts w:ascii="FangSong" w:eastAsia="FangSong" w:hAnsi="FangSong" w:hint="eastAsia"/>
                <w:bCs/>
                <w:sz w:val="28"/>
                <w:szCs w:val="28"/>
              </w:rPr>
              <w:t>直通车</w:t>
            </w:r>
            <w:r>
              <w:rPr>
                <w:rFonts w:ascii="FangSong" w:eastAsia="FangSong" w:hAnsi="FangSong"/>
                <w:bCs/>
                <w:sz w:val="28"/>
                <w:szCs w:val="28"/>
              </w:rPr>
              <w:t>”</w:t>
            </w:r>
            <w:r>
              <w:rPr>
                <w:rFonts w:ascii="FangSong" w:eastAsia="FangSong" w:hAnsi="FangSong" w:hint="eastAsia"/>
                <w:bCs/>
                <w:sz w:val="28"/>
                <w:szCs w:val="28"/>
              </w:rPr>
              <w:t>业务。</w:t>
            </w:r>
          </w:p>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2.为香港司机参加内地机动车驾驶证考试设立计算机考试繁体字试题，并为香港司机在深圳设立一个指定考试场地方便应试。</w:t>
            </w:r>
          </w:p>
          <w:p w:rsidR="00637739" w:rsidRDefault="00075E46">
            <w:pPr>
              <w:adjustRightInd w:val="0"/>
              <w:snapToGrid w:val="0"/>
              <w:spacing w:line="480" w:lineRule="exact"/>
              <w:ind w:firstLineChars="4" w:firstLine="12"/>
              <w:rPr>
                <w:rFonts w:ascii="FangSong" w:eastAsia="FangSong" w:hAnsi="FangSong"/>
                <w:spacing w:val="4"/>
                <w:sz w:val="28"/>
                <w:szCs w:val="28"/>
              </w:rPr>
            </w:pPr>
            <w:r>
              <w:rPr>
                <w:rFonts w:ascii="FangSong" w:eastAsia="FangSong" w:hAnsi="FangSong" w:hint="eastAsia"/>
                <w:spacing w:val="4"/>
                <w:sz w:val="28"/>
                <w:szCs w:val="28"/>
              </w:rPr>
              <w:t>3</w:t>
            </w:r>
            <w:r>
              <w:rPr>
                <w:rFonts w:ascii="FangSong" w:eastAsia="FangSong" w:hAnsi="FangSong"/>
                <w:spacing w:val="4"/>
                <w:sz w:val="28"/>
                <w:szCs w:val="28"/>
              </w:rPr>
              <w:t>.</w:t>
            </w:r>
            <w:r>
              <w:rPr>
                <w:rFonts w:ascii="FangSong" w:eastAsia="FangSong" w:hAnsi="FangSong" w:hint="eastAsia"/>
                <w:spacing w:val="4"/>
                <w:sz w:val="28"/>
                <w:szCs w:val="28"/>
              </w:rPr>
              <w:t>允许香港服务提供者雇用的合同服务提供者以自然人流动的方式在内地提供本部门或分部门分类项下的服务。</w:t>
            </w:r>
          </w:p>
        </w:tc>
      </w:tr>
    </w:tbl>
    <w:p w:rsidR="00637739" w:rsidRDefault="00075E46">
      <w:pPr>
        <w:spacing w:line="480" w:lineRule="exact"/>
        <w:rPr>
          <w:rFonts w:ascii="FangSong" w:eastAsia="FangSong" w:hAnsi="FangSong"/>
          <w:sz w:val="28"/>
          <w:szCs w:val="28"/>
        </w:rPr>
      </w:pPr>
      <w:r>
        <w:rPr>
          <w:rFonts w:ascii="FangSong" w:eastAsia="FangSong" w:hAnsi="FangSong"/>
          <w:sz w:val="28"/>
          <w:szCs w:val="28"/>
        </w:rPr>
        <w:br w:type="page"/>
      </w:r>
    </w:p>
    <w:p w:rsidR="00637739" w:rsidRDefault="00637739">
      <w:pPr>
        <w:spacing w:line="480" w:lineRule="exact"/>
        <w:rPr>
          <w:rFonts w:ascii="FangSong" w:eastAsia="FangSong" w:hAnsi="FangSong"/>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6929"/>
      </w:tblGrid>
      <w:tr w:rsidR="00637739">
        <w:trPr>
          <w:cantSplit/>
          <w:trHeight w:val="606"/>
        </w:trPr>
        <w:tc>
          <w:tcPr>
            <w:tcW w:w="1548" w:type="dxa"/>
            <w:vMerge w:val="restart"/>
            <w:vAlign w:val="center"/>
          </w:tcPr>
          <w:p w:rsidR="00637739" w:rsidRDefault="00075E46">
            <w:pPr>
              <w:spacing w:line="480" w:lineRule="exact"/>
              <w:jc w:val="left"/>
              <w:rPr>
                <w:rFonts w:ascii="FangSong" w:eastAsia="FangSong" w:hAnsi="FangSong"/>
                <w:sz w:val="28"/>
                <w:szCs w:val="28"/>
                <w:lang w:eastAsia="zh-TW"/>
              </w:rPr>
            </w:pPr>
            <w:r>
              <w:rPr>
                <w:rFonts w:ascii="FangSong" w:eastAsia="FangSong" w:hAnsi="FangSong" w:hint="eastAsia"/>
                <w:sz w:val="28"/>
                <w:szCs w:val="28"/>
              </w:rPr>
              <w:t>部门或</w:t>
            </w:r>
          </w:p>
          <w:p w:rsidR="00637739" w:rsidRDefault="00075E46">
            <w:pPr>
              <w:spacing w:line="480" w:lineRule="exact"/>
              <w:jc w:val="left"/>
              <w:rPr>
                <w:rFonts w:ascii="FangSong" w:eastAsia="FangSong" w:hAnsi="FangSong"/>
                <w:sz w:val="28"/>
                <w:szCs w:val="28"/>
                <w:lang w:eastAsia="zh-TW"/>
              </w:rPr>
            </w:pPr>
            <w:r>
              <w:rPr>
                <w:rFonts w:ascii="FangSong" w:eastAsia="FangSong" w:hAnsi="FangSong" w:hint="eastAsia"/>
                <w:sz w:val="28"/>
                <w:szCs w:val="28"/>
              </w:rPr>
              <w:t>分部门</w:t>
            </w:r>
          </w:p>
        </w:tc>
        <w:tc>
          <w:tcPr>
            <w:tcW w:w="6974" w:type="dxa"/>
            <w:vAlign w:val="center"/>
          </w:tcPr>
          <w:p w:rsidR="00637739" w:rsidRDefault="00075E46">
            <w:pPr>
              <w:spacing w:line="480" w:lineRule="exact"/>
              <w:rPr>
                <w:rFonts w:ascii="FangSong" w:eastAsia="FangSong" w:hAnsi="FangSong"/>
                <w:sz w:val="28"/>
                <w:szCs w:val="28"/>
                <w:lang w:eastAsia="zh-TW"/>
              </w:rPr>
            </w:pPr>
            <w:r>
              <w:rPr>
                <w:rFonts w:ascii="FangSong" w:eastAsia="FangSong" w:hAnsi="FangSong"/>
                <w:sz w:val="28"/>
                <w:szCs w:val="28"/>
              </w:rPr>
              <w:t xml:space="preserve">12. </w:t>
            </w:r>
            <w:r>
              <w:rPr>
                <w:rFonts w:ascii="FangSong" w:eastAsia="FangSong" w:hAnsi="FangSong" w:hint="eastAsia"/>
                <w:sz w:val="28"/>
                <w:szCs w:val="28"/>
              </w:rPr>
              <w:t>没有包括的其他服务</w:t>
            </w:r>
          </w:p>
        </w:tc>
      </w:tr>
      <w:tr w:rsidR="00637739">
        <w:trPr>
          <w:cantSplit/>
          <w:trHeight w:val="599"/>
        </w:trPr>
        <w:tc>
          <w:tcPr>
            <w:tcW w:w="1548" w:type="dxa"/>
            <w:vMerge/>
          </w:tcPr>
          <w:p w:rsidR="00637739" w:rsidRDefault="00637739">
            <w:pPr>
              <w:snapToGrid w:val="0"/>
              <w:spacing w:line="480" w:lineRule="exact"/>
              <w:jc w:val="left"/>
              <w:rPr>
                <w:rFonts w:ascii="FangSong" w:eastAsia="FangSong" w:hAnsi="FangSong"/>
                <w:sz w:val="28"/>
                <w:szCs w:val="28"/>
              </w:rPr>
            </w:pPr>
          </w:p>
        </w:tc>
        <w:tc>
          <w:tcPr>
            <w:tcW w:w="6974" w:type="dxa"/>
            <w:vAlign w:val="center"/>
          </w:tcPr>
          <w:p w:rsidR="00637739" w:rsidRDefault="00075E46">
            <w:pPr>
              <w:adjustRightInd w:val="0"/>
              <w:snapToGrid w:val="0"/>
              <w:spacing w:line="480" w:lineRule="exact"/>
              <w:ind w:leftChars="150" w:left="396" w:hangingChars="29" w:hanging="81"/>
              <w:rPr>
                <w:rFonts w:ascii="FangSong" w:eastAsia="FangSong" w:hAnsi="FangSong"/>
                <w:sz w:val="28"/>
                <w:szCs w:val="28"/>
              </w:rPr>
            </w:pPr>
            <w:r>
              <w:rPr>
                <w:rFonts w:ascii="FangSong" w:eastAsia="FangSong" w:hAnsi="FangSong"/>
                <w:sz w:val="28"/>
                <w:szCs w:val="28"/>
              </w:rPr>
              <w:t xml:space="preserve">B. </w:t>
            </w:r>
            <w:r>
              <w:rPr>
                <w:rFonts w:ascii="FangSong" w:eastAsia="FangSong" w:hAnsi="FangSong" w:hint="eastAsia"/>
                <w:sz w:val="28"/>
                <w:szCs w:val="28"/>
              </w:rPr>
              <w:t>其他服务（</w:t>
            </w:r>
            <w:r>
              <w:rPr>
                <w:rFonts w:ascii="FangSong" w:eastAsia="FangSong" w:hAnsi="FangSong"/>
                <w:sz w:val="28"/>
                <w:szCs w:val="28"/>
              </w:rPr>
              <w:t>CPC97</w:t>
            </w:r>
            <w:r>
              <w:rPr>
                <w:rFonts w:ascii="FangSong" w:eastAsia="FangSong" w:hAnsi="FangSong" w:hint="eastAsia"/>
                <w:sz w:val="28"/>
                <w:szCs w:val="28"/>
              </w:rPr>
              <w:t>）</w:t>
            </w:r>
          </w:p>
        </w:tc>
      </w:tr>
      <w:tr w:rsidR="00637739">
        <w:trPr>
          <w:cantSplit/>
          <w:trHeight w:val="599"/>
        </w:trPr>
        <w:tc>
          <w:tcPr>
            <w:tcW w:w="1548" w:type="dxa"/>
            <w:vMerge/>
          </w:tcPr>
          <w:p w:rsidR="00637739" w:rsidRDefault="00637739">
            <w:pPr>
              <w:snapToGrid w:val="0"/>
              <w:spacing w:line="480" w:lineRule="exact"/>
              <w:jc w:val="left"/>
              <w:rPr>
                <w:rFonts w:ascii="FangSong" w:eastAsia="FangSong" w:hAnsi="FangSong"/>
                <w:sz w:val="28"/>
                <w:szCs w:val="28"/>
              </w:rPr>
            </w:pPr>
          </w:p>
        </w:tc>
        <w:tc>
          <w:tcPr>
            <w:tcW w:w="6974" w:type="dxa"/>
            <w:vAlign w:val="center"/>
          </w:tcPr>
          <w:p w:rsidR="00637739" w:rsidRDefault="00075E46">
            <w:pPr>
              <w:spacing w:line="480" w:lineRule="exact"/>
              <w:ind w:leftChars="342" w:left="718"/>
              <w:rPr>
                <w:rFonts w:ascii="FangSong" w:eastAsia="FangSong" w:hAnsi="FangSong"/>
                <w:sz w:val="28"/>
                <w:szCs w:val="28"/>
                <w:lang w:eastAsia="zh-TW"/>
              </w:rPr>
            </w:pPr>
            <w:r>
              <w:rPr>
                <w:rFonts w:ascii="FangSong" w:eastAsia="FangSong" w:hAnsi="FangSong" w:hint="eastAsia"/>
                <w:sz w:val="28"/>
                <w:szCs w:val="28"/>
              </w:rPr>
              <w:t>殡葬设施</w:t>
            </w:r>
            <w:r>
              <w:rPr>
                <w:rFonts w:ascii="FangSong" w:eastAsia="FangSong" w:hAnsi="FangSong"/>
                <w:sz w:val="28"/>
                <w:szCs w:val="28"/>
              </w:rPr>
              <w:t xml:space="preserve"> </w:t>
            </w:r>
            <w:r>
              <w:rPr>
                <w:rFonts w:ascii="FangSong" w:eastAsia="FangSong" w:hAnsi="FangSong" w:hint="eastAsia"/>
                <w:sz w:val="28"/>
                <w:szCs w:val="28"/>
              </w:rPr>
              <w:t>（</w:t>
            </w:r>
            <w:r>
              <w:rPr>
                <w:rFonts w:ascii="FangSong" w:eastAsia="FangSong" w:hAnsi="FangSong"/>
                <w:sz w:val="28"/>
                <w:szCs w:val="28"/>
              </w:rPr>
              <w:t>CPC97</w:t>
            </w:r>
            <w:r>
              <w:rPr>
                <w:rFonts w:ascii="FangSong" w:eastAsia="FangSong" w:hAnsi="FangSong" w:hint="eastAsia"/>
                <w:sz w:val="28"/>
                <w:szCs w:val="28"/>
              </w:rPr>
              <w:t>03）</w:t>
            </w:r>
          </w:p>
        </w:tc>
      </w:tr>
      <w:tr w:rsidR="00637739">
        <w:tc>
          <w:tcPr>
            <w:tcW w:w="1548" w:type="dxa"/>
          </w:tcPr>
          <w:p w:rsidR="00637739" w:rsidRDefault="00075E46">
            <w:pPr>
              <w:spacing w:line="480" w:lineRule="exact"/>
              <w:jc w:val="left"/>
              <w:rPr>
                <w:rFonts w:ascii="FangSong" w:eastAsia="FangSong" w:hAnsi="FangSong"/>
                <w:sz w:val="28"/>
                <w:szCs w:val="28"/>
                <w:lang w:eastAsia="zh-TW"/>
              </w:rPr>
            </w:pPr>
            <w:r>
              <w:rPr>
                <w:rFonts w:ascii="FangSong" w:eastAsia="FangSong" w:hAnsi="FangSong" w:hint="eastAsia"/>
                <w:sz w:val="28"/>
                <w:szCs w:val="28"/>
              </w:rPr>
              <w:t>具体承诺</w:t>
            </w:r>
          </w:p>
        </w:tc>
        <w:tc>
          <w:tcPr>
            <w:tcW w:w="6974" w:type="dxa"/>
            <w:vAlign w:val="center"/>
          </w:tcPr>
          <w:p w:rsidR="00637739" w:rsidRDefault="00075E46">
            <w:pPr>
              <w:spacing w:line="480" w:lineRule="exact"/>
              <w:ind w:firstLineChars="4" w:firstLine="11"/>
              <w:rPr>
                <w:rFonts w:ascii="FangSong" w:eastAsia="FangSong" w:hAnsi="FangSong"/>
                <w:sz w:val="28"/>
                <w:szCs w:val="28"/>
              </w:rPr>
            </w:pPr>
            <w:r>
              <w:rPr>
                <w:rFonts w:ascii="FangSong" w:eastAsia="FangSong" w:hAnsi="FangSong" w:hint="eastAsia"/>
                <w:sz w:val="28"/>
                <w:szCs w:val="28"/>
              </w:rPr>
              <w:t>允许香港服务提供者雇用的合同服务提供者以自然人流动的方式在内地提供本部门或分部门分类项下的服务。</w:t>
            </w:r>
          </w:p>
        </w:tc>
      </w:tr>
    </w:tbl>
    <w:p w:rsidR="00637739" w:rsidRDefault="00637739">
      <w:pPr>
        <w:adjustRightInd w:val="0"/>
        <w:snapToGrid w:val="0"/>
        <w:spacing w:line="480" w:lineRule="exact"/>
        <w:rPr>
          <w:rFonts w:ascii="FangSong" w:eastAsia="FangSong" w:hAnsi="FangSong"/>
          <w:sz w:val="28"/>
        </w:rPr>
      </w:pPr>
    </w:p>
    <w:p w:rsidR="00637739" w:rsidRDefault="00075E46">
      <w:pPr>
        <w:spacing w:line="480" w:lineRule="exact"/>
        <w:rPr>
          <w:rFonts w:ascii="FangSong" w:eastAsia="FangSong" w:hAnsi="FangSong"/>
          <w:sz w:val="28"/>
        </w:rPr>
      </w:pPr>
      <w:r>
        <w:rPr>
          <w:rFonts w:ascii="FangSong" w:eastAsia="FangSong" w:hAnsi="FangSong"/>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6927"/>
      </w:tblGrid>
      <w:tr w:rsidR="00637739">
        <w:trPr>
          <w:cantSplit/>
          <w:trHeight w:val="745"/>
        </w:trPr>
        <w:tc>
          <w:tcPr>
            <w:tcW w:w="1548" w:type="dxa"/>
            <w:vAlign w:val="center"/>
          </w:tcPr>
          <w:p w:rsidR="00637739" w:rsidRDefault="00075E46">
            <w:pPr>
              <w:spacing w:line="480" w:lineRule="exact"/>
              <w:rPr>
                <w:rFonts w:ascii="FangSong" w:eastAsia="FangSong" w:hAnsi="FangSong"/>
                <w:b/>
                <w:sz w:val="28"/>
                <w:szCs w:val="28"/>
                <w:lang w:eastAsia="zh-TW"/>
              </w:rPr>
            </w:pPr>
            <w:r>
              <w:rPr>
                <w:rFonts w:ascii="FangSong" w:eastAsia="FangSong" w:hAnsi="FangSong" w:hint="eastAsia"/>
                <w:b/>
                <w:sz w:val="28"/>
                <w:szCs w:val="28"/>
              </w:rPr>
              <w:lastRenderedPageBreak/>
              <w:t>其他</w:t>
            </w:r>
          </w:p>
        </w:tc>
        <w:tc>
          <w:tcPr>
            <w:tcW w:w="6974" w:type="dxa"/>
            <w:vAlign w:val="center"/>
          </w:tcPr>
          <w:p w:rsidR="00637739" w:rsidRDefault="00075E46">
            <w:pPr>
              <w:spacing w:line="480" w:lineRule="exact"/>
              <w:rPr>
                <w:rFonts w:ascii="FangSong" w:eastAsia="FangSong" w:hAnsi="FangSong"/>
                <w:b/>
                <w:sz w:val="28"/>
                <w:szCs w:val="28"/>
              </w:rPr>
            </w:pPr>
            <w:r>
              <w:rPr>
                <w:rFonts w:ascii="FangSong" w:eastAsia="FangSong" w:hAnsi="FangSong" w:hint="eastAsia"/>
                <w:b/>
                <w:sz w:val="28"/>
                <w:szCs w:val="28"/>
              </w:rPr>
              <w:t>专业技术人员资格考试</w:t>
            </w:r>
            <w:r>
              <w:rPr>
                <w:rFonts w:ascii="FangSong" w:eastAsia="FangSong" w:hAnsi="FangSong"/>
                <w:b/>
                <w:sz w:val="28"/>
                <w:szCs w:val="28"/>
                <w:vertAlign w:val="superscript"/>
              </w:rPr>
              <w:footnoteReference w:id="15"/>
            </w:r>
          </w:p>
        </w:tc>
      </w:tr>
      <w:tr w:rsidR="00637739">
        <w:tc>
          <w:tcPr>
            <w:tcW w:w="1548" w:type="dxa"/>
          </w:tcPr>
          <w:p w:rsidR="00637739" w:rsidRDefault="00075E46">
            <w:pPr>
              <w:spacing w:line="480" w:lineRule="exact"/>
              <w:rPr>
                <w:rFonts w:ascii="FangSong" w:eastAsia="FangSong" w:hAnsi="FangSong"/>
                <w:sz w:val="28"/>
                <w:szCs w:val="28"/>
                <w:lang w:eastAsia="zh-TW"/>
              </w:rPr>
            </w:pPr>
            <w:r>
              <w:rPr>
                <w:rFonts w:ascii="FangSong" w:eastAsia="FangSong" w:hAnsi="FangSong" w:hint="eastAsia"/>
                <w:sz w:val="28"/>
                <w:szCs w:val="28"/>
              </w:rPr>
              <w:t>具体承诺</w:t>
            </w:r>
          </w:p>
        </w:tc>
        <w:tc>
          <w:tcPr>
            <w:tcW w:w="6974" w:type="dxa"/>
            <w:vAlign w:val="center"/>
          </w:tcPr>
          <w:p w:rsidR="00637739" w:rsidRDefault="00075E46">
            <w:pPr>
              <w:adjustRightInd w:val="0"/>
              <w:snapToGrid w:val="0"/>
              <w:spacing w:line="480" w:lineRule="exact"/>
              <w:ind w:firstLineChars="4" w:firstLine="11"/>
              <w:rPr>
                <w:rFonts w:ascii="FangSong" w:eastAsia="FangSong" w:hAnsi="FangSong"/>
                <w:sz w:val="28"/>
              </w:rPr>
            </w:pPr>
            <w:r>
              <w:rPr>
                <w:rFonts w:ascii="FangSong" w:eastAsia="FangSong" w:hAnsi="FangSong"/>
                <w:sz w:val="28"/>
              </w:rPr>
              <w:t>1.</w:t>
            </w:r>
            <w:r>
              <w:rPr>
                <w:rFonts w:ascii="FangSong" w:eastAsia="FangSong" w:hAnsi="FangSong" w:hint="eastAsia"/>
                <w:sz w:val="28"/>
              </w:rPr>
              <w:t>允许符合相关规定的香港居民参加内地以下专业技术人员资格考试：注册建筑师、注册结构工程师、注册土木工程师（岩土）、监理工程师、造价工程师、注册城乡规划师、房地产经纪人、注册消防工程师、注册安全工程师、注册核安全工程师、建造师、注册公用设备工程师、注册化工工程师、注册土木工程师（港口与航道）、注册设备监理师、勘察设计注册工程师、价格鉴证师、企业法律顾问、棉花质量检验师、拍卖师、公共卫生类别医师、执业药师、环境影响评价工程师、房地产估价师、注册电气工程师、税务师、注册资产评估师、假肢与矫形器制作师、矿业权评估师、注册咨询工程师（投资）、国际商务、不动产登记代理人、珠宝玉石质量检验师；质量、翻译、计算机技术与软件、审计、卫生、经济、统计、会计专业技术、通信专业技术资格</w:t>
            </w:r>
            <w:r>
              <w:rPr>
                <w:rFonts w:ascii="FangSong" w:eastAsia="FangSong" w:hAnsi="FangSong" w:hint="eastAsia"/>
                <w:bCs/>
                <w:sz w:val="28"/>
                <w:szCs w:val="28"/>
              </w:rPr>
              <w:t>。</w:t>
            </w:r>
            <w:r>
              <w:rPr>
                <w:rFonts w:ascii="FangSong" w:eastAsia="FangSong" w:hAnsi="FangSong" w:hint="eastAsia"/>
                <w:sz w:val="28"/>
              </w:rPr>
              <w:t>考试成绩合格者，发给相应的资格证书。</w:t>
            </w:r>
          </w:p>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2</w:t>
            </w:r>
            <w:r>
              <w:rPr>
                <w:rFonts w:ascii="FangSong" w:eastAsia="FangSong" w:hAnsi="FangSong"/>
                <w:sz w:val="28"/>
                <w:szCs w:val="28"/>
              </w:rPr>
              <w:t>.</w:t>
            </w:r>
            <w:r>
              <w:rPr>
                <w:rFonts w:ascii="FangSong" w:eastAsia="FangSong" w:hAnsi="FangSong" w:hint="eastAsia"/>
                <w:sz w:val="28"/>
                <w:szCs w:val="28"/>
              </w:rPr>
              <w:t>允许符合相关规定的香港永久性居民参加内地测绘师资格考试，成绩合格者，发给资格证书。</w:t>
            </w:r>
          </w:p>
          <w:p w:rsidR="00637739" w:rsidRDefault="00075E46">
            <w:pPr>
              <w:adjustRightInd w:val="0"/>
              <w:snapToGrid w:val="0"/>
              <w:spacing w:line="480" w:lineRule="exact"/>
              <w:ind w:firstLineChars="4" w:firstLine="11"/>
              <w:rPr>
                <w:rFonts w:ascii="FangSong" w:eastAsia="FangSong" w:hAnsi="FangSong"/>
                <w:sz w:val="28"/>
                <w:szCs w:val="28"/>
              </w:rPr>
            </w:pPr>
            <w:r>
              <w:rPr>
                <w:rFonts w:ascii="FangSong" w:eastAsia="FangSong" w:hAnsi="FangSong" w:hint="eastAsia"/>
                <w:sz w:val="28"/>
                <w:szCs w:val="28"/>
              </w:rPr>
              <w:t>3.允许</w:t>
            </w:r>
            <w:r>
              <w:rPr>
                <w:rFonts w:ascii="FangSong" w:eastAsia="FangSong" w:hAnsi="FangSong" w:hint="eastAsia"/>
                <w:sz w:val="28"/>
              </w:rPr>
              <w:t>符合相关规定的香港居民</w:t>
            </w:r>
            <w:r>
              <w:rPr>
                <w:rFonts w:ascii="FangSong" w:eastAsia="FangSong" w:hAnsi="FangSong" w:hint="eastAsia"/>
                <w:sz w:val="28"/>
                <w:szCs w:val="28"/>
              </w:rPr>
              <w:t>在广东省报名参加全国执业兽医资格考试。考试成绩合格者，发给相应的资格证书。</w:t>
            </w:r>
          </w:p>
          <w:p w:rsidR="00637739" w:rsidRDefault="00075E46">
            <w:pPr>
              <w:adjustRightInd w:val="0"/>
              <w:snapToGrid w:val="0"/>
              <w:spacing w:line="480" w:lineRule="exact"/>
              <w:ind w:firstLineChars="4" w:firstLine="11"/>
              <w:rPr>
                <w:rFonts w:ascii="FangSong" w:eastAsia="FangSong" w:hAnsi="FangSong"/>
                <w:sz w:val="28"/>
                <w:szCs w:val="28"/>
              </w:rPr>
            </w:pPr>
            <w:r w:rsidRPr="0043632B">
              <w:rPr>
                <w:rFonts w:ascii="FangSong" w:eastAsia="FangSong" w:hAnsi="FangSong" w:hint="eastAsia"/>
                <w:sz w:val="28"/>
                <w:szCs w:val="28"/>
              </w:rPr>
              <w:t>4.</w:t>
            </w:r>
            <w:r>
              <w:rPr>
                <w:rFonts w:ascii="FangSong" w:eastAsia="FangSong" w:hAnsi="FangSong" w:hint="eastAsia"/>
                <w:sz w:val="28"/>
                <w:szCs w:val="28"/>
                <w:lang w:val="en"/>
              </w:rPr>
              <w:t>允许符合相关规定的</w:t>
            </w:r>
            <w:r>
              <w:rPr>
                <w:rFonts w:ascii="FangSong" w:eastAsia="FangSong" w:hAnsi="FangSong"/>
                <w:sz w:val="28"/>
                <w:szCs w:val="28"/>
                <w:lang w:val="en"/>
              </w:rPr>
              <w:t>香港</w:t>
            </w:r>
            <w:r>
              <w:rPr>
                <w:rFonts w:ascii="FangSong" w:eastAsia="FangSong" w:hAnsi="FangSong" w:hint="eastAsia"/>
                <w:sz w:val="28"/>
                <w:szCs w:val="28"/>
                <w:lang w:val="en"/>
              </w:rPr>
              <w:t>居民参加内地教师资格考试。考试成绩合格者，申请认定相应的资格证书。</w:t>
            </w:r>
          </w:p>
        </w:tc>
      </w:tr>
    </w:tbl>
    <w:p w:rsidR="00637739" w:rsidRDefault="00075E46">
      <w:pPr>
        <w:spacing w:line="480" w:lineRule="exact"/>
        <w:rPr>
          <w:rFonts w:ascii="FangSong" w:eastAsia="FangSong" w:hAnsi="FangSong"/>
          <w:sz w:val="28"/>
        </w:rPr>
      </w:pPr>
      <w:r>
        <w:rPr>
          <w:rFonts w:ascii="FangSong" w:eastAsia="FangSong" w:hAnsi="FangSong"/>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6927"/>
      </w:tblGrid>
      <w:tr w:rsidR="00637739">
        <w:trPr>
          <w:cantSplit/>
          <w:trHeight w:val="745"/>
        </w:trPr>
        <w:tc>
          <w:tcPr>
            <w:tcW w:w="1548" w:type="dxa"/>
            <w:vAlign w:val="center"/>
          </w:tcPr>
          <w:p w:rsidR="00637739" w:rsidRDefault="00075E46">
            <w:pPr>
              <w:spacing w:line="480" w:lineRule="exact"/>
              <w:rPr>
                <w:rFonts w:ascii="FangSong" w:eastAsia="FangSong" w:hAnsi="FangSong"/>
                <w:b/>
                <w:sz w:val="28"/>
                <w:szCs w:val="28"/>
                <w:lang w:eastAsia="zh-TW"/>
              </w:rPr>
            </w:pPr>
            <w:r>
              <w:rPr>
                <w:rFonts w:ascii="FangSong" w:eastAsia="FangSong" w:hAnsi="FangSong" w:hint="eastAsia"/>
                <w:b/>
                <w:sz w:val="28"/>
                <w:szCs w:val="28"/>
              </w:rPr>
              <w:lastRenderedPageBreak/>
              <w:t>其他</w:t>
            </w:r>
          </w:p>
        </w:tc>
        <w:tc>
          <w:tcPr>
            <w:tcW w:w="6974" w:type="dxa"/>
            <w:vAlign w:val="center"/>
          </w:tcPr>
          <w:p w:rsidR="00637739" w:rsidRDefault="00075E46">
            <w:pPr>
              <w:spacing w:line="480" w:lineRule="exact"/>
              <w:rPr>
                <w:rFonts w:ascii="FangSong" w:eastAsia="FangSong" w:hAnsi="FangSong"/>
                <w:b/>
                <w:sz w:val="28"/>
                <w:szCs w:val="28"/>
              </w:rPr>
            </w:pPr>
            <w:r>
              <w:rPr>
                <w:rFonts w:ascii="FangSong" w:eastAsia="FangSong" w:hAnsi="FangSong" w:hint="eastAsia"/>
                <w:b/>
                <w:sz w:val="28"/>
                <w:szCs w:val="28"/>
              </w:rPr>
              <w:t>个体工商户</w:t>
            </w:r>
            <w:r>
              <w:rPr>
                <w:rFonts w:ascii="FangSong" w:eastAsia="FangSong" w:hAnsi="FangSong"/>
                <w:b/>
                <w:sz w:val="28"/>
                <w:vertAlign w:val="superscript"/>
                <w:lang w:eastAsia="zh-TW"/>
              </w:rPr>
              <w:footnoteReference w:id="16"/>
            </w:r>
          </w:p>
        </w:tc>
      </w:tr>
      <w:tr w:rsidR="00637739">
        <w:tc>
          <w:tcPr>
            <w:tcW w:w="1548" w:type="dxa"/>
          </w:tcPr>
          <w:p w:rsidR="00637739" w:rsidRDefault="00075E46">
            <w:pPr>
              <w:spacing w:line="480" w:lineRule="exact"/>
              <w:rPr>
                <w:rFonts w:ascii="FangSong" w:eastAsia="FangSong" w:hAnsi="FangSong"/>
                <w:sz w:val="28"/>
                <w:szCs w:val="28"/>
                <w:lang w:eastAsia="zh-TW"/>
              </w:rPr>
            </w:pPr>
            <w:r>
              <w:rPr>
                <w:rFonts w:ascii="FangSong" w:eastAsia="FangSong" w:hAnsi="FangSong" w:hint="eastAsia"/>
                <w:sz w:val="28"/>
                <w:szCs w:val="28"/>
              </w:rPr>
              <w:t>具体承诺</w:t>
            </w:r>
          </w:p>
        </w:tc>
        <w:tc>
          <w:tcPr>
            <w:tcW w:w="6974" w:type="dxa"/>
            <w:vAlign w:val="center"/>
          </w:tcPr>
          <w:p w:rsidR="00637739" w:rsidRDefault="00075E46">
            <w:pPr>
              <w:numPr>
                <w:ilvl w:val="0"/>
                <w:numId w:val="53"/>
              </w:numPr>
              <w:adjustRightInd w:val="0"/>
              <w:snapToGrid w:val="0"/>
              <w:spacing w:line="480" w:lineRule="exact"/>
              <w:ind w:left="12" w:hanging="12"/>
              <w:rPr>
                <w:rFonts w:ascii="FangSong" w:eastAsia="FangSong" w:hAnsi="FangSong"/>
                <w:spacing w:val="2"/>
                <w:sz w:val="28"/>
              </w:rPr>
            </w:pPr>
            <w:r>
              <w:rPr>
                <w:rFonts w:ascii="FangSong" w:eastAsia="FangSong" w:hAnsi="FangSong" w:hint="eastAsia"/>
                <w:sz w:val="28"/>
              </w:rPr>
              <w:t>允许香港永久性居民中的中国公民依照内地有关法律、法规和行政规章，在内地各省、自治区、直辖市设立个体工商户，无需经过外资审批，不包括特许经营。营业范围为：谷物种植；蔬菜、食用菌等园艺作物种植；水果种植；坚果种植；香料作物种植；中药材种植；林业</w:t>
            </w:r>
            <w:r>
              <w:rPr>
                <w:rFonts w:ascii="FangSong" w:eastAsia="FangSong" w:hAnsi="FangSong"/>
                <w:sz w:val="28"/>
                <w:vertAlign w:val="superscript"/>
              </w:rPr>
              <w:footnoteReference w:id="17"/>
            </w:r>
            <w:r>
              <w:rPr>
                <w:rFonts w:ascii="FangSong" w:eastAsia="FangSong" w:hAnsi="FangSong" w:hint="eastAsia"/>
                <w:sz w:val="28"/>
              </w:rPr>
              <w:t>；牲畜饲养；家禽饲养；水产养殖；灌溉服务；农产品初加工服务（不含籽棉加工）；其他农业服务；林业服务业；畜牧服务业；渔业服务业（需要水产苗种生产许可）；谷物磨制（不含大米、面粉加工）；肉制品及副产品加工（</w:t>
            </w:r>
            <w:r>
              <w:rPr>
                <w:rFonts w:ascii="FangSong" w:eastAsia="FangSong" w:hAnsi="FangSong"/>
                <w:sz w:val="28"/>
              </w:rPr>
              <w:t>3000</w:t>
            </w:r>
            <w:r>
              <w:rPr>
                <w:rFonts w:ascii="FangSong" w:eastAsia="FangSong" w:hAnsi="FangSong" w:hint="eastAsia"/>
                <w:sz w:val="28"/>
              </w:rPr>
              <w:t>吨</w:t>
            </w:r>
            <w:r>
              <w:rPr>
                <w:rFonts w:ascii="FangSong" w:eastAsia="FangSong" w:hAnsi="FangSong"/>
                <w:sz w:val="28"/>
              </w:rPr>
              <w:t>/</w:t>
            </w:r>
            <w:r>
              <w:rPr>
                <w:rFonts w:ascii="FangSong" w:eastAsia="FangSong" w:hAnsi="FangSong" w:hint="eastAsia"/>
                <w:sz w:val="28"/>
              </w:rPr>
              <w:t>年及以下的西式肉制品加工项目除外）；水产品冷冻加工；鱼糜制品及水产品干腌制加工（冷冻海水鱼糜生产线除外）；蔬菜、水果和坚果加工；淀粉及淀粉制品制造（年加工玉米</w:t>
            </w:r>
            <w:r>
              <w:rPr>
                <w:rFonts w:ascii="FangSong" w:eastAsia="FangSong" w:hAnsi="FangSong"/>
                <w:sz w:val="28"/>
              </w:rPr>
              <w:t>30</w:t>
            </w:r>
            <w:r>
              <w:rPr>
                <w:rFonts w:ascii="FangSong" w:eastAsia="FangSong" w:hAnsi="FangSong" w:hint="eastAsia"/>
                <w:sz w:val="28"/>
              </w:rPr>
              <w:t>万吨以下、绝干收率在</w:t>
            </w:r>
            <w:r>
              <w:rPr>
                <w:rFonts w:ascii="FangSong" w:eastAsia="FangSong" w:hAnsi="FangSong"/>
                <w:sz w:val="28"/>
              </w:rPr>
              <w:t>98%</w:t>
            </w:r>
            <w:r>
              <w:rPr>
                <w:rFonts w:ascii="FangSong" w:eastAsia="FangSong" w:hAnsi="FangSong" w:hint="eastAsia"/>
                <w:sz w:val="28"/>
              </w:rPr>
              <w:t>以下玉米淀粉湿法生产线除外）；豆制品制造；蛋品加工；焙烤食品制造；糖果、巧克力及蜜饯制造；方便食品制造；乳制品制造[日处理原料乳能力（两班）</w:t>
            </w:r>
            <w:r>
              <w:rPr>
                <w:rFonts w:ascii="FangSong" w:eastAsia="FangSong" w:hAnsi="FangSong"/>
                <w:sz w:val="28"/>
              </w:rPr>
              <w:t>20</w:t>
            </w:r>
            <w:r>
              <w:rPr>
                <w:rFonts w:ascii="FangSong" w:eastAsia="FangSong" w:hAnsi="FangSong" w:hint="eastAsia"/>
                <w:sz w:val="28"/>
              </w:rPr>
              <w:t>吨以下浓缩、喷雾干燥等设施及</w:t>
            </w:r>
            <w:r>
              <w:rPr>
                <w:rFonts w:ascii="FangSong" w:eastAsia="FangSong" w:hAnsi="FangSong"/>
                <w:sz w:val="28"/>
              </w:rPr>
              <w:t>200</w:t>
            </w:r>
            <w:r>
              <w:rPr>
                <w:rFonts w:ascii="FangSong" w:eastAsia="FangSong" w:hAnsi="FangSong" w:hint="eastAsia"/>
                <w:sz w:val="28"/>
              </w:rPr>
              <w:t>千克</w:t>
            </w:r>
            <w:r>
              <w:rPr>
                <w:rFonts w:ascii="FangSong" w:eastAsia="FangSong" w:hAnsi="FangSong"/>
                <w:sz w:val="28"/>
              </w:rPr>
              <w:t>/</w:t>
            </w:r>
            <w:r>
              <w:rPr>
                <w:rFonts w:ascii="FangSong" w:eastAsia="FangSong" w:hAnsi="FangSong" w:hint="eastAsia"/>
                <w:sz w:val="28"/>
              </w:rPr>
              <w:t>小时以下的手动及半自动液体乳罐装设备除外]；罐头食品制造；味精制造；酱油、食醋及类似制品制造；其他调味品、发酵制品制造（食盐除外）；营养食品制造；冷冻饮品及食用冰制造；啤酒制造（生产能力小于</w:t>
            </w:r>
            <w:r>
              <w:rPr>
                <w:rFonts w:ascii="FangSong" w:eastAsia="FangSong" w:hAnsi="FangSong"/>
                <w:sz w:val="28"/>
              </w:rPr>
              <w:t>1.8</w:t>
            </w:r>
            <w:r>
              <w:rPr>
                <w:rFonts w:ascii="FangSong" w:eastAsia="FangSong" w:hAnsi="FangSong" w:hint="eastAsia"/>
                <w:sz w:val="28"/>
              </w:rPr>
              <w:t>万瓶</w:t>
            </w:r>
            <w:r>
              <w:rPr>
                <w:rFonts w:ascii="FangSong" w:eastAsia="FangSong" w:hAnsi="FangSong"/>
                <w:sz w:val="28"/>
              </w:rPr>
              <w:t>/</w:t>
            </w:r>
            <w:r>
              <w:rPr>
                <w:rFonts w:ascii="FangSong" w:eastAsia="FangSong" w:hAnsi="FangSong" w:hint="eastAsia"/>
                <w:sz w:val="28"/>
              </w:rPr>
              <w:t>时的啤酒灌装生产线除外）；葡萄酒制造；碳酸饮料制造</w:t>
            </w:r>
            <w:r>
              <w:rPr>
                <w:rFonts w:ascii="FangSong" w:eastAsia="FangSong" w:hAnsi="FangSong"/>
                <w:sz w:val="28"/>
              </w:rPr>
              <w:t>[</w:t>
            </w:r>
            <w:r>
              <w:rPr>
                <w:rFonts w:ascii="FangSong" w:eastAsia="FangSong" w:hAnsi="FangSong" w:hint="eastAsia"/>
                <w:sz w:val="28"/>
              </w:rPr>
              <w:t>生产能力</w:t>
            </w:r>
            <w:r>
              <w:rPr>
                <w:rFonts w:ascii="FangSong" w:eastAsia="FangSong" w:hAnsi="FangSong"/>
                <w:sz w:val="28"/>
              </w:rPr>
              <w:t>150</w:t>
            </w:r>
            <w:r>
              <w:rPr>
                <w:rFonts w:ascii="FangSong" w:eastAsia="FangSong" w:hAnsi="FangSong" w:hint="eastAsia"/>
                <w:sz w:val="28"/>
              </w:rPr>
              <w:t>瓶</w:t>
            </w:r>
            <w:r>
              <w:rPr>
                <w:rFonts w:ascii="FangSong" w:eastAsia="FangSong" w:hAnsi="FangSong"/>
                <w:sz w:val="28"/>
              </w:rPr>
              <w:t>/</w:t>
            </w:r>
            <w:r>
              <w:rPr>
                <w:rFonts w:ascii="FangSong" w:eastAsia="FangSong" w:hAnsi="FangSong" w:hint="eastAsia"/>
                <w:sz w:val="28"/>
              </w:rPr>
              <w:t>分钟以下（瓶容在</w:t>
            </w:r>
            <w:r>
              <w:rPr>
                <w:rFonts w:ascii="FangSong" w:eastAsia="FangSong" w:hAnsi="FangSong"/>
                <w:sz w:val="28"/>
              </w:rPr>
              <w:t>250</w:t>
            </w:r>
            <w:r>
              <w:rPr>
                <w:rFonts w:ascii="FangSong" w:eastAsia="FangSong" w:hAnsi="FangSong" w:hint="eastAsia"/>
                <w:sz w:val="28"/>
              </w:rPr>
              <w:t>毫升及以下）的碳酸饮料</w:t>
            </w:r>
            <w:r>
              <w:rPr>
                <w:rFonts w:ascii="FangSong" w:eastAsia="FangSong" w:hAnsi="FangSong" w:hint="eastAsia"/>
                <w:spacing w:val="2"/>
                <w:sz w:val="28"/>
              </w:rPr>
              <w:t>生产线除外</w:t>
            </w:r>
            <w:r>
              <w:rPr>
                <w:rFonts w:ascii="FangSong" w:eastAsia="FangSong" w:hAnsi="FangSong"/>
                <w:spacing w:val="2"/>
                <w:sz w:val="28"/>
              </w:rPr>
              <w:t>]</w:t>
            </w:r>
            <w:r>
              <w:rPr>
                <w:rFonts w:ascii="FangSong" w:eastAsia="FangSong" w:hAnsi="FangSong" w:hint="eastAsia"/>
                <w:spacing w:val="2"/>
                <w:sz w:val="28"/>
              </w:rPr>
              <w:t>；瓶（罐）装饮用水制造；果菜汁</w:t>
            </w:r>
            <w:r>
              <w:rPr>
                <w:rFonts w:ascii="FangSong" w:eastAsia="FangSong" w:hAnsi="FangSong" w:hint="eastAsia"/>
                <w:spacing w:val="2"/>
                <w:sz w:val="28"/>
              </w:rPr>
              <w:lastRenderedPageBreak/>
              <w:t>及果菜饮料制造；含乳饮料和植物蛋白饮料制造；固体饮料制造；茶饮料及其他饮料制造；纺织业；窗帘布艺制品制造；纺织服装、服饰业；皮革、毛皮、羽毛及其制品和制鞋业；木材加工和木、竹、藤、棕、草制品业；家具制造业；造纸和纸制品业（宣纸生产除外）；文教办工用品制造；乐器制造；工艺美术制造（国家重点保护野生动物的雕刻、加工、脱胎漆器生产、珐琅制品生产、墨锭生产除外）；体育用品制造；玩具制造；游艺器材及娱乐用品制造；日用化学产品制造；塑料制品业；日用玻璃制品制造；日用陶瓷制品制造；金属工具制造；搪瓷日用品及其他搪瓷制品制造；金属制日用品制造；自行车制造；非公路休闲车及零配件制造；电池制造；家用电力器具制造；非电力家用器具制造；照明器具制造；钟表与计时仪器制造；眼镜制造；日用杂品制造；林业产品批发；纺织、服装及家庭用品批发；文具用品批发；体育用品批发；其他文化用品批发；贸易代理；其他贸易经纪与代理；货物、技术进出口；零售业（烟草制品零售除外，并且不包括特许经营）；图书报刊零售；音像制品及电子出版物零售；工艺美术品及收藏品零售（文物收藏品零售除外）；道路货物运输；其他水上运输辅助活动，具体指港口货物装卸、仓储，港口供应（船舶物料或生活品），港口设施、设备和港口机械的租赁、维修；装卸搬运和运输代理业（不包括航空客货运代理服务和国内水路运输代理业）；仓储业；餐饮业；软件开发；信息系统集成服务；信息技术咨询服务；数据处理和存储服务（仅限于线下的数据处理服务业务）；租赁业；社会经济咨询中的经济贸易咨询和企业管理咨询；广告业；知识产权服务（商标代理服务、专</w:t>
            </w:r>
            <w:r>
              <w:rPr>
                <w:rFonts w:ascii="FangSong" w:eastAsia="FangSong" w:hAnsi="FangSong" w:hint="eastAsia"/>
                <w:spacing w:val="2"/>
                <w:sz w:val="28"/>
              </w:rPr>
              <w:lastRenderedPageBreak/>
              <w:t>利代理服务除外）；包装服务；办公服务中的以下项目：标志牌、铜牌的设计、制作服务，奖杯、奖牌、奖章、锦旗的设计、制作服务；办公服务中的翻译服务；其他未列明商务服务业中的</w:t>
            </w:r>
            <w:r>
              <w:rPr>
                <w:rFonts w:ascii="FangSong" w:eastAsia="FangSong" w:hAnsi="FangSong"/>
                <w:spacing w:val="2"/>
                <w:sz w:val="28"/>
              </w:rPr>
              <w:t>2</w:t>
            </w:r>
            <w:r>
              <w:rPr>
                <w:rFonts w:ascii="FangSong" w:eastAsia="FangSong" w:hAnsi="FangSong" w:hint="eastAsia"/>
                <w:spacing w:val="2"/>
                <w:sz w:val="28"/>
              </w:rPr>
              <w:t>个项目：公司礼仪服务：开业典礼、庆典及其他重大活动的礼仪服务，个人商务服务：个人形象设计服务、个人活动安排服务、其他个人商务服务；研究和试验发展（人文社会科学研究除外）；专业技术服务业；质检技术服务（动物检疫服务、植物检疫服务、检验检测和认证相关服务、特种设备检验检测服务除外）；工程技术（规划管理、勘察、设计、监理除外）；摄影扩印服务；科技推广和应用服务业；技术推广服务；科技中介服务；水污染治理（除环境质量监测、污染源检查服务）；大气污染治理（除环境质量监测、污染源检查服务）；固体废物治理（除环境质量监测、污染源检查服务）；其他污染治理中的降低噪音服务和其他环境保护服务（除环境质量监测、污染源检查服务）；市政设施管理（除环境质量监测、污染源检查服务）；环境卫生管理（除环境质量监测、污染源检查服务）；洗染服务；理发及美容服务；洗浴服务；居民服务中的婚姻服务（不含婚介服务）；其他居民服务业；机动车维修</w:t>
            </w:r>
            <w:r>
              <w:rPr>
                <w:rFonts w:ascii="FangSong" w:eastAsia="FangSong" w:hAnsi="FangSong"/>
                <w:spacing w:val="2"/>
                <w:sz w:val="28"/>
                <w:vertAlign w:val="superscript"/>
              </w:rPr>
              <w:footnoteReference w:id="18"/>
            </w:r>
            <w:r>
              <w:rPr>
                <w:rFonts w:ascii="FangSong" w:eastAsia="FangSong" w:hAnsi="FangSong" w:hint="eastAsia"/>
                <w:spacing w:val="2"/>
                <w:sz w:val="28"/>
              </w:rPr>
              <w:t>；计算机和辅助设备修理；家用电器修理；其他日用产品修理业；建筑物清洁服务；其他未列明服务业：宠物服务（仅限在城市开办）；门诊部（所）；体育；其他室内娱乐活动中的以休闲、娱乐为主的动手制作活动（陶艺、缝纫、绘画等）；文化娱乐经纪人；体育经纪人；食品、饮料批发；一般旅馆；其他住宿业；房地产中介服务；自有房地产经营活动。</w:t>
            </w:r>
          </w:p>
          <w:p w:rsidR="00637739" w:rsidRDefault="00075E46">
            <w:pPr>
              <w:adjustRightInd w:val="0"/>
              <w:snapToGrid w:val="0"/>
              <w:spacing w:line="480" w:lineRule="exact"/>
              <w:ind w:firstLineChars="4" w:firstLine="11"/>
              <w:rPr>
                <w:rFonts w:ascii="FangSong" w:eastAsia="FangSong" w:hAnsi="FangSong"/>
                <w:bCs/>
                <w:sz w:val="28"/>
              </w:rPr>
            </w:pPr>
            <w:r>
              <w:rPr>
                <w:rFonts w:ascii="FangSong" w:eastAsia="FangSong" w:hAnsi="FangSong"/>
                <w:bCs/>
                <w:sz w:val="28"/>
              </w:rPr>
              <w:lastRenderedPageBreak/>
              <w:t>2.</w:t>
            </w:r>
            <w:r>
              <w:rPr>
                <w:rFonts w:ascii="FangSong" w:eastAsia="FangSong" w:hAnsi="FangSong" w:hint="eastAsia"/>
                <w:bCs/>
                <w:sz w:val="28"/>
              </w:rPr>
              <w:t>允许香港永久性居民中的中国公民依照内地有关法律、法规和行政规章，设立个体工商户，取消从业人员人数、经营面积限制。</w:t>
            </w:r>
          </w:p>
          <w:p w:rsidR="00637739" w:rsidRDefault="00075E46">
            <w:pPr>
              <w:adjustRightInd w:val="0"/>
              <w:snapToGrid w:val="0"/>
              <w:spacing w:line="480" w:lineRule="exact"/>
              <w:rPr>
                <w:rFonts w:ascii="FangSong" w:eastAsia="FangSong" w:hAnsi="FangSong"/>
                <w:bCs/>
                <w:sz w:val="28"/>
              </w:rPr>
            </w:pPr>
            <w:r>
              <w:rPr>
                <w:rFonts w:ascii="FangSong" w:eastAsia="FangSong" w:hAnsi="FangSong"/>
                <w:sz w:val="28"/>
              </w:rPr>
              <w:t>3.</w:t>
            </w:r>
            <w:r>
              <w:rPr>
                <w:rFonts w:ascii="FangSong" w:eastAsia="FangSong" w:hAnsi="FangSong" w:hint="eastAsia"/>
                <w:sz w:val="28"/>
              </w:rPr>
              <w:t>香港永久性居民中的中国公民依照内地有关法律、法规和行政规章，设立个体工商户时，</w:t>
            </w:r>
            <w:r>
              <w:rPr>
                <w:rFonts w:ascii="FangSong" w:eastAsia="FangSong" w:hAnsi="FangSong" w:hint="eastAsia"/>
                <w:bCs/>
                <w:sz w:val="28"/>
              </w:rPr>
              <w:t>取消其身份核证要求。</w:t>
            </w:r>
          </w:p>
        </w:tc>
      </w:tr>
    </w:tbl>
    <w:p w:rsidR="00637739" w:rsidRDefault="00637739">
      <w:pPr>
        <w:rPr>
          <w:rFonts w:ascii="FangSong" w:eastAsia="FangSong" w:hAnsi="FangSong"/>
        </w:rPr>
      </w:pPr>
    </w:p>
    <w:p w:rsidR="00637739" w:rsidRDefault="00637739">
      <w:pPr>
        <w:rPr>
          <w:rFonts w:ascii="FangSong" w:eastAsia="FangSong" w:hAnsi="FangSong"/>
        </w:rPr>
      </w:pPr>
    </w:p>
    <w:sectPr w:rsidR="00637739">
      <w:footerReference w:type="default" r:id="rId8"/>
      <w:footnotePr>
        <w:numFmt w:val="decimalEnclosedCircleChinese"/>
        <w:numRestart w:val="eachPage"/>
      </w:footnotePr>
      <w:pgSz w:w="11907" w:h="16840"/>
      <w:pgMar w:top="1440" w:right="1633" w:bottom="1440" w:left="1797" w:header="851" w:footer="1417"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C7A" w:rsidRDefault="00556C7A">
      <w:r>
        <w:separator/>
      </w:r>
    </w:p>
  </w:endnote>
  <w:endnote w:type="continuationSeparator" w:id="0">
    <w:p w:rsidR="00556C7A" w:rsidRDefault="0055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KaiTi_GB2312">
    <w:altName w:val="Microsoft YaHei Light"/>
    <w:panose1 w:val="0201060906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DejaVu Sans"/>
    <w:panose1 w:val="020B07040202020202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Microsoft YaHei"/>
    <w:charset w:val="86"/>
    <w:family w:val="modern"/>
    <w:pitch w:val="default"/>
    <w:sig w:usb0="00000000" w:usb1="0000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C7A" w:rsidRDefault="00556C7A">
    <w:pPr>
      <w:pStyle w:val="aff7"/>
      <w:jc w:val="center"/>
      <w:rPr>
        <w:rFonts w:eastAsia="新細明體"/>
        <w:lang w:eastAsia="zh-HK"/>
      </w:rPr>
    </w:pPr>
    <w:r>
      <w:fldChar w:fldCharType="begin"/>
    </w:r>
    <w:r>
      <w:instrText>PAGE   \* MERGEFORMAT</w:instrText>
    </w:r>
    <w:r>
      <w:fldChar w:fldCharType="separate"/>
    </w:r>
    <w:r w:rsidR="00AC406B" w:rsidRPr="00AC406B">
      <w:rPr>
        <w:noProof/>
        <w:lang w:val="zh-CN"/>
      </w:rPr>
      <w:t>184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C7A" w:rsidRDefault="00556C7A">
      <w:r>
        <w:separator/>
      </w:r>
    </w:p>
  </w:footnote>
  <w:footnote w:type="continuationSeparator" w:id="0">
    <w:p w:rsidR="00556C7A" w:rsidRDefault="00556C7A">
      <w:r>
        <w:continuationSeparator/>
      </w:r>
    </w:p>
  </w:footnote>
  <w:footnote w:id="1">
    <w:p w:rsidR="00556C7A" w:rsidRDefault="00556C7A">
      <w:pPr>
        <w:pStyle w:val="afff2"/>
        <w:ind w:left="283" w:hangingChars="157" w:hanging="283"/>
      </w:pPr>
      <w:r>
        <w:rPr>
          <w:rStyle w:val="affffa"/>
        </w:rPr>
        <w:footnoteRef/>
      </w:r>
      <w:r>
        <w:t xml:space="preserve"> </w:t>
      </w:r>
      <w:r>
        <w:rPr>
          <w:rFonts w:eastAsia="新細明體"/>
        </w:rPr>
        <w:tab/>
      </w:r>
      <w:r>
        <w:rPr>
          <w:rFonts w:hint="eastAsia"/>
          <w:spacing w:val="2"/>
        </w:rPr>
        <w:t>部门分类使用世界贸易组织《服务贸易总协定》服务部门分类</w:t>
      </w:r>
      <w:r>
        <w:rPr>
          <w:spacing w:val="2"/>
        </w:rPr>
        <w:t xml:space="preserve"> </w:t>
      </w:r>
      <w:r>
        <w:rPr>
          <w:rFonts w:hint="eastAsia"/>
          <w:spacing w:val="2"/>
        </w:rPr>
        <w:t>（</w:t>
      </w:r>
      <w:r>
        <w:rPr>
          <w:spacing w:val="2"/>
        </w:rPr>
        <w:t>GNS/W/120</w:t>
      </w:r>
      <w:r>
        <w:rPr>
          <w:rFonts w:hint="eastAsia"/>
          <w:spacing w:val="2"/>
        </w:rPr>
        <w:t>），部门的内容参考相应</w:t>
      </w:r>
      <w:r>
        <w:rPr>
          <w:rFonts w:hint="eastAsia"/>
        </w:rPr>
        <w:t>的联合国中央产品分类（</w:t>
      </w:r>
      <w:r>
        <w:t>CPC</w:t>
      </w:r>
      <w:r>
        <w:rPr>
          <w:rFonts w:hint="eastAsia"/>
        </w:rPr>
        <w:t>，</w:t>
      </w:r>
      <w:r>
        <w:t>United Nations Provisional Central Product Classification</w:t>
      </w:r>
      <w:r>
        <w:rPr>
          <w:rFonts w:hint="eastAsia"/>
        </w:rPr>
        <w:t>）。</w:t>
      </w:r>
    </w:p>
  </w:footnote>
  <w:footnote w:id="2">
    <w:p w:rsidR="00556C7A" w:rsidRDefault="00556C7A">
      <w:pPr>
        <w:pStyle w:val="afff2"/>
        <w:ind w:left="283" w:hangingChars="157" w:hanging="283"/>
      </w:pPr>
      <w:r>
        <w:rPr>
          <w:rStyle w:val="affffa"/>
        </w:rPr>
        <w:footnoteRef/>
      </w:r>
      <w:r>
        <w:t xml:space="preserve"> </w:t>
      </w:r>
      <w:r>
        <w:rPr>
          <w:rFonts w:eastAsia="新細明體"/>
        </w:rPr>
        <w:tab/>
      </w:r>
      <w:r>
        <w:rPr>
          <w:rFonts w:hint="eastAsia"/>
          <w:spacing w:val="2"/>
        </w:rPr>
        <w:t>内地在此服务贸易部门</w:t>
      </w:r>
      <w:r>
        <w:rPr>
          <w:rFonts w:hint="eastAsia"/>
        </w:rPr>
        <w:t>（分部门）尚不存在商业存在模式。</w:t>
      </w:r>
    </w:p>
  </w:footnote>
  <w:footnote w:id="3">
    <w:p w:rsidR="00556C7A" w:rsidRDefault="00C21D7B">
      <w:pPr>
        <w:pStyle w:val="afff2"/>
        <w:ind w:left="283" w:hangingChars="157" w:hanging="283"/>
      </w:pPr>
      <w:r>
        <w:rPr>
          <w:vertAlign w:val="superscript"/>
        </w:rPr>
        <w:footnoteRef/>
      </w:r>
      <w:r>
        <w:rPr>
          <w:rFonts w:eastAsia="新細明體"/>
        </w:rPr>
        <w:t xml:space="preserve"> </w:t>
      </w:r>
      <w:r>
        <w:rPr>
          <w:rFonts w:eastAsia="新細明體"/>
        </w:rPr>
        <w:tab/>
      </w:r>
      <w:r>
        <w:t>此领域分类按照内地电信部门分类标准。</w:t>
      </w:r>
    </w:p>
  </w:footnote>
  <w:footnote w:id="4">
    <w:p w:rsidR="00556C7A" w:rsidRDefault="00556C7A">
      <w:pPr>
        <w:pStyle w:val="afff2"/>
        <w:ind w:left="283" w:hangingChars="157" w:hanging="283"/>
      </w:pPr>
      <w:r>
        <w:rPr>
          <w:rStyle w:val="affffa"/>
        </w:rPr>
        <w:footnoteRef/>
      </w:r>
      <w:r>
        <w:rPr>
          <w:rFonts w:eastAsia="新細明體"/>
          <w:lang w:eastAsia="zh-HK"/>
        </w:rPr>
        <w:t xml:space="preserve"> </w:t>
      </w:r>
      <w:r>
        <w:rPr>
          <w:rFonts w:eastAsia="新細明體" w:hint="eastAsia"/>
          <w:lang w:eastAsia="zh-HK"/>
        </w:rPr>
        <w:tab/>
      </w:r>
      <w:r>
        <w:rPr>
          <w:rFonts w:hint="eastAsia"/>
        </w:rPr>
        <w:t>允许在内地独资举办非学历中等职业技能培训机构，招生范围比照内地职业技能培训机构执行。</w:t>
      </w:r>
    </w:p>
  </w:footnote>
  <w:footnote w:id="5">
    <w:p w:rsidR="00556C7A" w:rsidRDefault="00556C7A">
      <w:pPr>
        <w:pStyle w:val="afff2"/>
        <w:ind w:left="283" w:hangingChars="157" w:hanging="283"/>
      </w:pPr>
      <w:r>
        <w:rPr>
          <w:rStyle w:val="affffa"/>
        </w:rPr>
        <w:footnoteRef/>
      </w:r>
      <w:r>
        <w:rPr>
          <w:rFonts w:eastAsia="新細明體"/>
          <w:lang w:eastAsia="zh-HK"/>
        </w:rPr>
        <w:t xml:space="preserve"> </w:t>
      </w:r>
      <w:r>
        <w:rPr>
          <w:rFonts w:eastAsia="新細明體" w:hint="eastAsia"/>
          <w:lang w:eastAsia="zh-HK"/>
        </w:rPr>
        <w:tab/>
      </w:r>
      <w:r>
        <w:rPr>
          <w:rFonts w:hint="eastAsia"/>
        </w:rPr>
        <w:t>允许在内地独资举办非学历高等职业技能培训机构，招生范围比照内地职业技能培训机构执行。</w:t>
      </w:r>
    </w:p>
  </w:footnote>
  <w:footnote w:id="6">
    <w:p w:rsidR="00556C7A" w:rsidRDefault="00556C7A">
      <w:pPr>
        <w:pStyle w:val="afff2"/>
        <w:ind w:left="283" w:hangingChars="157" w:hanging="283"/>
        <w:jc w:val="both"/>
      </w:pPr>
      <w:r>
        <w:rPr>
          <w:rStyle w:val="affffa"/>
        </w:rPr>
        <w:footnoteRef/>
      </w:r>
      <w:r>
        <w:t xml:space="preserve"> </w:t>
      </w:r>
      <w:r>
        <w:rPr>
          <w:rFonts w:eastAsia="新細明體" w:hint="eastAsia"/>
        </w:rPr>
        <w:tab/>
      </w:r>
      <w:r>
        <w:rPr>
          <w:rFonts w:hint="eastAsia"/>
          <w:spacing w:val="2"/>
        </w:rPr>
        <w:t>为本条目之目的，大型商业银行指中国工商银行，中国农业银行，中国银行，中国建设银行，中国交通</w:t>
      </w:r>
      <w:r>
        <w:rPr>
          <w:rFonts w:hint="eastAsia"/>
        </w:rPr>
        <w:t>银行。</w:t>
      </w:r>
    </w:p>
  </w:footnote>
  <w:footnote w:id="7">
    <w:p w:rsidR="00556C7A" w:rsidRDefault="00556C7A">
      <w:pPr>
        <w:pStyle w:val="afff2"/>
        <w:ind w:left="283" w:hangingChars="157" w:hanging="283"/>
        <w:jc w:val="both"/>
        <w:rPr>
          <w:rFonts w:eastAsia="新細明體"/>
        </w:rPr>
      </w:pPr>
      <w:r>
        <w:rPr>
          <w:rStyle w:val="affffa"/>
        </w:rPr>
        <w:footnoteRef/>
      </w:r>
      <w:r>
        <w:rPr>
          <w:rFonts w:eastAsia="新細明體"/>
          <w:lang w:eastAsia="zh-HK"/>
        </w:rPr>
        <w:t xml:space="preserve"> </w:t>
      </w:r>
      <w:r>
        <w:rPr>
          <w:rFonts w:eastAsia="新細明體" w:hint="eastAsia"/>
          <w:lang w:eastAsia="zh-HK"/>
        </w:rPr>
        <w:tab/>
      </w:r>
      <w:r>
        <w:rPr>
          <w:rFonts w:hint="eastAsia"/>
          <w:spacing w:val="-2"/>
        </w:rPr>
        <w:t>香港法律执业者是指香港大律师和律师，其执业年限须按照香港律师会或大律师公会出具的相关证明中显</w:t>
      </w:r>
      <w:r>
        <w:rPr>
          <w:rFonts w:hint="eastAsia"/>
        </w:rPr>
        <w:t>示的该律师或大律师在香港的实际执业年限计算。</w:t>
      </w:r>
    </w:p>
  </w:footnote>
  <w:footnote w:id="8">
    <w:p w:rsidR="00556C7A" w:rsidRDefault="00556C7A">
      <w:pPr>
        <w:pStyle w:val="afff2"/>
        <w:ind w:left="283" w:hangingChars="157" w:hanging="283"/>
        <w:jc w:val="both"/>
        <w:rPr>
          <w:rFonts w:eastAsiaTheme="minorEastAsia"/>
        </w:rPr>
      </w:pPr>
      <w:r>
        <w:rPr>
          <w:rStyle w:val="affffa"/>
        </w:rPr>
        <w:footnoteRef/>
      </w:r>
      <w:r>
        <w:rPr>
          <w:rFonts w:eastAsia="新細明體"/>
          <w:lang w:eastAsia="zh-HK"/>
        </w:rPr>
        <w:t xml:space="preserve"> </w:t>
      </w:r>
      <w:r>
        <w:rPr>
          <w:rFonts w:eastAsia="新細明體" w:hint="eastAsia"/>
          <w:lang w:eastAsia="zh-HK"/>
        </w:rPr>
        <w:tab/>
      </w:r>
      <w:r>
        <w:rPr>
          <w:rFonts w:hint="eastAsia"/>
        </w:rPr>
        <w:t>应符合《中华人民共和国民事诉讼法》第</w:t>
      </w:r>
      <w:r>
        <w:t>58</w:t>
      </w:r>
      <w:r>
        <w:rPr>
          <w:rFonts w:hint="eastAsia"/>
        </w:rPr>
        <w:t>条规定。</w:t>
      </w:r>
    </w:p>
  </w:footnote>
  <w:footnote w:id="9">
    <w:p w:rsidR="00556C7A" w:rsidRDefault="00556C7A">
      <w:pPr>
        <w:pStyle w:val="afff2"/>
        <w:ind w:left="283" w:hangingChars="157" w:hanging="283"/>
        <w:jc w:val="both"/>
        <w:rPr>
          <w:rFonts w:eastAsiaTheme="minorEastAsia"/>
        </w:rPr>
      </w:pPr>
      <w:r>
        <w:rPr>
          <w:rStyle w:val="affffa"/>
        </w:rPr>
        <w:footnoteRef/>
      </w:r>
      <w:r>
        <w:rPr>
          <w:rFonts w:eastAsia="新細明體"/>
        </w:rPr>
        <w:t xml:space="preserve"> </w:t>
      </w:r>
      <w:r>
        <w:rPr>
          <w:rFonts w:eastAsia="新細明體"/>
        </w:rPr>
        <w:tab/>
      </w:r>
      <w:r>
        <w:t>指印刷及其辅助服务。</w:t>
      </w:r>
    </w:p>
  </w:footnote>
  <w:footnote w:id="10">
    <w:p w:rsidR="00556C7A" w:rsidRDefault="00556C7A">
      <w:pPr>
        <w:pStyle w:val="afff2"/>
        <w:ind w:left="283" w:hangingChars="157" w:hanging="283"/>
        <w:jc w:val="both"/>
        <w:rPr>
          <w:rFonts w:eastAsiaTheme="minorEastAsia"/>
        </w:rPr>
      </w:pPr>
      <w:r>
        <w:rPr>
          <w:rStyle w:val="affffa"/>
        </w:rPr>
        <w:footnoteRef/>
      </w:r>
      <w:r>
        <w:rPr>
          <w:rFonts w:eastAsia="新細明體"/>
          <w:lang w:eastAsia="zh-HK"/>
        </w:rPr>
        <w:t xml:space="preserve"> </w:t>
      </w:r>
      <w:r>
        <w:rPr>
          <w:rFonts w:eastAsia="新細明體" w:hint="eastAsia"/>
          <w:lang w:eastAsia="zh-HK"/>
        </w:rPr>
        <w:tab/>
      </w:r>
      <w:r>
        <w:rPr>
          <w:rFonts w:hint="eastAsia"/>
        </w:rPr>
        <w:t>主要工作人员组别包括导演、编剧、男主角、女主角、男配角、女配角、监制、摄影师、剪接师、美术指导、服装设计、动作</w:t>
      </w:r>
      <w:r>
        <w:t>/</w:t>
      </w:r>
      <w:r>
        <w:rPr>
          <w:rFonts w:hint="eastAsia"/>
        </w:rPr>
        <w:t>武术指导以及原创音乐。</w:t>
      </w:r>
    </w:p>
  </w:footnote>
  <w:footnote w:id="11">
    <w:p w:rsidR="00556C7A" w:rsidRDefault="00556C7A">
      <w:pPr>
        <w:pStyle w:val="afff2"/>
        <w:ind w:left="283" w:hangingChars="157" w:hanging="283"/>
        <w:jc w:val="both"/>
        <w:rPr>
          <w:rFonts w:ascii="SimSun" w:hAnsi="SimSun"/>
        </w:rPr>
      </w:pPr>
      <w:r>
        <w:rPr>
          <w:rStyle w:val="affffa"/>
          <w:rFonts w:eastAsia="新細明體"/>
        </w:rPr>
        <w:footnoteRef/>
      </w:r>
      <w:r>
        <w:rPr>
          <w:rFonts w:eastAsia="新細明體"/>
          <w:lang w:eastAsia="zh-HK"/>
        </w:rPr>
        <w:t xml:space="preserve"> </w:t>
      </w:r>
      <w:r>
        <w:rPr>
          <w:rFonts w:eastAsia="新細明體" w:hint="eastAsia"/>
          <w:lang w:eastAsia="zh-HK"/>
        </w:rPr>
        <w:tab/>
      </w:r>
      <w:r>
        <w:t>包括与基础设施建设有关的疏浚服务</w:t>
      </w:r>
      <w:r>
        <w:rPr>
          <w:rFonts w:ascii="SimSun" w:hAnsi="SimSun"/>
        </w:rPr>
        <w:t>。</w:t>
      </w:r>
    </w:p>
  </w:footnote>
  <w:footnote w:id="12">
    <w:p w:rsidR="00556C7A" w:rsidRDefault="00556C7A">
      <w:pPr>
        <w:pStyle w:val="afff2"/>
        <w:ind w:left="283" w:hangingChars="157" w:hanging="283"/>
        <w:jc w:val="both"/>
        <w:rPr>
          <w:rFonts w:ascii="SimSun" w:hAnsi="SimSun"/>
          <w:sz w:val="21"/>
          <w:szCs w:val="21"/>
        </w:rPr>
      </w:pPr>
      <w:r>
        <w:rPr>
          <w:rStyle w:val="affffa"/>
          <w:rFonts w:eastAsia="新細明體"/>
        </w:rPr>
        <w:footnoteRef/>
      </w:r>
      <w:r>
        <w:rPr>
          <w:rFonts w:eastAsia="新細明體"/>
          <w:lang w:eastAsia="zh-HK"/>
        </w:rPr>
        <w:t xml:space="preserve"> </w:t>
      </w:r>
      <w:r>
        <w:rPr>
          <w:rFonts w:eastAsia="新細明體" w:hint="eastAsia"/>
          <w:lang w:eastAsia="zh-HK"/>
        </w:rPr>
        <w:tab/>
      </w:r>
      <w:r>
        <w:rPr>
          <w:rFonts w:ascii="SimSun" w:hAnsi="SimSun"/>
          <w:spacing w:val="-2"/>
        </w:rPr>
        <w:t>涵盖范围仅限于为外国建筑企业在其提供服务过程中所拥有和所使用的配有操作人员的建筑和拆除机器的</w:t>
      </w:r>
      <w:r>
        <w:rPr>
          <w:rFonts w:ascii="SimSun" w:hAnsi="SimSun"/>
        </w:rPr>
        <w:t>租赁服务。</w:t>
      </w:r>
    </w:p>
  </w:footnote>
  <w:footnote w:id="13">
    <w:p w:rsidR="00556C7A" w:rsidRDefault="00556C7A">
      <w:pPr>
        <w:pStyle w:val="afff2"/>
        <w:ind w:left="283" w:hangingChars="157" w:hanging="283"/>
      </w:pPr>
      <w:r>
        <w:rPr>
          <w:rStyle w:val="affffa"/>
        </w:rPr>
        <w:footnoteRef/>
      </w:r>
      <w:r>
        <w:rPr>
          <w:rFonts w:eastAsia="新細明體"/>
          <w:lang w:eastAsia="zh-HK"/>
        </w:rPr>
        <w:t xml:space="preserve"> </w:t>
      </w:r>
      <w:r>
        <w:rPr>
          <w:rFonts w:eastAsia="新細明體" w:hint="eastAsia"/>
          <w:lang w:eastAsia="zh-HK"/>
        </w:rPr>
        <w:tab/>
      </w:r>
      <w:r>
        <w:t>在本部门中，专业人员是指持有香港证监会牌照的香港永久性居民。</w:t>
      </w:r>
    </w:p>
  </w:footnote>
  <w:footnote w:id="14">
    <w:p w:rsidR="00556C7A" w:rsidRDefault="00556C7A">
      <w:pPr>
        <w:pStyle w:val="afff2"/>
        <w:ind w:left="283" w:hangingChars="157" w:hanging="283"/>
      </w:pPr>
      <w:r>
        <w:rPr>
          <w:rStyle w:val="affffa"/>
        </w:rPr>
        <w:footnoteRef/>
      </w:r>
      <w:r>
        <w:rPr>
          <w:rFonts w:eastAsia="新細明體"/>
          <w:lang w:eastAsia="zh-HK"/>
        </w:rPr>
        <w:t xml:space="preserve"> </w:t>
      </w:r>
      <w:r>
        <w:rPr>
          <w:rFonts w:eastAsia="新細明體" w:hint="eastAsia"/>
          <w:lang w:eastAsia="zh-HK"/>
        </w:rPr>
        <w:tab/>
      </w:r>
      <w:r>
        <w:rPr>
          <w:rFonts w:hint="eastAsia"/>
        </w:rPr>
        <w:t>在本部门中，香港服务提供者应为企业法人。</w:t>
      </w:r>
    </w:p>
  </w:footnote>
  <w:footnote w:id="15">
    <w:p w:rsidR="00556C7A" w:rsidRDefault="00556C7A">
      <w:pPr>
        <w:pStyle w:val="afff2"/>
        <w:ind w:left="283" w:hangingChars="157" w:hanging="283"/>
        <w:jc w:val="both"/>
      </w:pPr>
      <w:r>
        <w:rPr>
          <w:rStyle w:val="affffa"/>
        </w:rPr>
        <w:footnoteRef/>
      </w:r>
      <w:r>
        <w:rPr>
          <w:rFonts w:eastAsia="新細明體"/>
          <w:lang w:eastAsia="zh-HK"/>
        </w:rPr>
        <w:t xml:space="preserve"> </w:t>
      </w:r>
      <w:r>
        <w:rPr>
          <w:rFonts w:eastAsia="新細明體" w:hint="eastAsia"/>
          <w:lang w:eastAsia="zh-HK"/>
        </w:rPr>
        <w:tab/>
      </w:r>
      <w:r>
        <w:rPr>
          <w:rFonts w:hint="eastAsia"/>
          <w:spacing w:val="-2"/>
        </w:rPr>
        <w:t>清单中所列考试项目可能根据国家减少职业资格许可和认定工作有关要求发生变化，具体项目以国务院公</w:t>
      </w:r>
      <w:r>
        <w:rPr>
          <w:rFonts w:hint="eastAsia"/>
        </w:rPr>
        <w:t>告为准。</w:t>
      </w:r>
    </w:p>
  </w:footnote>
  <w:footnote w:id="16">
    <w:p w:rsidR="00556C7A" w:rsidRDefault="00556C7A">
      <w:pPr>
        <w:pStyle w:val="afff2"/>
        <w:ind w:left="283" w:hangingChars="157" w:hanging="283"/>
        <w:jc w:val="both"/>
        <w:rPr>
          <w:rFonts w:eastAsia="新細明體"/>
        </w:rPr>
      </w:pPr>
      <w:r>
        <w:rPr>
          <w:rStyle w:val="affffa"/>
        </w:rPr>
        <w:footnoteRef/>
      </w:r>
      <w:r>
        <w:rPr>
          <w:rFonts w:eastAsia="新細明體"/>
          <w:lang w:eastAsia="zh-HK"/>
        </w:rPr>
        <w:t xml:space="preserve"> </w:t>
      </w:r>
      <w:r>
        <w:rPr>
          <w:rFonts w:eastAsia="新細明體" w:hint="eastAsia"/>
          <w:lang w:eastAsia="zh-HK"/>
        </w:rPr>
        <w:tab/>
      </w:r>
      <w:r>
        <w:rPr>
          <w:rFonts w:hint="eastAsia"/>
          <w:spacing w:val="-4"/>
        </w:rPr>
        <w:t>对于个体工商户组织形式，内地对香港服务提供者的全部开放承诺按国民经济行业分类标准（</w:t>
      </w:r>
      <w:r>
        <w:rPr>
          <w:spacing w:val="-4"/>
        </w:rPr>
        <w:t>GB/T4754-2011</w:t>
      </w:r>
      <w:r>
        <w:rPr>
          <w:rFonts w:hint="eastAsia"/>
          <w:spacing w:val="-4"/>
        </w:rPr>
        <w:t>）</w:t>
      </w:r>
      <w:r>
        <w:rPr>
          <w:rFonts w:hint="eastAsia"/>
        </w:rPr>
        <w:t>以正面清单形式列举。</w:t>
      </w:r>
    </w:p>
  </w:footnote>
  <w:footnote w:id="17">
    <w:p w:rsidR="00556C7A" w:rsidRDefault="00556C7A">
      <w:pPr>
        <w:pStyle w:val="afff2"/>
        <w:ind w:left="283" w:hangingChars="157" w:hanging="283"/>
        <w:jc w:val="both"/>
      </w:pPr>
      <w:r>
        <w:rPr>
          <w:rStyle w:val="affffa"/>
        </w:rPr>
        <w:footnoteRef/>
      </w:r>
      <w:r>
        <w:rPr>
          <w:rFonts w:eastAsia="新細明體" w:hint="eastAsia"/>
          <w:lang w:eastAsia="zh-HK"/>
        </w:rPr>
        <w:tab/>
      </w:r>
      <w:r>
        <w:rPr>
          <w:rFonts w:hint="eastAsia"/>
        </w:rPr>
        <w:t>开展油茶、核桃、油橄榄、杜仲、油用牡丹、长柄扁桃等木本油料经济林种植业需经当地省级林业主管部门审批。</w:t>
      </w:r>
    </w:p>
  </w:footnote>
  <w:footnote w:id="18">
    <w:p w:rsidR="00556C7A" w:rsidRDefault="00556C7A">
      <w:pPr>
        <w:pStyle w:val="afff2"/>
        <w:ind w:left="283" w:hangingChars="157" w:hanging="283"/>
      </w:pPr>
      <w:r>
        <w:rPr>
          <w:rStyle w:val="affffa"/>
        </w:rPr>
        <w:footnoteRef/>
      </w:r>
      <w:r>
        <w:rPr>
          <w:rFonts w:eastAsia="新細明體"/>
          <w:lang w:eastAsia="zh-HK"/>
        </w:rPr>
        <w:t xml:space="preserve"> </w:t>
      </w:r>
      <w:r>
        <w:rPr>
          <w:rFonts w:eastAsia="新細明體" w:hint="eastAsia"/>
          <w:lang w:eastAsia="zh-HK"/>
        </w:rPr>
        <w:tab/>
      </w:r>
      <w:r>
        <w:rPr>
          <w:rFonts w:hint="eastAsia"/>
        </w:rPr>
        <w:t>汽车、摩托车修理与维护。</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4"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5"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6" w15:restartNumberingAfterBreak="0">
    <w:nsid w:val="FFFFFF83"/>
    <w:multiLevelType w:val="singleLevel"/>
    <w:tmpl w:val="FFFFFF83"/>
    <w:lvl w:ilvl="0">
      <w:start w:val="1"/>
      <w:numFmt w:val="bullet"/>
      <w:pStyle w:val="2"/>
      <w:lvlText w:val=""/>
      <w:lvlJc w:val="left"/>
      <w:pPr>
        <w:tabs>
          <w:tab w:val="left" w:pos="567"/>
        </w:tabs>
        <w:ind w:left="851" w:hanging="284"/>
      </w:pPr>
      <w:rPr>
        <w:rFonts w:ascii="Symbol" w:hAnsi="Symbol" w:hint="default"/>
      </w:rPr>
    </w:lvl>
  </w:abstractNum>
  <w:abstractNum w:abstractNumId="7" w15:restartNumberingAfterBreak="0">
    <w:nsid w:val="00C53C73"/>
    <w:multiLevelType w:val="multilevel"/>
    <w:tmpl w:val="00C53C73"/>
    <w:lvl w:ilvl="0">
      <w:start w:val="1"/>
      <w:numFmt w:val="lowerRoman"/>
      <w:lvlText w:val="%1."/>
      <w:lvlJc w:val="left"/>
      <w:pPr>
        <w:tabs>
          <w:tab w:val="left" w:pos="720"/>
        </w:tabs>
        <w:ind w:left="720" w:hanging="480"/>
      </w:pPr>
      <w:rPr>
        <w:rFonts w:hint="eastAsia"/>
        <w:i w:val="0"/>
        <w:color w:val="auto"/>
        <w:sz w:val="24"/>
        <w:szCs w:val="24"/>
      </w:rPr>
    </w:lvl>
    <w:lvl w:ilvl="1">
      <w:start w:val="1"/>
      <w:numFmt w:val="ideographTraditional"/>
      <w:lvlText w:val="%2、"/>
      <w:lvlJc w:val="left"/>
      <w:pPr>
        <w:tabs>
          <w:tab w:val="left" w:pos="960"/>
        </w:tabs>
        <w:ind w:left="960" w:hanging="480"/>
      </w:pPr>
    </w:lvl>
    <w:lvl w:ilvl="2">
      <w:start w:val="1"/>
      <w:numFmt w:val="bullet"/>
      <w:pStyle w:val="a"/>
      <w:lvlText w:val=""/>
      <w:lvlJc w:val="left"/>
      <w:pPr>
        <w:tabs>
          <w:tab w:val="left" w:pos="1385"/>
        </w:tabs>
        <w:ind w:left="1385" w:hanging="425"/>
      </w:pPr>
      <w:rPr>
        <w:rFonts w:ascii="Wingdings" w:hAnsi="Wingdings" w:hint="default"/>
        <w:i w:val="0"/>
        <w:color w:val="auto"/>
        <w:sz w:val="28"/>
        <w:szCs w:val="20"/>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8" w15:restartNumberingAfterBreak="0">
    <w:nsid w:val="056E0793"/>
    <w:multiLevelType w:val="multilevel"/>
    <w:tmpl w:val="056E0793"/>
    <w:lvl w:ilvl="0">
      <w:start w:val="1"/>
      <w:numFmt w:val="decimal"/>
      <w:lvlText w:val="%1."/>
      <w:lvlJc w:val="left"/>
      <w:pPr>
        <w:ind w:left="360" w:hanging="360"/>
      </w:pPr>
      <w:rPr>
        <w:rFonts w:eastAsia="FangSong"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8E2797C"/>
    <w:multiLevelType w:val="multilevel"/>
    <w:tmpl w:val="08E2797C"/>
    <w:lvl w:ilvl="0">
      <w:start w:val="1"/>
      <w:numFmt w:val="decimal"/>
      <w:pStyle w:val="KWListNumber"/>
      <w:lvlText w:val="%1"/>
      <w:lvlJc w:val="left"/>
      <w:pPr>
        <w:tabs>
          <w:tab w:val="left" w:pos="1134"/>
        </w:tabs>
        <w:ind w:left="1134" w:hanging="567"/>
      </w:pPr>
      <w:rPr>
        <w:rFonts w:ascii="Arial" w:eastAsia="KaiTi_GB2312" w:hAnsi="Arial" w:hint="default"/>
        <w:sz w:val="20"/>
      </w:rPr>
    </w:lvl>
    <w:lvl w:ilvl="1">
      <w:start w:val="1"/>
      <w:numFmt w:val="lowerLetter"/>
      <w:lvlText w:val="%2)"/>
      <w:lvlJc w:val="left"/>
      <w:pPr>
        <w:tabs>
          <w:tab w:val="left" w:pos="1701"/>
        </w:tabs>
        <w:ind w:left="1701" w:hanging="567"/>
      </w:pPr>
      <w:rPr>
        <w:rFonts w:ascii="Arial" w:hAnsi="Arial" w:hint="default"/>
        <w:sz w:val="20"/>
      </w:rPr>
    </w:lvl>
    <w:lvl w:ilvl="2">
      <w:start w:val="1"/>
      <w:numFmt w:val="lowerRoman"/>
      <w:lvlText w:val="%3."/>
      <w:lvlJc w:val="left"/>
      <w:pPr>
        <w:tabs>
          <w:tab w:val="left" w:pos="2268"/>
        </w:tabs>
        <w:ind w:left="2268" w:hanging="567"/>
      </w:pPr>
      <w:rPr>
        <w:rFonts w:ascii="Arial" w:hAnsi="Arial" w:hint="default"/>
        <w:sz w:val="20"/>
      </w:rPr>
    </w:lvl>
    <w:lvl w:ilvl="3">
      <w:start w:val="1"/>
      <w:numFmt w:val="none"/>
      <w:lvlText w:val=""/>
      <w:lvlJc w:val="left"/>
      <w:pPr>
        <w:tabs>
          <w:tab w:val="left" w:pos="2268"/>
        </w:tabs>
        <w:ind w:left="2268" w:hanging="567"/>
      </w:pPr>
      <w:rPr>
        <w:rFonts w:hint="eastAsia"/>
      </w:rPr>
    </w:lvl>
    <w:lvl w:ilvl="4">
      <w:start w:val="1"/>
      <w:numFmt w:val="none"/>
      <w:lvlText w:val=""/>
      <w:lvlJc w:val="left"/>
      <w:pPr>
        <w:tabs>
          <w:tab w:val="left" w:pos="2268"/>
        </w:tabs>
        <w:ind w:left="2268" w:hanging="567"/>
      </w:pPr>
      <w:rPr>
        <w:rFonts w:hint="eastAsia"/>
      </w:rPr>
    </w:lvl>
    <w:lvl w:ilvl="5">
      <w:start w:val="1"/>
      <w:numFmt w:val="none"/>
      <w:lvlText w:val=""/>
      <w:lvlJc w:val="left"/>
      <w:pPr>
        <w:tabs>
          <w:tab w:val="left" w:pos="2268"/>
        </w:tabs>
        <w:ind w:left="2268" w:hanging="567"/>
      </w:pPr>
      <w:rPr>
        <w:rFonts w:hint="eastAsia"/>
      </w:rPr>
    </w:lvl>
    <w:lvl w:ilvl="6">
      <w:start w:val="1"/>
      <w:numFmt w:val="none"/>
      <w:lvlText w:val=""/>
      <w:lvlJc w:val="left"/>
      <w:pPr>
        <w:tabs>
          <w:tab w:val="left" w:pos="2268"/>
        </w:tabs>
        <w:ind w:left="2268" w:hanging="567"/>
      </w:pPr>
      <w:rPr>
        <w:rFonts w:hint="eastAsia"/>
      </w:rPr>
    </w:lvl>
    <w:lvl w:ilvl="7">
      <w:start w:val="1"/>
      <w:numFmt w:val="none"/>
      <w:lvlText w:val=""/>
      <w:lvlJc w:val="left"/>
      <w:pPr>
        <w:tabs>
          <w:tab w:val="left" w:pos="2268"/>
        </w:tabs>
        <w:ind w:left="2268" w:hanging="567"/>
      </w:pPr>
      <w:rPr>
        <w:rFonts w:hint="eastAsia"/>
      </w:rPr>
    </w:lvl>
    <w:lvl w:ilvl="8">
      <w:start w:val="1"/>
      <w:numFmt w:val="none"/>
      <w:lvlText w:val=""/>
      <w:lvlJc w:val="left"/>
      <w:pPr>
        <w:tabs>
          <w:tab w:val="left" w:pos="2268"/>
        </w:tabs>
        <w:ind w:left="2268" w:hanging="567"/>
      </w:pPr>
      <w:rPr>
        <w:rFonts w:hint="eastAsia"/>
      </w:rPr>
    </w:lvl>
  </w:abstractNum>
  <w:abstractNum w:abstractNumId="10" w15:restartNumberingAfterBreak="0">
    <w:nsid w:val="098F60AA"/>
    <w:multiLevelType w:val="multilevel"/>
    <w:tmpl w:val="098F60AA"/>
    <w:lvl w:ilvl="0">
      <w:start w:val="1"/>
      <w:numFmt w:val="decimal"/>
      <w:lvlText w:val="%1."/>
      <w:lvlJc w:val="left"/>
      <w:pPr>
        <w:ind w:left="360" w:hanging="360"/>
      </w:pPr>
      <w:rPr>
        <w:rFonts w:eastAsia="FangSong"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B3E73A3"/>
    <w:multiLevelType w:val="multilevel"/>
    <w:tmpl w:val="0B3E73A3"/>
    <w:lvl w:ilvl="0">
      <w:start w:val="1"/>
      <w:numFmt w:val="chineseCountingThousand"/>
      <w:pStyle w:val="KWheading1"/>
      <w:lvlText w:val="%1、"/>
      <w:lvlJc w:val="left"/>
      <w:pPr>
        <w:tabs>
          <w:tab w:val="left" w:pos="567"/>
        </w:tabs>
        <w:ind w:left="567" w:hanging="567"/>
      </w:pPr>
      <w:rPr>
        <w:rFonts w:hint="eastAsia"/>
      </w:rPr>
    </w:lvl>
    <w:lvl w:ilvl="1">
      <w:start w:val="1"/>
      <w:numFmt w:val="decimal"/>
      <w:pStyle w:val="KWheading2"/>
      <w:lvlText w:val="%2."/>
      <w:lvlJc w:val="left"/>
      <w:pPr>
        <w:tabs>
          <w:tab w:val="left" w:pos="567"/>
        </w:tabs>
        <w:ind w:left="567" w:hanging="567"/>
      </w:pPr>
      <w:rPr>
        <w:rFonts w:ascii="Arial" w:hAnsi="Arial" w:hint="default"/>
        <w:sz w:val="24"/>
      </w:rPr>
    </w:lvl>
    <w:lvl w:ilvl="2">
      <w:start w:val="1"/>
      <w:numFmt w:val="lowerLetter"/>
      <w:pStyle w:val="KWheading3"/>
      <w:lvlText w:val="(%3)"/>
      <w:lvlJc w:val="left"/>
      <w:pPr>
        <w:tabs>
          <w:tab w:val="left" w:pos="567"/>
        </w:tabs>
        <w:ind w:left="567" w:hanging="567"/>
      </w:pPr>
      <w:rPr>
        <w:rFonts w:ascii="Arial" w:hAnsi="Arial" w:hint="default"/>
        <w:sz w:val="20"/>
      </w:rPr>
    </w:lvl>
    <w:lvl w:ilvl="3">
      <w:start w:val="1"/>
      <w:numFmt w:val="lowerRoman"/>
      <w:pStyle w:val="KWheading4"/>
      <w:lvlText w:val="(%4)"/>
      <w:lvlJc w:val="left"/>
      <w:pPr>
        <w:tabs>
          <w:tab w:val="left" w:pos="1134"/>
        </w:tabs>
        <w:ind w:left="1134" w:hanging="567"/>
      </w:pPr>
      <w:rPr>
        <w:rFonts w:ascii="Arial" w:hAnsi="Arial" w:hint="default"/>
        <w:b w:val="0"/>
        <w:i w:val="0"/>
        <w:sz w:val="20"/>
      </w:rPr>
    </w:lvl>
    <w:lvl w:ilvl="4">
      <w:start w:val="1"/>
      <w:numFmt w:val="upperLetter"/>
      <w:pStyle w:val="KWheading5"/>
      <w:lvlText w:val="(%5)"/>
      <w:lvlJc w:val="left"/>
      <w:pPr>
        <w:tabs>
          <w:tab w:val="left" w:pos="1701"/>
        </w:tabs>
        <w:ind w:left="1701" w:hanging="567"/>
      </w:pPr>
      <w:rPr>
        <w:rFonts w:ascii="Arial" w:hAnsi="Arial" w:hint="default"/>
        <w:sz w:val="20"/>
      </w:rPr>
    </w:lvl>
    <w:lvl w:ilvl="5">
      <w:start w:val="1"/>
      <w:numFmt w:val="none"/>
      <w:lvlText w:val=""/>
      <w:lvlJc w:val="left"/>
      <w:pPr>
        <w:tabs>
          <w:tab w:val="left" w:pos="2268"/>
        </w:tabs>
        <w:ind w:left="2268" w:hanging="2268"/>
      </w:pPr>
      <w:rPr>
        <w:rFonts w:hint="eastAsia"/>
      </w:rPr>
    </w:lvl>
    <w:lvl w:ilvl="6">
      <w:start w:val="1"/>
      <w:numFmt w:val="none"/>
      <w:lvlText w:val=""/>
      <w:lvlJc w:val="left"/>
      <w:pPr>
        <w:tabs>
          <w:tab w:val="left" w:pos="2268"/>
        </w:tabs>
        <w:ind w:left="2268" w:hanging="2268"/>
      </w:pPr>
      <w:rPr>
        <w:rFonts w:hint="eastAsia"/>
      </w:rPr>
    </w:lvl>
    <w:lvl w:ilvl="7">
      <w:start w:val="1"/>
      <w:numFmt w:val="none"/>
      <w:lvlText w:val=""/>
      <w:lvlJc w:val="left"/>
      <w:pPr>
        <w:tabs>
          <w:tab w:val="left" w:pos="2268"/>
        </w:tabs>
        <w:ind w:left="2268" w:hanging="2268"/>
      </w:pPr>
      <w:rPr>
        <w:rFonts w:hint="eastAsia"/>
      </w:rPr>
    </w:lvl>
    <w:lvl w:ilvl="8">
      <w:start w:val="1"/>
      <w:numFmt w:val="none"/>
      <w:lvlText w:val=""/>
      <w:lvlJc w:val="left"/>
      <w:pPr>
        <w:tabs>
          <w:tab w:val="left" w:pos="2268"/>
        </w:tabs>
        <w:ind w:left="2268" w:hanging="2268"/>
      </w:pPr>
      <w:rPr>
        <w:rFonts w:hint="eastAsia"/>
      </w:rPr>
    </w:lvl>
  </w:abstractNum>
  <w:abstractNum w:abstractNumId="12" w15:restartNumberingAfterBreak="0">
    <w:nsid w:val="11E065FE"/>
    <w:multiLevelType w:val="multilevel"/>
    <w:tmpl w:val="11E065FE"/>
    <w:lvl w:ilvl="0">
      <w:start w:val="1"/>
      <w:numFmt w:val="decimal"/>
      <w:lvlText w:val="%1."/>
      <w:lvlJc w:val="left"/>
      <w:pPr>
        <w:ind w:left="459" w:hanging="480"/>
      </w:pPr>
      <w:rPr>
        <w:rFonts w:eastAsia="標楷體" w:hint="eastAsia"/>
        <w:snapToGrid w:val="0"/>
        <w:kern w:val="0"/>
      </w:rPr>
    </w:lvl>
    <w:lvl w:ilvl="1">
      <w:start w:val="1"/>
      <w:numFmt w:val="ideographTraditional"/>
      <w:lvlText w:val="%2、"/>
      <w:lvlJc w:val="left"/>
      <w:pPr>
        <w:ind w:left="939" w:hanging="480"/>
      </w:pPr>
    </w:lvl>
    <w:lvl w:ilvl="2">
      <w:start w:val="1"/>
      <w:numFmt w:val="lowerRoman"/>
      <w:lvlText w:val="%3."/>
      <w:lvlJc w:val="right"/>
      <w:pPr>
        <w:ind w:left="1419" w:hanging="480"/>
      </w:pPr>
    </w:lvl>
    <w:lvl w:ilvl="3">
      <w:start w:val="1"/>
      <w:numFmt w:val="decimal"/>
      <w:lvlText w:val="%4."/>
      <w:lvlJc w:val="left"/>
      <w:pPr>
        <w:ind w:left="1899" w:hanging="480"/>
      </w:pPr>
    </w:lvl>
    <w:lvl w:ilvl="4">
      <w:start w:val="1"/>
      <w:numFmt w:val="ideographTraditional"/>
      <w:lvlText w:val="%5、"/>
      <w:lvlJc w:val="left"/>
      <w:pPr>
        <w:ind w:left="2379" w:hanging="480"/>
      </w:pPr>
    </w:lvl>
    <w:lvl w:ilvl="5">
      <w:start w:val="1"/>
      <w:numFmt w:val="lowerRoman"/>
      <w:lvlText w:val="%6."/>
      <w:lvlJc w:val="right"/>
      <w:pPr>
        <w:ind w:left="2859" w:hanging="480"/>
      </w:pPr>
    </w:lvl>
    <w:lvl w:ilvl="6">
      <w:start w:val="1"/>
      <w:numFmt w:val="decimal"/>
      <w:lvlText w:val="%7."/>
      <w:lvlJc w:val="left"/>
      <w:pPr>
        <w:ind w:left="3339" w:hanging="480"/>
      </w:pPr>
    </w:lvl>
    <w:lvl w:ilvl="7">
      <w:start w:val="1"/>
      <w:numFmt w:val="ideographTraditional"/>
      <w:lvlText w:val="%8、"/>
      <w:lvlJc w:val="left"/>
      <w:pPr>
        <w:ind w:left="3819" w:hanging="480"/>
      </w:pPr>
    </w:lvl>
    <w:lvl w:ilvl="8">
      <w:start w:val="1"/>
      <w:numFmt w:val="lowerRoman"/>
      <w:lvlText w:val="%9."/>
      <w:lvlJc w:val="right"/>
      <w:pPr>
        <w:ind w:left="4299" w:hanging="480"/>
      </w:pPr>
    </w:lvl>
  </w:abstractNum>
  <w:abstractNum w:abstractNumId="13" w15:restartNumberingAfterBreak="0">
    <w:nsid w:val="128663F5"/>
    <w:multiLevelType w:val="multilevel"/>
    <w:tmpl w:val="128663F5"/>
    <w:lvl w:ilvl="0">
      <w:start w:val="1"/>
      <w:numFmt w:val="decimal"/>
      <w:lvlText w:val="%1."/>
      <w:lvlJc w:val="left"/>
      <w:pPr>
        <w:ind w:left="480" w:hanging="480"/>
      </w:pPr>
      <w:rPr>
        <w:rFonts w:eastAsia="標楷體" w:hint="eastAsia"/>
        <w:snapToGrid w:val="0"/>
        <w:kern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458340F"/>
    <w:multiLevelType w:val="multilevel"/>
    <w:tmpl w:val="1458340F"/>
    <w:lvl w:ilvl="0">
      <w:start w:val="1"/>
      <w:numFmt w:val="lowerLetter"/>
      <w:lvlText w:val="%1."/>
      <w:lvlJc w:val="left"/>
      <w:pPr>
        <w:ind w:left="713" w:hanging="360"/>
      </w:pPr>
      <w:rPr>
        <w:rFonts w:hint="default"/>
      </w:rPr>
    </w:lvl>
    <w:lvl w:ilvl="1">
      <w:start w:val="1"/>
      <w:numFmt w:val="ideographTraditional"/>
      <w:lvlText w:val="%2、"/>
      <w:lvlJc w:val="left"/>
      <w:pPr>
        <w:ind w:left="1313" w:hanging="480"/>
      </w:pPr>
    </w:lvl>
    <w:lvl w:ilvl="2">
      <w:start w:val="1"/>
      <w:numFmt w:val="lowerRoman"/>
      <w:lvlText w:val="%3."/>
      <w:lvlJc w:val="right"/>
      <w:pPr>
        <w:ind w:left="1793" w:hanging="480"/>
      </w:pPr>
    </w:lvl>
    <w:lvl w:ilvl="3">
      <w:start w:val="1"/>
      <w:numFmt w:val="decimal"/>
      <w:lvlText w:val="%4."/>
      <w:lvlJc w:val="left"/>
      <w:pPr>
        <w:ind w:left="2273" w:hanging="480"/>
      </w:pPr>
    </w:lvl>
    <w:lvl w:ilvl="4">
      <w:start w:val="1"/>
      <w:numFmt w:val="ideographTraditional"/>
      <w:lvlText w:val="%5、"/>
      <w:lvlJc w:val="left"/>
      <w:pPr>
        <w:ind w:left="2753" w:hanging="480"/>
      </w:pPr>
    </w:lvl>
    <w:lvl w:ilvl="5">
      <w:start w:val="1"/>
      <w:numFmt w:val="lowerRoman"/>
      <w:lvlText w:val="%6."/>
      <w:lvlJc w:val="right"/>
      <w:pPr>
        <w:ind w:left="3233" w:hanging="480"/>
      </w:pPr>
    </w:lvl>
    <w:lvl w:ilvl="6">
      <w:start w:val="1"/>
      <w:numFmt w:val="decimal"/>
      <w:lvlText w:val="%7."/>
      <w:lvlJc w:val="left"/>
      <w:pPr>
        <w:ind w:left="3713" w:hanging="480"/>
      </w:pPr>
    </w:lvl>
    <w:lvl w:ilvl="7">
      <w:start w:val="1"/>
      <w:numFmt w:val="ideographTraditional"/>
      <w:lvlText w:val="%8、"/>
      <w:lvlJc w:val="left"/>
      <w:pPr>
        <w:ind w:left="4193" w:hanging="480"/>
      </w:pPr>
    </w:lvl>
    <w:lvl w:ilvl="8">
      <w:start w:val="1"/>
      <w:numFmt w:val="lowerRoman"/>
      <w:lvlText w:val="%9."/>
      <w:lvlJc w:val="right"/>
      <w:pPr>
        <w:ind w:left="4673" w:hanging="480"/>
      </w:pPr>
    </w:lvl>
  </w:abstractNum>
  <w:abstractNum w:abstractNumId="15" w15:restartNumberingAfterBreak="0">
    <w:nsid w:val="147C1AED"/>
    <w:multiLevelType w:val="multilevel"/>
    <w:tmpl w:val="147C1AED"/>
    <w:lvl w:ilvl="0">
      <w:start w:val="1"/>
      <w:numFmt w:val="decimal"/>
      <w:lvlText w:val="%1）"/>
      <w:lvlJc w:val="left"/>
      <w:pPr>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1E4E4273"/>
    <w:multiLevelType w:val="multilevel"/>
    <w:tmpl w:val="1E4E4273"/>
    <w:lvl w:ilvl="0">
      <w:start w:val="1"/>
      <w:numFmt w:val="decimal"/>
      <w:lvlText w:val="%1."/>
      <w:lvlJc w:val="left"/>
      <w:pPr>
        <w:ind w:left="459" w:hanging="480"/>
      </w:pPr>
      <w:rPr>
        <w:rFonts w:eastAsia="標楷體" w:hint="eastAsia"/>
        <w:snapToGrid w:val="0"/>
        <w:kern w:val="0"/>
      </w:rPr>
    </w:lvl>
    <w:lvl w:ilvl="1">
      <w:start w:val="1"/>
      <w:numFmt w:val="ideographTraditional"/>
      <w:lvlText w:val="%2、"/>
      <w:lvlJc w:val="left"/>
      <w:pPr>
        <w:ind w:left="939" w:hanging="480"/>
      </w:pPr>
    </w:lvl>
    <w:lvl w:ilvl="2">
      <w:start w:val="1"/>
      <w:numFmt w:val="lowerRoman"/>
      <w:lvlText w:val="%3."/>
      <w:lvlJc w:val="right"/>
      <w:pPr>
        <w:ind w:left="1419" w:hanging="480"/>
      </w:pPr>
    </w:lvl>
    <w:lvl w:ilvl="3">
      <w:start w:val="1"/>
      <w:numFmt w:val="decimal"/>
      <w:lvlText w:val="%4."/>
      <w:lvlJc w:val="left"/>
      <w:pPr>
        <w:ind w:left="1899" w:hanging="480"/>
      </w:pPr>
    </w:lvl>
    <w:lvl w:ilvl="4">
      <w:start w:val="1"/>
      <w:numFmt w:val="ideographTraditional"/>
      <w:lvlText w:val="%5、"/>
      <w:lvlJc w:val="left"/>
      <w:pPr>
        <w:ind w:left="2379" w:hanging="480"/>
      </w:pPr>
    </w:lvl>
    <w:lvl w:ilvl="5">
      <w:start w:val="1"/>
      <w:numFmt w:val="lowerRoman"/>
      <w:lvlText w:val="%6."/>
      <w:lvlJc w:val="right"/>
      <w:pPr>
        <w:ind w:left="2859" w:hanging="480"/>
      </w:pPr>
    </w:lvl>
    <w:lvl w:ilvl="6">
      <w:start w:val="1"/>
      <w:numFmt w:val="decimal"/>
      <w:lvlText w:val="%7."/>
      <w:lvlJc w:val="left"/>
      <w:pPr>
        <w:ind w:left="3339" w:hanging="480"/>
      </w:pPr>
    </w:lvl>
    <w:lvl w:ilvl="7">
      <w:start w:val="1"/>
      <w:numFmt w:val="ideographTraditional"/>
      <w:lvlText w:val="%8、"/>
      <w:lvlJc w:val="left"/>
      <w:pPr>
        <w:ind w:left="3819" w:hanging="480"/>
      </w:pPr>
    </w:lvl>
    <w:lvl w:ilvl="8">
      <w:start w:val="1"/>
      <w:numFmt w:val="lowerRoman"/>
      <w:lvlText w:val="%9."/>
      <w:lvlJc w:val="right"/>
      <w:pPr>
        <w:ind w:left="4299" w:hanging="480"/>
      </w:pPr>
    </w:lvl>
  </w:abstractNum>
  <w:abstractNum w:abstractNumId="17" w15:restartNumberingAfterBreak="0">
    <w:nsid w:val="21A56027"/>
    <w:multiLevelType w:val="multilevel"/>
    <w:tmpl w:val="21A56027"/>
    <w:lvl w:ilvl="0">
      <w:start w:val="1"/>
      <w:numFmt w:val="decimal"/>
      <w:lvlText w:val="%1)"/>
      <w:lvlJc w:val="left"/>
      <w:pPr>
        <w:tabs>
          <w:tab w:val="left" w:pos="720"/>
        </w:tabs>
        <w:ind w:left="720" w:hanging="720"/>
      </w:pPr>
      <w:rPr>
        <w:rFonts w:ascii="FangSong" w:eastAsia="新細明體" w:hAnsi="FangSong"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38D0555"/>
    <w:multiLevelType w:val="multilevel"/>
    <w:tmpl w:val="238D0555"/>
    <w:lvl w:ilvl="0">
      <w:start w:val="1"/>
      <w:numFmt w:val="decimal"/>
      <w:lvlText w:val="%1）"/>
      <w:lvlJc w:val="left"/>
      <w:pPr>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4840B28"/>
    <w:multiLevelType w:val="multilevel"/>
    <w:tmpl w:val="24840B28"/>
    <w:lvl w:ilvl="0">
      <w:start w:val="1"/>
      <w:numFmt w:val="bullet"/>
      <w:pStyle w:val="a0"/>
      <w:lvlText w:val=""/>
      <w:lvlJc w:val="left"/>
      <w:pPr>
        <w:tabs>
          <w:tab w:val="left" w:pos="567"/>
        </w:tabs>
        <w:ind w:left="567" w:hanging="567"/>
      </w:pPr>
      <w:rPr>
        <w:rFonts w:ascii="Wingdings 2" w:hAnsi="Wingdings 2" w:hint="default"/>
      </w:rPr>
    </w:lvl>
    <w:lvl w:ilvl="1">
      <w:start w:val="1"/>
      <w:numFmt w:val="bullet"/>
      <w:lvlText w:val=""/>
      <w:lvlJc w:val="left"/>
      <w:pPr>
        <w:tabs>
          <w:tab w:val="left" w:pos="1134"/>
        </w:tabs>
        <w:ind w:left="1134" w:hanging="567"/>
      </w:pPr>
      <w:rPr>
        <w:rFonts w:ascii="Symbol" w:hAnsi="Symbol" w:hint="default"/>
      </w:rPr>
    </w:lvl>
    <w:lvl w:ilvl="2">
      <w:start w:val="1"/>
      <w:numFmt w:val="none"/>
      <w:lvlText w:val=""/>
      <w:lvlJc w:val="left"/>
      <w:pPr>
        <w:tabs>
          <w:tab w:val="left" w:pos="1701"/>
        </w:tabs>
        <w:ind w:left="1701" w:hanging="567"/>
      </w:pPr>
      <w:rPr>
        <w:rFonts w:hint="default"/>
      </w:rPr>
    </w:lvl>
    <w:lvl w:ilvl="3">
      <w:start w:val="1"/>
      <w:numFmt w:val="none"/>
      <w:lvlText w:val=""/>
      <w:lvlJc w:val="left"/>
      <w:pPr>
        <w:tabs>
          <w:tab w:val="left" w:pos="2268"/>
        </w:tabs>
        <w:ind w:left="2268" w:hanging="567"/>
      </w:pPr>
      <w:rPr>
        <w:rFonts w:hint="default"/>
      </w:rPr>
    </w:lvl>
    <w:lvl w:ilvl="4">
      <w:start w:val="1"/>
      <w:numFmt w:val="none"/>
      <w:lvlText w:val=""/>
      <w:lvlJc w:val="left"/>
      <w:pPr>
        <w:tabs>
          <w:tab w:val="left" w:pos="2835"/>
        </w:tabs>
        <w:ind w:left="2835" w:hanging="567"/>
      </w:pPr>
      <w:rPr>
        <w:rFonts w:hint="default"/>
      </w:rPr>
    </w:lvl>
    <w:lvl w:ilvl="5">
      <w:start w:val="1"/>
      <w:numFmt w:val="none"/>
      <w:lvlText w:val=""/>
      <w:lvlJc w:val="left"/>
      <w:pPr>
        <w:tabs>
          <w:tab w:val="left" w:pos="3402"/>
        </w:tabs>
        <w:ind w:left="3402" w:hanging="567"/>
      </w:pPr>
      <w:rPr>
        <w:rFonts w:hint="default"/>
      </w:rPr>
    </w:lvl>
    <w:lvl w:ilvl="6">
      <w:start w:val="1"/>
      <w:numFmt w:val="none"/>
      <w:lvlText w:val=""/>
      <w:lvlJc w:val="left"/>
      <w:pPr>
        <w:tabs>
          <w:tab w:val="left" w:pos="3402"/>
        </w:tabs>
        <w:ind w:left="3402" w:hanging="567"/>
      </w:pPr>
      <w:rPr>
        <w:rFonts w:hint="default"/>
      </w:rPr>
    </w:lvl>
    <w:lvl w:ilvl="7">
      <w:start w:val="1"/>
      <w:numFmt w:val="none"/>
      <w:lvlText w:val=""/>
      <w:lvlJc w:val="left"/>
      <w:pPr>
        <w:tabs>
          <w:tab w:val="left" w:pos="3969"/>
        </w:tabs>
        <w:ind w:left="3969" w:hanging="567"/>
      </w:pPr>
      <w:rPr>
        <w:rFonts w:hint="default"/>
      </w:rPr>
    </w:lvl>
    <w:lvl w:ilvl="8">
      <w:start w:val="1"/>
      <w:numFmt w:val="none"/>
      <w:lvlText w:val=""/>
      <w:lvlJc w:val="left"/>
      <w:pPr>
        <w:tabs>
          <w:tab w:val="left" w:pos="5103"/>
        </w:tabs>
        <w:ind w:left="5103" w:hanging="567"/>
      </w:pPr>
      <w:rPr>
        <w:rFonts w:hint="default"/>
      </w:rPr>
    </w:lvl>
  </w:abstractNum>
  <w:abstractNum w:abstractNumId="20" w15:restartNumberingAfterBreak="0">
    <w:nsid w:val="24FD2DA2"/>
    <w:multiLevelType w:val="multilevel"/>
    <w:tmpl w:val="24FD2DA2"/>
    <w:lvl w:ilvl="0">
      <w:start w:val="1"/>
      <w:numFmt w:val="decimal"/>
      <w:lvlText w:val="%1."/>
      <w:lvlJc w:val="left"/>
      <w:pPr>
        <w:ind w:left="360" w:hanging="360"/>
      </w:pPr>
      <w:rPr>
        <w:rFonts w:eastAsia="FangSong"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63B5143"/>
    <w:multiLevelType w:val="multilevel"/>
    <w:tmpl w:val="263B5143"/>
    <w:lvl w:ilvl="0">
      <w:start w:val="1"/>
      <w:numFmt w:val="decimal"/>
      <w:lvlText w:val="%1)"/>
      <w:lvlJc w:val="left"/>
      <w:pPr>
        <w:tabs>
          <w:tab w:val="left" w:pos="720"/>
        </w:tabs>
        <w:ind w:left="720" w:hanging="720"/>
      </w:pPr>
      <w:rPr>
        <w:rFonts w:ascii="FangSong" w:eastAsia="新細明體" w:hAnsi="FangSong"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27651308"/>
    <w:multiLevelType w:val="multilevel"/>
    <w:tmpl w:val="27651308"/>
    <w:lvl w:ilvl="0">
      <w:start w:val="1"/>
      <w:numFmt w:val="decimal"/>
      <w:lvlText w:val="%1）"/>
      <w:lvlJc w:val="left"/>
      <w:pPr>
        <w:ind w:left="720" w:hanging="720"/>
      </w:pPr>
      <w:rPr>
        <w:rFonts w:hint="default"/>
      </w:rPr>
    </w:lvl>
    <w:lvl w:ilvl="1">
      <w:start w:val="1"/>
      <w:numFmt w:val="decimal"/>
      <w:lvlText w:val="%2."/>
      <w:lvlJc w:val="left"/>
      <w:pPr>
        <w:ind w:left="840" w:hanging="360"/>
      </w:pPr>
      <w:rPr>
        <w:rFonts w:ascii="新細明體" w:eastAsia="新細明體" w:hAnsi="新細明體"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8EB084B"/>
    <w:multiLevelType w:val="multilevel"/>
    <w:tmpl w:val="28EB084B"/>
    <w:lvl w:ilvl="0">
      <w:start w:val="1"/>
      <w:numFmt w:val="decimal"/>
      <w:lvlText w:val="%1."/>
      <w:lvlJc w:val="left"/>
      <w:pPr>
        <w:ind w:left="720" w:hanging="720"/>
      </w:pPr>
      <w:rPr>
        <w:rFonts w:eastAsia="標楷體" w:hint="eastAsia"/>
        <w:snapToGrid w:val="0"/>
        <w:kern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DF42501"/>
    <w:multiLevelType w:val="multilevel"/>
    <w:tmpl w:val="2DF425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DF96F5A"/>
    <w:multiLevelType w:val="multilevel"/>
    <w:tmpl w:val="2DF96F5A"/>
    <w:lvl w:ilvl="0">
      <w:start w:val="1"/>
      <w:numFmt w:val="lowerLetter"/>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2F9A7347"/>
    <w:multiLevelType w:val="multilevel"/>
    <w:tmpl w:val="2F9A7347"/>
    <w:lvl w:ilvl="0">
      <w:start w:val="1"/>
      <w:numFmt w:val="decimal"/>
      <w:pStyle w:val="a1"/>
      <w:lvlText w:val="%1"/>
      <w:lvlJc w:val="left"/>
      <w:pPr>
        <w:tabs>
          <w:tab w:val="left" w:pos="567"/>
        </w:tabs>
        <w:ind w:left="567" w:hanging="567"/>
      </w:pPr>
      <w:rPr>
        <w:rFonts w:hint="default"/>
      </w:rPr>
    </w:lvl>
    <w:lvl w:ilvl="1">
      <w:start w:val="1"/>
      <w:numFmt w:val="lowerLetter"/>
      <w:lvlText w:val="(%2)"/>
      <w:lvlJc w:val="left"/>
      <w:pPr>
        <w:tabs>
          <w:tab w:val="left" w:pos="1134"/>
        </w:tabs>
        <w:ind w:left="1134" w:hanging="567"/>
      </w:pPr>
      <w:rPr>
        <w:rFonts w:hint="default"/>
      </w:rPr>
    </w:lvl>
    <w:lvl w:ilvl="2">
      <w:start w:val="1"/>
      <w:numFmt w:val="none"/>
      <w:lvlText w:val="%3"/>
      <w:lvlJc w:val="left"/>
      <w:pPr>
        <w:tabs>
          <w:tab w:val="left" w:pos="1701"/>
        </w:tabs>
        <w:ind w:left="1701" w:hanging="567"/>
      </w:pPr>
      <w:rPr>
        <w:rFonts w:hint="default"/>
      </w:rPr>
    </w:lvl>
    <w:lvl w:ilvl="3">
      <w:start w:val="1"/>
      <w:numFmt w:val="none"/>
      <w:lvlText w:val=""/>
      <w:lvlJc w:val="left"/>
      <w:pPr>
        <w:tabs>
          <w:tab w:val="left" w:pos="2268"/>
        </w:tabs>
        <w:ind w:left="2268" w:hanging="567"/>
      </w:pPr>
      <w:rPr>
        <w:rFonts w:hint="default"/>
      </w:rPr>
    </w:lvl>
    <w:lvl w:ilvl="4">
      <w:start w:val="1"/>
      <w:numFmt w:val="none"/>
      <w:lvlText w:val=""/>
      <w:lvlJc w:val="left"/>
      <w:pPr>
        <w:tabs>
          <w:tab w:val="left" w:pos="2835"/>
        </w:tabs>
        <w:ind w:left="2835" w:hanging="567"/>
      </w:pPr>
      <w:rPr>
        <w:rFonts w:hint="default"/>
      </w:rPr>
    </w:lvl>
    <w:lvl w:ilvl="5">
      <w:start w:val="1"/>
      <w:numFmt w:val="none"/>
      <w:lvlText w:val=""/>
      <w:lvlJc w:val="left"/>
      <w:pPr>
        <w:tabs>
          <w:tab w:val="left" w:pos="3402"/>
        </w:tabs>
        <w:ind w:left="3402" w:hanging="567"/>
      </w:pPr>
      <w:rPr>
        <w:rFonts w:hint="default"/>
      </w:rPr>
    </w:lvl>
    <w:lvl w:ilvl="6">
      <w:start w:val="1"/>
      <w:numFmt w:val="none"/>
      <w:lvlText w:val="%7"/>
      <w:lvlJc w:val="left"/>
      <w:pPr>
        <w:tabs>
          <w:tab w:val="left" w:pos="3969"/>
        </w:tabs>
        <w:ind w:left="3969" w:hanging="567"/>
      </w:pPr>
      <w:rPr>
        <w:rFonts w:hint="default"/>
      </w:rPr>
    </w:lvl>
    <w:lvl w:ilvl="7">
      <w:start w:val="1"/>
      <w:numFmt w:val="none"/>
      <w:lvlText w:val="%8"/>
      <w:lvlJc w:val="left"/>
      <w:pPr>
        <w:tabs>
          <w:tab w:val="left" w:pos="4896"/>
        </w:tabs>
        <w:ind w:left="4896" w:hanging="567"/>
      </w:pPr>
      <w:rPr>
        <w:rFonts w:hint="default"/>
      </w:rPr>
    </w:lvl>
    <w:lvl w:ilvl="8">
      <w:start w:val="1"/>
      <w:numFmt w:val="none"/>
      <w:lvlText w:val="%9"/>
      <w:lvlJc w:val="left"/>
      <w:pPr>
        <w:tabs>
          <w:tab w:val="left" w:pos="4536"/>
        </w:tabs>
        <w:ind w:left="4536" w:hanging="567"/>
      </w:pPr>
      <w:rPr>
        <w:rFonts w:hint="default"/>
      </w:rPr>
    </w:lvl>
  </w:abstractNum>
  <w:abstractNum w:abstractNumId="27" w15:restartNumberingAfterBreak="0">
    <w:nsid w:val="36854B19"/>
    <w:multiLevelType w:val="multilevel"/>
    <w:tmpl w:val="36854B19"/>
    <w:lvl w:ilvl="0">
      <w:start w:val="1"/>
      <w:numFmt w:val="decimal"/>
      <w:lvlText w:val="%1."/>
      <w:lvlJc w:val="left"/>
      <w:pPr>
        <w:ind w:left="480" w:hanging="480"/>
      </w:pPr>
      <w:rPr>
        <w:rFonts w:eastAsia="標楷體" w:hint="eastAsia"/>
        <w:snapToGrid w:val="0"/>
        <w:kern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9566066"/>
    <w:multiLevelType w:val="multilevel"/>
    <w:tmpl w:val="39566066"/>
    <w:lvl w:ilvl="0">
      <w:start w:val="1"/>
      <w:numFmt w:val="decimal"/>
      <w:lvlText w:val="%1)"/>
      <w:lvlJc w:val="left"/>
      <w:pPr>
        <w:tabs>
          <w:tab w:val="left" w:pos="720"/>
        </w:tabs>
        <w:ind w:left="720" w:hanging="720"/>
      </w:pPr>
      <w:rPr>
        <w:rFonts w:ascii="FangSong" w:eastAsia="新細明體" w:hAnsi="FangSong"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3A7149D8"/>
    <w:multiLevelType w:val="multilevel"/>
    <w:tmpl w:val="3A7149D8"/>
    <w:lvl w:ilvl="0">
      <w:start w:val="1"/>
      <w:numFmt w:val="decimal"/>
      <w:lvlText w:val="%1."/>
      <w:lvlJc w:val="left"/>
      <w:pPr>
        <w:ind w:left="480" w:hanging="480"/>
      </w:pPr>
      <w:rPr>
        <w:rFonts w:eastAsia="標楷體" w:hint="eastAsia"/>
        <w:snapToGrid w:val="0"/>
        <w:kern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C4D234B"/>
    <w:multiLevelType w:val="multilevel"/>
    <w:tmpl w:val="3C4D234B"/>
    <w:lvl w:ilvl="0">
      <w:start w:val="1"/>
      <w:numFmt w:val="decimal"/>
      <w:lvlText w:val="%1）"/>
      <w:lvlJc w:val="left"/>
      <w:pPr>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3E131B03"/>
    <w:multiLevelType w:val="multilevel"/>
    <w:tmpl w:val="3E131B03"/>
    <w:lvl w:ilvl="0">
      <w:start w:val="1"/>
      <w:numFmt w:val="decimal"/>
      <w:lvlText w:val="%1."/>
      <w:lvlJc w:val="left"/>
      <w:pPr>
        <w:ind w:left="480" w:hanging="480"/>
      </w:pPr>
    </w:lvl>
    <w:lvl w:ilvl="1">
      <w:start w:val="1"/>
      <w:numFmt w:val="decimal"/>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F026CE9"/>
    <w:multiLevelType w:val="multilevel"/>
    <w:tmpl w:val="3F026CE9"/>
    <w:lvl w:ilvl="0">
      <w:start w:val="1"/>
      <w:numFmt w:val="decimal"/>
      <w:lvlText w:val="%1."/>
      <w:lvlJc w:val="left"/>
      <w:pPr>
        <w:ind w:left="459" w:hanging="480"/>
      </w:pPr>
      <w:rPr>
        <w:rFonts w:eastAsia="標楷體" w:hint="eastAsia"/>
        <w:snapToGrid w:val="0"/>
        <w:kern w:val="0"/>
      </w:rPr>
    </w:lvl>
    <w:lvl w:ilvl="1">
      <w:start w:val="1"/>
      <w:numFmt w:val="ideographTraditional"/>
      <w:lvlText w:val="%2、"/>
      <w:lvlJc w:val="left"/>
      <w:pPr>
        <w:ind w:left="939" w:hanging="480"/>
      </w:pPr>
    </w:lvl>
    <w:lvl w:ilvl="2">
      <w:start w:val="1"/>
      <w:numFmt w:val="lowerRoman"/>
      <w:lvlText w:val="%3."/>
      <w:lvlJc w:val="right"/>
      <w:pPr>
        <w:ind w:left="1419" w:hanging="480"/>
      </w:pPr>
    </w:lvl>
    <w:lvl w:ilvl="3">
      <w:start w:val="1"/>
      <w:numFmt w:val="decimal"/>
      <w:lvlText w:val="%4."/>
      <w:lvlJc w:val="left"/>
      <w:pPr>
        <w:ind w:left="1899" w:hanging="480"/>
      </w:pPr>
    </w:lvl>
    <w:lvl w:ilvl="4">
      <w:start w:val="1"/>
      <w:numFmt w:val="ideographTraditional"/>
      <w:lvlText w:val="%5、"/>
      <w:lvlJc w:val="left"/>
      <w:pPr>
        <w:ind w:left="2379" w:hanging="480"/>
      </w:pPr>
    </w:lvl>
    <w:lvl w:ilvl="5">
      <w:start w:val="1"/>
      <w:numFmt w:val="lowerRoman"/>
      <w:lvlText w:val="%6."/>
      <w:lvlJc w:val="right"/>
      <w:pPr>
        <w:ind w:left="2859" w:hanging="480"/>
      </w:pPr>
    </w:lvl>
    <w:lvl w:ilvl="6">
      <w:start w:val="1"/>
      <w:numFmt w:val="decimal"/>
      <w:lvlText w:val="%7."/>
      <w:lvlJc w:val="left"/>
      <w:pPr>
        <w:ind w:left="3339" w:hanging="480"/>
      </w:pPr>
    </w:lvl>
    <w:lvl w:ilvl="7">
      <w:start w:val="1"/>
      <w:numFmt w:val="ideographTraditional"/>
      <w:lvlText w:val="%8、"/>
      <w:lvlJc w:val="left"/>
      <w:pPr>
        <w:ind w:left="3819" w:hanging="480"/>
      </w:pPr>
    </w:lvl>
    <w:lvl w:ilvl="8">
      <w:start w:val="1"/>
      <w:numFmt w:val="lowerRoman"/>
      <w:lvlText w:val="%9."/>
      <w:lvlJc w:val="right"/>
      <w:pPr>
        <w:ind w:left="4299" w:hanging="480"/>
      </w:pPr>
    </w:lvl>
  </w:abstractNum>
  <w:abstractNum w:abstractNumId="33" w15:restartNumberingAfterBreak="0">
    <w:nsid w:val="406F3411"/>
    <w:multiLevelType w:val="multilevel"/>
    <w:tmpl w:val="406F3411"/>
    <w:lvl w:ilvl="0">
      <w:start w:val="1"/>
      <w:numFmt w:val="decimal"/>
      <w:lvlText w:val="%1."/>
      <w:lvlJc w:val="left"/>
      <w:pPr>
        <w:ind w:left="720" w:hanging="720"/>
      </w:pPr>
      <w:rPr>
        <w:rFonts w:eastAsia="標楷體" w:hint="eastAsia"/>
        <w:snapToGrid w:val="0"/>
        <w:kern w:val="0"/>
      </w:rPr>
    </w:lvl>
    <w:lvl w:ilvl="1">
      <w:start w:val="1"/>
      <w:numFmt w:val="decimal"/>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3CD5447"/>
    <w:multiLevelType w:val="multilevel"/>
    <w:tmpl w:val="43CD5447"/>
    <w:lvl w:ilvl="0">
      <w:start w:val="1"/>
      <w:numFmt w:val="decimal"/>
      <w:pStyle w:val="1"/>
      <w:lvlText w:val="%1"/>
      <w:lvlJc w:val="left"/>
      <w:pPr>
        <w:tabs>
          <w:tab w:val="left" w:pos="567"/>
        </w:tabs>
        <w:ind w:left="567" w:hanging="567"/>
      </w:pPr>
      <w:rPr>
        <w:rFonts w:hint="default"/>
      </w:rPr>
    </w:lvl>
    <w:lvl w:ilvl="1">
      <w:start w:val="1"/>
      <w:numFmt w:val="decimal"/>
      <w:pStyle w:val="20"/>
      <w:lvlText w:val="%1.%2"/>
      <w:lvlJc w:val="left"/>
      <w:pPr>
        <w:tabs>
          <w:tab w:val="left" w:pos="567"/>
        </w:tabs>
        <w:ind w:left="567" w:hanging="567"/>
      </w:pPr>
      <w:rPr>
        <w:rFonts w:hint="default"/>
      </w:rPr>
    </w:lvl>
    <w:lvl w:ilvl="2">
      <w:start w:val="1"/>
      <w:numFmt w:val="lowerLetter"/>
      <w:pStyle w:val="31"/>
      <w:lvlText w:val="(%3)"/>
      <w:lvlJc w:val="left"/>
      <w:pPr>
        <w:tabs>
          <w:tab w:val="left" w:pos="567"/>
        </w:tabs>
        <w:ind w:left="567" w:hanging="567"/>
      </w:pPr>
      <w:rPr>
        <w:rFonts w:hint="default"/>
      </w:rPr>
    </w:lvl>
    <w:lvl w:ilvl="3">
      <w:start w:val="1"/>
      <w:numFmt w:val="lowerRoman"/>
      <w:pStyle w:val="41"/>
      <w:lvlText w:val="(%4)"/>
      <w:lvlJc w:val="left"/>
      <w:pPr>
        <w:tabs>
          <w:tab w:val="left" w:pos="567"/>
        </w:tabs>
        <w:ind w:left="1134" w:hanging="567"/>
      </w:pPr>
      <w:rPr>
        <w:rFonts w:hint="default"/>
      </w:rPr>
    </w:lvl>
    <w:lvl w:ilvl="4">
      <w:start w:val="1"/>
      <w:numFmt w:val="upperLetter"/>
      <w:pStyle w:val="51"/>
      <w:lvlText w:val="(%5)"/>
      <w:lvlJc w:val="left"/>
      <w:pPr>
        <w:tabs>
          <w:tab w:val="left" w:pos="567"/>
        </w:tabs>
        <w:ind w:left="1701" w:hanging="567"/>
      </w:pPr>
      <w:rPr>
        <w:rFonts w:ascii="Arial" w:hAnsi="Arial" w:hint="default"/>
        <w:sz w:val="16"/>
        <w:szCs w:val="16"/>
      </w:rPr>
    </w:lvl>
    <w:lvl w:ilvl="5">
      <w:start w:val="1"/>
      <w:numFmt w:val="none"/>
      <w:lvlRestart w:val="3"/>
      <w:pStyle w:val="6"/>
      <w:lvlText w:val=""/>
      <w:lvlJc w:val="left"/>
      <w:pPr>
        <w:tabs>
          <w:tab w:val="left" w:pos="0"/>
        </w:tabs>
        <w:ind w:left="0" w:firstLine="0"/>
      </w:pPr>
      <w:rPr>
        <w:rFonts w:hint="default"/>
      </w:rPr>
    </w:lvl>
    <w:lvl w:ilvl="6">
      <w:start w:val="1"/>
      <w:numFmt w:val="none"/>
      <w:pStyle w:val="7"/>
      <w:lvlText w:val="%7"/>
      <w:lvlJc w:val="left"/>
      <w:pPr>
        <w:tabs>
          <w:tab w:val="left" w:pos="0"/>
        </w:tabs>
        <w:ind w:left="0" w:firstLine="0"/>
      </w:pPr>
      <w:rPr>
        <w:rFonts w:hint="default"/>
      </w:rPr>
    </w:lvl>
    <w:lvl w:ilvl="7">
      <w:start w:val="1"/>
      <w:numFmt w:val="none"/>
      <w:pStyle w:val="8"/>
      <w:lvlText w:val=""/>
      <w:lvlJc w:val="left"/>
      <w:pPr>
        <w:tabs>
          <w:tab w:val="left" w:pos="0"/>
        </w:tabs>
        <w:ind w:left="0" w:firstLine="0"/>
      </w:pPr>
      <w:rPr>
        <w:rFonts w:hint="default"/>
      </w:rPr>
    </w:lvl>
    <w:lvl w:ilvl="8">
      <w:start w:val="1"/>
      <w:numFmt w:val="none"/>
      <w:pStyle w:val="9"/>
      <w:lvlText w:val=""/>
      <w:lvlJc w:val="left"/>
      <w:pPr>
        <w:tabs>
          <w:tab w:val="left" w:pos="0"/>
        </w:tabs>
        <w:ind w:left="0" w:firstLine="0"/>
      </w:pPr>
      <w:rPr>
        <w:rFonts w:hint="default"/>
      </w:rPr>
    </w:lvl>
  </w:abstractNum>
  <w:abstractNum w:abstractNumId="35" w15:restartNumberingAfterBreak="0">
    <w:nsid w:val="46196346"/>
    <w:multiLevelType w:val="multilevel"/>
    <w:tmpl w:val="46196346"/>
    <w:lvl w:ilvl="0">
      <w:start w:val="1"/>
      <w:numFmt w:val="decimal"/>
      <w:lvlText w:val="%1."/>
      <w:lvlJc w:val="left"/>
      <w:pPr>
        <w:ind w:left="459" w:hanging="480"/>
      </w:pPr>
      <w:rPr>
        <w:rFonts w:eastAsia="標楷體" w:hint="eastAsia"/>
        <w:snapToGrid w:val="0"/>
        <w:kern w:val="0"/>
      </w:rPr>
    </w:lvl>
    <w:lvl w:ilvl="1">
      <w:start w:val="1"/>
      <w:numFmt w:val="ideographTraditional"/>
      <w:lvlText w:val="%2、"/>
      <w:lvlJc w:val="left"/>
      <w:pPr>
        <w:ind w:left="939" w:hanging="480"/>
      </w:pPr>
    </w:lvl>
    <w:lvl w:ilvl="2">
      <w:start w:val="1"/>
      <w:numFmt w:val="lowerRoman"/>
      <w:lvlText w:val="%3."/>
      <w:lvlJc w:val="right"/>
      <w:pPr>
        <w:ind w:left="1419" w:hanging="480"/>
      </w:pPr>
    </w:lvl>
    <w:lvl w:ilvl="3">
      <w:start w:val="1"/>
      <w:numFmt w:val="decimal"/>
      <w:lvlText w:val="%4."/>
      <w:lvlJc w:val="left"/>
      <w:pPr>
        <w:ind w:left="1899" w:hanging="480"/>
      </w:pPr>
    </w:lvl>
    <w:lvl w:ilvl="4">
      <w:start w:val="1"/>
      <w:numFmt w:val="ideographTraditional"/>
      <w:lvlText w:val="%5、"/>
      <w:lvlJc w:val="left"/>
      <w:pPr>
        <w:ind w:left="2379" w:hanging="480"/>
      </w:pPr>
    </w:lvl>
    <w:lvl w:ilvl="5">
      <w:start w:val="1"/>
      <w:numFmt w:val="lowerRoman"/>
      <w:lvlText w:val="%6."/>
      <w:lvlJc w:val="right"/>
      <w:pPr>
        <w:ind w:left="2859" w:hanging="480"/>
      </w:pPr>
    </w:lvl>
    <w:lvl w:ilvl="6">
      <w:start w:val="1"/>
      <w:numFmt w:val="decimal"/>
      <w:lvlText w:val="%7."/>
      <w:lvlJc w:val="left"/>
      <w:pPr>
        <w:ind w:left="3339" w:hanging="480"/>
      </w:pPr>
    </w:lvl>
    <w:lvl w:ilvl="7">
      <w:start w:val="1"/>
      <w:numFmt w:val="ideographTraditional"/>
      <w:lvlText w:val="%8、"/>
      <w:lvlJc w:val="left"/>
      <w:pPr>
        <w:ind w:left="3819" w:hanging="480"/>
      </w:pPr>
    </w:lvl>
    <w:lvl w:ilvl="8">
      <w:start w:val="1"/>
      <w:numFmt w:val="lowerRoman"/>
      <w:lvlText w:val="%9."/>
      <w:lvlJc w:val="right"/>
      <w:pPr>
        <w:ind w:left="4299" w:hanging="480"/>
      </w:pPr>
    </w:lvl>
  </w:abstractNum>
  <w:abstractNum w:abstractNumId="36" w15:restartNumberingAfterBreak="0">
    <w:nsid w:val="46457865"/>
    <w:multiLevelType w:val="multilevel"/>
    <w:tmpl w:val="46457865"/>
    <w:lvl w:ilvl="0">
      <w:start w:val="1"/>
      <w:numFmt w:val="decimal"/>
      <w:lvlText w:val="%1）"/>
      <w:lvlJc w:val="left"/>
      <w:pPr>
        <w:ind w:left="720" w:hanging="720"/>
      </w:pPr>
      <w:rPr>
        <w:rFonts w:hint="default"/>
      </w:rPr>
    </w:lvl>
    <w:lvl w:ilvl="1">
      <w:start w:val="1"/>
      <w:numFmt w:val="decimal"/>
      <w:lvlText w:val="%2."/>
      <w:lvlJc w:val="left"/>
      <w:pPr>
        <w:ind w:left="840" w:hanging="360"/>
      </w:pPr>
      <w:rPr>
        <w:rFonts w:ascii="新細明體" w:eastAsia="新細明體" w:hAnsi="新細明體"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82E533D"/>
    <w:multiLevelType w:val="multilevel"/>
    <w:tmpl w:val="482E533D"/>
    <w:lvl w:ilvl="0">
      <w:start w:val="1"/>
      <w:numFmt w:val="bullet"/>
      <w:pStyle w:val="KWListBullet"/>
      <w:lvlText w:val=""/>
      <w:lvlJc w:val="left"/>
      <w:pPr>
        <w:tabs>
          <w:tab w:val="left" w:pos="1134"/>
        </w:tabs>
        <w:ind w:left="1134" w:hanging="567"/>
      </w:pPr>
      <w:rPr>
        <w:rFonts w:ascii="Wingdings 2" w:hAnsi="Wingdings 2" w:hint="default"/>
      </w:rPr>
    </w:lvl>
    <w:lvl w:ilvl="1">
      <w:start w:val="1"/>
      <w:numFmt w:val="bullet"/>
      <w:lvlText w:val=""/>
      <w:lvlJc w:val="left"/>
      <w:pPr>
        <w:tabs>
          <w:tab w:val="left" w:pos="1701"/>
        </w:tabs>
        <w:ind w:left="1701" w:hanging="567"/>
      </w:pPr>
      <w:rPr>
        <w:rFonts w:ascii="Symbol" w:hAnsi="Symbol" w:hint="default"/>
      </w:rPr>
    </w:lvl>
    <w:lvl w:ilvl="2">
      <w:start w:val="1"/>
      <w:numFmt w:val="none"/>
      <w:lvlText w:val=""/>
      <w:lvlJc w:val="left"/>
      <w:pPr>
        <w:tabs>
          <w:tab w:val="left" w:pos="2268"/>
        </w:tabs>
        <w:ind w:left="2268" w:hanging="567"/>
      </w:pPr>
      <w:rPr>
        <w:rFonts w:hint="eastAsia"/>
      </w:rPr>
    </w:lvl>
    <w:lvl w:ilvl="3">
      <w:start w:val="1"/>
      <w:numFmt w:val="none"/>
      <w:lvlText w:val=""/>
      <w:lvlJc w:val="left"/>
      <w:pPr>
        <w:tabs>
          <w:tab w:val="left" w:pos="2268"/>
        </w:tabs>
        <w:ind w:left="2268" w:hanging="567"/>
      </w:pPr>
      <w:rPr>
        <w:rFonts w:hint="eastAsia"/>
      </w:rPr>
    </w:lvl>
    <w:lvl w:ilvl="4">
      <w:start w:val="1"/>
      <w:numFmt w:val="none"/>
      <w:lvlText w:val=""/>
      <w:lvlJc w:val="left"/>
      <w:pPr>
        <w:tabs>
          <w:tab w:val="left" w:pos="2268"/>
        </w:tabs>
        <w:ind w:left="2268" w:hanging="567"/>
      </w:pPr>
      <w:rPr>
        <w:rFonts w:hint="eastAsia"/>
      </w:rPr>
    </w:lvl>
    <w:lvl w:ilvl="5">
      <w:start w:val="1"/>
      <w:numFmt w:val="none"/>
      <w:lvlText w:val=""/>
      <w:lvlJc w:val="left"/>
      <w:pPr>
        <w:tabs>
          <w:tab w:val="left" w:pos="2268"/>
        </w:tabs>
        <w:ind w:left="2268" w:hanging="567"/>
      </w:pPr>
      <w:rPr>
        <w:rFonts w:hint="eastAsia"/>
      </w:rPr>
    </w:lvl>
    <w:lvl w:ilvl="6">
      <w:start w:val="1"/>
      <w:numFmt w:val="none"/>
      <w:lvlText w:val=""/>
      <w:lvlJc w:val="left"/>
      <w:pPr>
        <w:tabs>
          <w:tab w:val="left" w:pos="2268"/>
        </w:tabs>
        <w:ind w:left="2268" w:hanging="567"/>
      </w:pPr>
      <w:rPr>
        <w:rFonts w:hint="eastAsia"/>
      </w:rPr>
    </w:lvl>
    <w:lvl w:ilvl="7">
      <w:start w:val="1"/>
      <w:numFmt w:val="none"/>
      <w:lvlText w:val=""/>
      <w:lvlJc w:val="left"/>
      <w:pPr>
        <w:tabs>
          <w:tab w:val="left" w:pos="2268"/>
        </w:tabs>
        <w:ind w:left="2268" w:hanging="567"/>
      </w:pPr>
      <w:rPr>
        <w:rFonts w:hint="eastAsia"/>
      </w:rPr>
    </w:lvl>
    <w:lvl w:ilvl="8">
      <w:start w:val="1"/>
      <w:numFmt w:val="none"/>
      <w:lvlText w:val=""/>
      <w:lvlJc w:val="left"/>
      <w:pPr>
        <w:tabs>
          <w:tab w:val="left" w:pos="2268"/>
        </w:tabs>
        <w:ind w:left="2268" w:hanging="567"/>
      </w:pPr>
      <w:rPr>
        <w:rFonts w:hint="eastAsia"/>
      </w:rPr>
    </w:lvl>
  </w:abstractNum>
  <w:abstractNum w:abstractNumId="38" w15:restartNumberingAfterBreak="0">
    <w:nsid w:val="48634022"/>
    <w:multiLevelType w:val="multilevel"/>
    <w:tmpl w:val="48634022"/>
    <w:lvl w:ilvl="0">
      <w:start w:val="1"/>
      <w:numFmt w:val="decimal"/>
      <w:lvlText w:val="%1."/>
      <w:lvlJc w:val="left"/>
      <w:pPr>
        <w:ind w:left="480" w:hanging="480"/>
      </w:pPr>
      <w:rPr>
        <w:rFonts w:eastAsia="標楷體" w:hint="eastAsia"/>
        <w:snapToGrid w:val="0"/>
        <w:kern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D0626CB"/>
    <w:multiLevelType w:val="multilevel"/>
    <w:tmpl w:val="4D0626CB"/>
    <w:lvl w:ilvl="0">
      <w:start w:val="1"/>
      <w:numFmt w:val="decimal"/>
      <w:lvlText w:val="%1."/>
      <w:lvlJc w:val="left"/>
      <w:pPr>
        <w:ind w:left="480" w:hanging="480"/>
      </w:pPr>
      <w:rPr>
        <w:rFonts w:eastAsia="標楷體" w:hint="eastAsia"/>
        <w:snapToGrid w:val="0"/>
        <w:kern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F7760F1"/>
    <w:multiLevelType w:val="multilevel"/>
    <w:tmpl w:val="4F7760F1"/>
    <w:lvl w:ilvl="0">
      <w:start w:val="1"/>
      <w:numFmt w:val="lowerLetter"/>
      <w:lvlText w:val="%1."/>
      <w:lvlJc w:val="left"/>
      <w:pPr>
        <w:ind w:left="1244" w:hanging="360"/>
      </w:pPr>
      <w:rPr>
        <w:rFonts w:hint="default"/>
      </w:rPr>
    </w:lvl>
    <w:lvl w:ilvl="1">
      <w:start w:val="1"/>
      <w:numFmt w:val="ideographTraditional"/>
      <w:lvlText w:val="%2、"/>
      <w:lvlJc w:val="left"/>
      <w:pPr>
        <w:ind w:left="1844" w:hanging="480"/>
      </w:pPr>
    </w:lvl>
    <w:lvl w:ilvl="2">
      <w:start w:val="1"/>
      <w:numFmt w:val="lowerRoman"/>
      <w:lvlText w:val="%3."/>
      <w:lvlJc w:val="right"/>
      <w:pPr>
        <w:ind w:left="2324" w:hanging="480"/>
      </w:pPr>
    </w:lvl>
    <w:lvl w:ilvl="3">
      <w:start w:val="1"/>
      <w:numFmt w:val="decimal"/>
      <w:lvlText w:val="%4."/>
      <w:lvlJc w:val="left"/>
      <w:pPr>
        <w:ind w:left="2804" w:hanging="480"/>
      </w:pPr>
    </w:lvl>
    <w:lvl w:ilvl="4">
      <w:start w:val="1"/>
      <w:numFmt w:val="ideographTraditional"/>
      <w:lvlText w:val="%5、"/>
      <w:lvlJc w:val="left"/>
      <w:pPr>
        <w:ind w:left="3284" w:hanging="480"/>
      </w:pPr>
    </w:lvl>
    <w:lvl w:ilvl="5">
      <w:start w:val="1"/>
      <w:numFmt w:val="lowerRoman"/>
      <w:lvlText w:val="%6."/>
      <w:lvlJc w:val="right"/>
      <w:pPr>
        <w:ind w:left="3764" w:hanging="480"/>
      </w:pPr>
    </w:lvl>
    <w:lvl w:ilvl="6">
      <w:start w:val="1"/>
      <w:numFmt w:val="decimal"/>
      <w:lvlText w:val="%7."/>
      <w:lvlJc w:val="left"/>
      <w:pPr>
        <w:ind w:left="4244" w:hanging="480"/>
      </w:pPr>
    </w:lvl>
    <w:lvl w:ilvl="7">
      <w:start w:val="1"/>
      <w:numFmt w:val="ideographTraditional"/>
      <w:lvlText w:val="%8、"/>
      <w:lvlJc w:val="left"/>
      <w:pPr>
        <w:ind w:left="4724" w:hanging="480"/>
      </w:pPr>
    </w:lvl>
    <w:lvl w:ilvl="8">
      <w:start w:val="1"/>
      <w:numFmt w:val="lowerRoman"/>
      <w:lvlText w:val="%9."/>
      <w:lvlJc w:val="right"/>
      <w:pPr>
        <w:ind w:left="5204" w:hanging="480"/>
      </w:pPr>
    </w:lvl>
  </w:abstractNum>
  <w:abstractNum w:abstractNumId="41" w15:restartNumberingAfterBreak="0">
    <w:nsid w:val="54063413"/>
    <w:multiLevelType w:val="multilevel"/>
    <w:tmpl w:val="54063413"/>
    <w:lvl w:ilvl="0">
      <w:start w:val="1"/>
      <w:numFmt w:val="decimal"/>
      <w:lvlText w:val="%1."/>
      <w:lvlJc w:val="left"/>
      <w:pPr>
        <w:ind w:left="480" w:hanging="480"/>
      </w:pPr>
      <w:rPr>
        <w:rFonts w:eastAsia="標楷體" w:hint="eastAsia"/>
        <w:snapToGrid w:val="0"/>
        <w:kern w:val="0"/>
      </w:rPr>
    </w:lvl>
    <w:lvl w:ilvl="1">
      <w:start w:val="1"/>
      <w:numFmt w:val="decimal"/>
      <w:lvlText w:val="%2."/>
      <w:lvlJc w:val="left"/>
      <w:pPr>
        <w:ind w:left="960" w:hanging="480"/>
      </w:pPr>
      <w:rPr>
        <w:rFonts w:ascii="FangSong" w:eastAsia="新細明體" w:hAnsi="FangSong"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55C3684C"/>
    <w:multiLevelType w:val="multilevel"/>
    <w:tmpl w:val="55C3684C"/>
    <w:lvl w:ilvl="0">
      <w:start w:val="1"/>
      <w:numFmt w:val="decimal"/>
      <w:lvlText w:val="%1."/>
      <w:lvlJc w:val="left"/>
      <w:pPr>
        <w:ind w:left="360" w:hanging="360"/>
      </w:pPr>
      <w:rPr>
        <w:rFonts w:eastAsia="FangSong"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6D60819"/>
    <w:multiLevelType w:val="multilevel"/>
    <w:tmpl w:val="56D60819"/>
    <w:lvl w:ilvl="0">
      <w:start w:val="1"/>
      <w:numFmt w:val="decimal"/>
      <w:lvlText w:val="%1）"/>
      <w:lvlJc w:val="left"/>
      <w:pPr>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5A763419"/>
    <w:multiLevelType w:val="multilevel"/>
    <w:tmpl w:val="5A763419"/>
    <w:lvl w:ilvl="0">
      <w:start w:val="1"/>
      <w:numFmt w:val="decimal"/>
      <w:lvlText w:val="%1."/>
      <w:lvlJc w:val="left"/>
      <w:pPr>
        <w:ind w:left="720" w:hanging="720"/>
      </w:pPr>
      <w:rPr>
        <w:rFonts w:eastAsia="標楷體" w:hint="eastAsia"/>
        <w:snapToGrid w:val="0"/>
        <w:kern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A9F5031"/>
    <w:multiLevelType w:val="multilevel"/>
    <w:tmpl w:val="5A9F5031"/>
    <w:lvl w:ilvl="0">
      <w:start w:val="1"/>
      <w:numFmt w:val="decimal"/>
      <w:lvlText w:val="%1）"/>
      <w:lvlJc w:val="left"/>
      <w:pPr>
        <w:ind w:left="1178" w:hanging="720"/>
      </w:pPr>
      <w:rPr>
        <w:rFonts w:hint="default"/>
      </w:rPr>
    </w:lvl>
    <w:lvl w:ilvl="1">
      <w:start w:val="1"/>
      <w:numFmt w:val="lowerLetter"/>
      <w:lvlText w:val="%2."/>
      <w:lvlJc w:val="left"/>
      <w:pPr>
        <w:ind w:left="1298" w:hanging="360"/>
      </w:pPr>
      <w:rPr>
        <w:rFonts w:hint="default"/>
      </w:rPr>
    </w:lvl>
    <w:lvl w:ilvl="2">
      <w:start w:val="1"/>
      <w:numFmt w:val="lowerRoman"/>
      <w:lvlText w:val="%3."/>
      <w:lvlJc w:val="right"/>
      <w:pPr>
        <w:ind w:left="1898" w:hanging="480"/>
      </w:pPr>
    </w:lvl>
    <w:lvl w:ilvl="3">
      <w:start w:val="1"/>
      <w:numFmt w:val="decimal"/>
      <w:lvlText w:val="%4."/>
      <w:lvlJc w:val="left"/>
      <w:pPr>
        <w:ind w:left="2378" w:hanging="480"/>
      </w:pPr>
    </w:lvl>
    <w:lvl w:ilvl="4">
      <w:start w:val="1"/>
      <w:numFmt w:val="ideographTraditional"/>
      <w:lvlText w:val="%5、"/>
      <w:lvlJc w:val="left"/>
      <w:pPr>
        <w:ind w:left="2858" w:hanging="480"/>
      </w:pPr>
    </w:lvl>
    <w:lvl w:ilvl="5">
      <w:start w:val="1"/>
      <w:numFmt w:val="lowerRoman"/>
      <w:lvlText w:val="%6."/>
      <w:lvlJc w:val="right"/>
      <w:pPr>
        <w:ind w:left="3338" w:hanging="480"/>
      </w:pPr>
    </w:lvl>
    <w:lvl w:ilvl="6">
      <w:start w:val="1"/>
      <w:numFmt w:val="decimal"/>
      <w:lvlText w:val="%7."/>
      <w:lvlJc w:val="left"/>
      <w:pPr>
        <w:ind w:left="3818" w:hanging="480"/>
      </w:pPr>
    </w:lvl>
    <w:lvl w:ilvl="7">
      <w:start w:val="1"/>
      <w:numFmt w:val="ideographTraditional"/>
      <w:lvlText w:val="%8、"/>
      <w:lvlJc w:val="left"/>
      <w:pPr>
        <w:ind w:left="4298" w:hanging="480"/>
      </w:pPr>
    </w:lvl>
    <w:lvl w:ilvl="8">
      <w:start w:val="1"/>
      <w:numFmt w:val="lowerRoman"/>
      <w:lvlText w:val="%9."/>
      <w:lvlJc w:val="right"/>
      <w:pPr>
        <w:ind w:left="4778" w:hanging="480"/>
      </w:pPr>
    </w:lvl>
  </w:abstractNum>
  <w:abstractNum w:abstractNumId="46" w15:restartNumberingAfterBreak="0">
    <w:nsid w:val="5C63179B"/>
    <w:multiLevelType w:val="multilevel"/>
    <w:tmpl w:val="5C63179B"/>
    <w:lvl w:ilvl="0">
      <w:start w:val="1"/>
      <w:numFmt w:val="decimal"/>
      <w:lvlText w:val="%1."/>
      <w:lvlJc w:val="left"/>
      <w:pPr>
        <w:ind w:left="339" w:hanging="360"/>
      </w:pPr>
      <w:rPr>
        <w:rFonts w:eastAsia="FangSong" w:hint="default"/>
      </w:rPr>
    </w:lvl>
    <w:lvl w:ilvl="1">
      <w:start w:val="1"/>
      <w:numFmt w:val="ideographTraditional"/>
      <w:lvlText w:val="%2、"/>
      <w:lvlJc w:val="left"/>
      <w:pPr>
        <w:ind w:left="939" w:hanging="480"/>
      </w:pPr>
    </w:lvl>
    <w:lvl w:ilvl="2">
      <w:start w:val="1"/>
      <w:numFmt w:val="lowerRoman"/>
      <w:lvlText w:val="%3."/>
      <w:lvlJc w:val="right"/>
      <w:pPr>
        <w:ind w:left="1419" w:hanging="480"/>
      </w:pPr>
    </w:lvl>
    <w:lvl w:ilvl="3">
      <w:start w:val="1"/>
      <w:numFmt w:val="decimal"/>
      <w:lvlText w:val="%4."/>
      <w:lvlJc w:val="left"/>
      <w:pPr>
        <w:ind w:left="1899" w:hanging="480"/>
      </w:pPr>
    </w:lvl>
    <w:lvl w:ilvl="4">
      <w:start w:val="1"/>
      <w:numFmt w:val="ideographTraditional"/>
      <w:lvlText w:val="%5、"/>
      <w:lvlJc w:val="left"/>
      <w:pPr>
        <w:ind w:left="2379" w:hanging="480"/>
      </w:pPr>
    </w:lvl>
    <w:lvl w:ilvl="5">
      <w:start w:val="1"/>
      <w:numFmt w:val="lowerRoman"/>
      <w:lvlText w:val="%6."/>
      <w:lvlJc w:val="right"/>
      <w:pPr>
        <w:ind w:left="2859" w:hanging="480"/>
      </w:pPr>
    </w:lvl>
    <w:lvl w:ilvl="6">
      <w:start w:val="1"/>
      <w:numFmt w:val="decimal"/>
      <w:lvlText w:val="%7."/>
      <w:lvlJc w:val="left"/>
      <w:pPr>
        <w:ind w:left="3339" w:hanging="480"/>
      </w:pPr>
    </w:lvl>
    <w:lvl w:ilvl="7">
      <w:start w:val="1"/>
      <w:numFmt w:val="ideographTraditional"/>
      <w:lvlText w:val="%8、"/>
      <w:lvlJc w:val="left"/>
      <w:pPr>
        <w:ind w:left="3819" w:hanging="480"/>
      </w:pPr>
    </w:lvl>
    <w:lvl w:ilvl="8">
      <w:start w:val="1"/>
      <w:numFmt w:val="lowerRoman"/>
      <w:lvlText w:val="%9."/>
      <w:lvlJc w:val="right"/>
      <w:pPr>
        <w:ind w:left="4299" w:hanging="480"/>
      </w:pPr>
    </w:lvl>
  </w:abstractNum>
  <w:abstractNum w:abstractNumId="47" w15:restartNumberingAfterBreak="0">
    <w:nsid w:val="66C0315E"/>
    <w:multiLevelType w:val="multilevel"/>
    <w:tmpl w:val="66C0315E"/>
    <w:lvl w:ilvl="0">
      <w:start w:val="1"/>
      <w:numFmt w:val="decimal"/>
      <w:lvlText w:val="%1."/>
      <w:lvlJc w:val="left"/>
      <w:pPr>
        <w:ind w:left="360" w:hanging="360"/>
      </w:pPr>
      <w:rPr>
        <w:rFonts w:eastAsia="FangSong"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70B2D32"/>
    <w:multiLevelType w:val="multilevel"/>
    <w:tmpl w:val="770B2D32"/>
    <w:lvl w:ilvl="0">
      <w:start w:val="1"/>
      <w:numFmt w:val="decimal"/>
      <w:lvlText w:val="%1）"/>
      <w:lvlJc w:val="left"/>
      <w:pPr>
        <w:ind w:left="846" w:hanging="720"/>
      </w:pPr>
      <w:rPr>
        <w:rFonts w:hint="default"/>
      </w:rPr>
    </w:lvl>
    <w:lvl w:ilvl="1">
      <w:start w:val="1"/>
      <w:numFmt w:val="decimal"/>
      <w:lvlText w:val="%2."/>
      <w:lvlJc w:val="left"/>
      <w:pPr>
        <w:ind w:left="966" w:hanging="360"/>
      </w:pPr>
      <w:rPr>
        <w:rFonts w:hint="default"/>
      </w:rPr>
    </w:lvl>
    <w:lvl w:ilvl="2">
      <w:start w:val="1"/>
      <w:numFmt w:val="lowerRoman"/>
      <w:lvlText w:val="%3."/>
      <w:lvlJc w:val="right"/>
      <w:pPr>
        <w:ind w:left="1566" w:hanging="480"/>
      </w:pPr>
    </w:lvl>
    <w:lvl w:ilvl="3">
      <w:start w:val="1"/>
      <w:numFmt w:val="decimal"/>
      <w:lvlText w:val="%4."/>
      <w:lvlJc w:val="left"/>
      <w:pPr>
        <w:ind w:left="2046" w:hanging="480"/>
      </w:pPr>
    </w:lvl>
    <w:lvl w:ilvl="4">
      <w:start w:val="1"/>
      <w:numFmt w:val="ideographTraditional"/>
      <w:lvlText w:val="%5、"/>
      <w:lvlJc w:val="left"/>
      <w:pPr>
        <w:ind w:left="2526" w:hanging="480"/>
      </w:pPr>
    </w:lvl>
    <w:lvl w:ilvl="5">
      <w:start w:val="1"/>
      <w:numFmt w:val="lowerRoman"/>
      <w:lvlText w:val="%6."/>
      <w:lvlJc w:val="right"/>
      <w:pPr>
        <w:ind w:left="3006" w:hanging="480"/>
      </w:pPr>
    </w:lvl>
    <w:lvl w:ilvl="6">
      <w:start w:val="1"/>
      <w:numFmt w:val="decimal"/>
      <w:lvlText w:val="%7."/>
      <w:lvlJc w:val="left"/>
      <w:pPr>
        <w:ind w:left="3486" w:hanging="480"/>
      </w:pPr>
    </w:lvl>
    <w:lvl w:ilvl="7">
      <w:start w:val="1"/>
      <w:numFmt w:val="ideographTraditional"/>
      <w:lvlText w:val="%8、"/>
      <w:lvlJc w:val="left"/>
      <w:pPr>
        <w:ind w:left="3966" w:hanging="480"/>
      </w:pPr>
    </w:lvl>
    <w:lvl w:ilvl="8">
      <w:start w:val="1"/>
      <w:numFmt w:val="lowerRoman"/>
      <w:lvlText w:val="%9."/>
      <w:lvlJc w:val="right"/>
      <w:pPr>
        <w:ind w:left="4446" w:hanging="480"/>
      </w:pPr>
    </w:lvl>
  </w:abstractNum>
  <w:abstractNum w:abstractNumId="49" w15:restartNumberingAfterBreak="0">
    <w:nsid w:val="78E64EF8"/>
    <w:multiLevelType w:val="multilevel"/>
    <w:tmpl w:val="78E64EF8"/>
    <w:lvl w:ilvl="0">
      <w:start w:val="1"/>
      <w:numFmt w:val="decimal"/>
      <w:lvlText w:val="%1."/>
      <w:lvlJc w:val="left"/>
      <w:pPr>
        <w:ind w:left="480" w:hanging="480"/>
      </w:pPr>
      <w:rPr>
        <w:rFonts w:eastAsia="標楷體" w:hint="eastAsia"/>
        <w:snapToGrid w:val="0"/>
        <w:kern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D72514E"/>
    <w:multiLevelType w:val="multilevel"/>
    <w:tmpl w:val="7D72514E"/>
    <w:lvl w:ilvl="0">
      <w:start w:val="1"/>
      <w:numFmt w:val="decimal"/>
      <w:lvlText w:val="%1."/>
      <w:lvlJc w:val="left"/>
      <w:pPr>
        <w:ind w:left="360" w:hanging="360"/>
      </w:pPr>
      <w:rPr>
        <w:rFonts w:eastAsia="FangSong"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DF565A1"/>
    <w:multiLevelType w:val="multilevel"/>
    <w:tmpl w:val="7DF565A1"/>
    <w:lvl w:ilvl="0">
      <w:start w:val="1"/>
      <w:numFmt w:val="lowerLetter"/>
      <w:lvlText w:val="%1."/>
      <w:lvlJc w:val="left"/>
      <w:pPr>
        <w:ind w:left="1244" w:hanging="360"/>
      </w:pPr>
      <w:rPr>
        <w:rFonts w:hint="default"/>
      </w:rPr>
    </w:lvl>
    <w:lvl w:ilvl="1">
      <w:start w:val="1"/>
      <w:numFmt w:val="ideographTraditional"/>
      <w:lvlText w:val="%2、"/>
      <w:lvlJc w:val="left"/>
      <w:pPr>
        <w:ind w:left="1844" w:hanging="480"/>
      </w:pPr>
    </w:lvl>
    <w:lvl w:ilvl="2">
      <w:start w:val="1"/>
      <w:numFmt w:val="lowerRoman"/>
      <w:lvlText w:val="%3."/>
      <w:lvlJc w:val="right"/>
      <w:pPr>
        <w:ind w:left="2324" w:hanging="480"/>
      </w:pPr>
    </w:lvl>
    <w:lvl w:ilvl="3">
      <w:start w:val="1"/>
      <w:numFmt w:val="decimal"/>
      <w:lvlText w:val="%4."/>
      <w:lvlJc w:val="left"/>
      <w:pPr>
        <w:ind w:left="2804" w:hanging="480"/>
      </w:pPr>
    </w:lvl>
    <w:lvl w:ilvl="4">
      <w:start w:val="1"/>
      <w:numFmt w:val="ideographTraditional"/>
      <w:lvlText w:val="%5、"/>
      <w:lvlJc w:val="left"/>
      <w:pPr>
        <w:ind w:left="3284" w:hanging="480"/>
      </w:pPr>
    </w:lvl>
    <w:lvl w:ilvl="5">
      <w:start w:val="1"/>
      <w:numFmt w:val="lowerRoman"/>
      <w:lvlText w:val="%6."/>
      <w:lvlJc w:val="right"/>
      <w:pPr>
        <w:ind w:left="3764" w:hanging="480"/>
      </w:pPr>
    </w:lvl>
    <w:lvl w:ilvl="6">
      <w:start w:val="1"/>
      <w:numFmt w:val="decimal"/>
      <w:lvlText w:val="%7."/>
      <w:lvlJc w:val="left"/>
      <w:pPr>
        <w:ind w:left="4244" w:hanging="480"/>
      </w:pPr>
    </w:lvl>
    <w:lvl w:ilvl="7">
      <w:start w:val="1"/>
      <w:numFmt w:val="ideographTraditional"/>
      <w:lvlText w:val="%8、"/>
      <w:lvlJc w:val="left"/>
      <w:pPr>
        <w:ind w:left="4724" w:hanging="480"/>
      </w:pPr>
    </w:lvl>
    <w:lvl w:ilvl="8">
      <w:start w:val="1"/>
      <w:numFmt w:val="lowerRoman"/>
      <w:lvlText w:val="%9."/>
      <w:lvlJc w:val="right"/>
      <w:pPr>
        <w:ind w:left="5204" w:hanging="480"/>
      </w:pPr>
    </w:lvl>
  </w:abstractNum>
  <w:abstractNum w:abstractNumId="52" w15:restartNumberingAfterBreak="0">
    <w:nsid w:val="7FE41CFF"/>
    <w:multiLevelType w:val="multilevel"/>
    <w:tmpl w:val="7FE41CFF"/>
    <w:lvl w:ilvl="0">
      <w:start w:val="1"/>
      <w:numFmt w:val="decimal"/>
      <w:lvlText w:val="%1）"/>
      <w:lvlJc w:val="left"/>
      <w:pPr>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4"/>
  </w:num>
  <w:num w:numId="2">
    <w:abstractNumId w:val="4"/>
  </w:num>
  <w:num w:numId="3">
    <w:abstractNumId w:val="26"/>
  </w:num>
  <w:num w:numId="4">
    <w:abstractNumId w:val="19"/>
  </w:num>
  <w:num w:numId="5">
    <w:abstractNumId w:val="5"/>
  </w:num>
  <w:num w:numId="6">
    <w:abstractNumId w:val="2"/>
  </w:num>
  <w:num w:numId="7">
    <w:abstractNumId w:val="6"/>
  </w:num>
  <w:num w:numId="8">
    <w:abstractNumId w:val="3"/>
  </w:num>
  <w:num w:numId="9">
    <w:abstractNumId w:val="1"/>
  </w:num>
  <w:num w:numId="10">
    <w:abstractNumId w:val="0"/>
  </w:num>
  <w:num w:numId="11">
    <w:abstractNumId w:val="11"/>
  </w:num>
  <w:num w:numId="12">
    <w:abstractNumId w:val="37"/>
  </w:num>
  <w:num w:numId="13">
    <w:abstractNumId w:val="9"/>
  </w:num>
  <w:num w:numId="14">
    <w:abstractNumId w:val="7"/>
  </w:num>
  <w:num w:numId="15">
    <w:abstractNumId w:val="31"/>
  </w:num>
  <w:num w:numId="16">
    <w:abstractNumId w:val="21"/>
  </w:num>
  <w:num w:numId="17">
    <w:abstractNumId w:val="28"/>
  </w:num>
  <w:num w:numId="18">
    <w:abstractNumId w:val="35"/>
  </w:num>
  <w:num w:numId="19">
    <w:abstractNumId w:val="13"/>
  </w:num>
  <w:num w:numId="20">
    <w:abstractNumId w:val="23"/>
  </w:num>
  <w:num w:numId="21">
    <w:abstractNumId w:val="27"/>
  </w:num>
  <w:num w:numId="22">
    <w:abstractNumId w:val="49"/>
  </w:num>
  <w:num w:numId="23">
    <w:abstractNumId w:val="45"/>
  </w:num>
  <w:num w:numId="24">
    <w:abstractNumId w:val="29"/>
  </w:num>
  <w:num w:numId="25">
    <w:abstractNumId w:val="40"/>
  </w:num>
  <w:num w:numId="26">
    <w:abstractNumId w:val="39"/>
  </w:num>
  <w:num w:numId="27">
    <w:abstractNumId w:val="17"/>
  </w:num>
  <w:num w:numId="28">
    <w:abstractNumId w:val="38"/>
  </w:num>
  <w:num w:numId="29">
    <w:abstractNumId w:val="41"/>
  </w:num>
  <w:num w:numId="30">
    <w:abstractNumId w:val="46"/>
  </w:num>
  <w:num w:numId="31">
    <w:abstractNumId w:val="8"/>
  </w:num>
  <w:num w:numId="32">
    <w:abstractNumId w:val="10"/>
  </w:num>
  <w:num w:numId="33">
    <w:abstractNumId w:val="20"/>
  </w:num>
  <w:num w:numId="34">
    <w:abstractNumId w:val="33"/>
  </w:num>
  <w:num w:numId="35">
    <w:abstractNumId w:val="14"/>
  </w:num>
  <w:num w:numId="36">
    <w:abstractNumId w:val="44"/>
  </w:num>
  <w:num w:numId="37">
    <w:abstractNumId w:val="12"/>
  </w:num>
  <w:num w:numId="38">
    <w:abstractNumId w:val="16"/>
  </w:num>
  <w:num w:numId="39">
    <w:abstractNumId w:val="32"/>
  </w:num>
  <w:num w:numId="40">
    <w:abstractNumId w:val="22"/>
  </w:num>
  <w:num w:numId="41">
    <w:abstractNumId w:val="36"/>
  </w:num>
  <w:num w:numId="42">
    <w:abstractNumId w:val="30"/>
  </w:num>
  <w:num w:numId="43">
    <w:abstractNumId w:val="48"/>
  </w:num>
  <w:num w:numId="44">
    <w:abstractNumId w:val="18"/>
  </w:num>
  <w:num w:numId="45">
    <w:abstractNumId w:val="43"/>
  </w:num>
  <w:num w:numId="46">
    <w:abstractNumId w:val="15"/>
  </w:num>
  <w:num w:numId="47">
    <w:abstractNumId w:val="52"/>
  </w:num>
  <w:num w:numId="48">
    <w:abstractNumId w:val="47"/>
  </w:num>
  <w:num w:numId="49">
    <w:abstractNumId w:val="42"/>
  </w:num>
  <w:num w:numId="50">
    <w:abstractNumId w:val="50"/>
  </w:num>
  <w:num w:numId="51">
    <w:abstractNumId w:val="51"/>
  </w:num>
  <w:num w:numId="52">
    <w:abstractNumId w:val="25"/>
  </w:num>
  <w:num w:numId="53">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94"/>
    <w:rsid w:val="8A97F766"/>
    <w:rsid w:val="8D3DBDC8"/>
    <w:rsid w:val="8EFE2B3C"/>
    <w:rsid w:val="9EBD1354"/>
    <w:rsid w:val="B3F3CE1F"/>
    <w:rsid w:val="B7BA00C8"/>
    <w:rsid w:val="BA7B23C6"/>
    <w:rsid w:val="BBFFE28E"/>
    <w:rsid w:val="BD3752BE"/>
    <w:rsid w:val="BFBEBF4F"/>
    <w:rsid w:val="BFE6BDF7"/>
    <w:rsid w:val="BFFABFE9"/>
    <w:rsid w:val="CAE7D9A7"/>
    <w:rsid w:val="D3B7880B"/>
    <w:rsid w:val="D5D5ADDD"/>
    <w:rsid w:val="DA9E98C1"/>
    <w:rsid w:val="DADEABE0"/>
    <w:rsid w:val="DECEB227"/>
    <w:rsid w:val="DED3CD4D"/>
    <w:rsid w:val="DFD425A6"/>
    <w:rsid w:val="DFDD4762"/>
    <w:rsid w:val="E5D83428"/>
    <w:rsid w:val="ED5F69DB"/>
    <w:rsid w:val="EDC7E2EF"/>
    <w:rsid w:val="EFFF1B31"/>
    <w:rsid w:val="F7708A06"/>
    <w:rsid w:val="F773DD6F"/>
    <w:rsid w:val="F7BEDDA9"/>
    <w:rsid w:val="F7DE261E"/>
    <w:rsid w:val="F7F5E915"/>
    <w:rsid w:val="F7FFA8A4"/>
    <w:rsid w:val="FAFFEF9E"/>
    <w:rsid w:val="FB3F72B4"/>
    <w:rsid w:val="FB7F2A76"/>
    <w:rsid w:val="FBE7126C"/>
    <w:rsid w:val="FC2FA9CB"/>
    <w:rsid w:val="FDFF8AFE"/>
    <w:rsid w:val="FE5752D4"/>
    <w:rsid w:val="FEC75D6D"/>
    <w:rsid w:val="FED7E989"/>
    <w:rsid w:val="FED8E6B6"/>
    <w:rsid w:val="FEFE5FAA"/>
    <w:rsid w:val="FFB7B922"/>
    <w:rsid w:val="FFBE0B5E"/>
    <w:rsid w:val="FFD5341C"/>
    <w:rsid w:val="FFD9807B"/>
    <w:rsid w:val="FFFB73DE"/>
    <w:rsid w:val="FFFFE32C"/>
    <w:rsid w:val="00003B79"/>
    <w:rsid w:val="0000532A"/>
    <w:rsid w:val="00005C89"/>
    <w:rsid w:val="00005F1C"/>
    <w:rsid w:val="0000668E"/>
    <w:rsid w:val="000069C5"/>
    <w:rsid w:val="00007360"/>
    <w:rsid w:val="00007982"/>
    <w:rsid w:val="000140F4"/>
    <w:rsid w:val="00015F49"/>
    <w:rsid w:val="00017708"/>
    <w:rsid w:val="000206DC"/>
    <w:rsid w:val="00020993"/>
    <w:rsid w:val="00021C87"/>
    <w:rsid w:val="000225D7"/>
    <w:rsid w:val="000226C8"/>
    <w:rsid w:val="000312D0"/>
    <w:rsid w:val="000320EE"/>
    <w:rsid w:val="00032AF6"/>
    <w:rsid w:val="00033AD1"/>
    <w:rsid w:val="00035750"/>
    <w:rsid w:val="00042A61"/>
    <w:rsid w:val="0004312E"/>
    <w:rsid w:val="00043C03"/>
    <w:rsid w:val="00046B41"/>
    <w:rsid w:val="00047997"/>
    <w:rsid w:val="00047A7D"/>
    <w:rsid w:val="000501BE"/>
    <w:rsid w:val="00050C46"/>
    <w:rsid w:val="00051178"/>
    <w:rsid w:val="00053066"/>
    <w:rsid w:val="00055004"/>
    <w:rsid w:val="00061391"/>
    <w:rsid w:val="00061878"/>
    <w:rsid w:val="00063D85"/>
    <w:rsid w:val="00064392"/>
    <w:rsid w:val="0006470C"/>
    <w:rsid w:val="0006732C"/>
    <w:rsid w:val="00071AD1"/>
    <w:rsid w:val="00075E46"/>
    <w:rsid w:val="00077E99"/>
    <w:rsid w:val="0008031D"/>
    <w:rsid w:val="0008259E"/>
    <w:rsid w:val="00084B0C"/>
    <w:rsid w:val="00085144"/>
    <w:rsid w:val="00085F57"/>
    <w:rsid w:val="00087D47"/>
    <w:rsid w:val="00090991"/>
    <w:rsid w:val="0009269F"/>
    <w:rsid w:val="00094412"/>
    <w:rsid w:val="000952EE"/>
    <w:rsid w:val="000A2854"/>
    <w:rsid w:val="000A762F"/>
    <w:rsid w:val="000B0D36"/>
    <w:rsid w:val="000B1D90"/>
    <w:rsid w:val="000B3733"/>
    <w:rsid w:val="000B6CC5"/>
    <w:rsid w:val="000B75F4"/>
    <w:rsid w:val="000C2A8F"/>
    <w:rsid w:val="000C3FD8"/>
    <w:rsid w:val="000C6C6A"/>
    <w:rsid w:val="000C7092"/>
    <w:rsid w:val="000C720E"/>
    <w:rsid w:val="000D021B"/>
    <w:rsid w:val="000D0BE3"/>
    <w:rsid w:val="000D2BBA"/>
    <w:rsid w:val="000D396D"/>
    <w:rsid w:val="000D5CFB"/>
    <w:rsid w:val="000E0CF1"/>
    <w:rsid w:val="000E12AB"/>
    <w:rsid w:val="000E3374"/>
    <w:rsid w:val="000E752E"/>
    <w:rsid w:val="000F00AE"/>
    <w:rsid w:val="000F07BF"/>
    <w:rsid w:val="000F1C09"/>
    <w:rsid w:val="000F263F"/>
    <w:rsid w:val="000F332F"/>
    <w:rsid w:val="000F3AA2"/>
    <w:rsid w:val="000F5350"/>
    <w:rsid w:val="000F5E67"/>
    <w:rsid w:val="000F5E9A"/>
    <w:rsid w:val="000F7C71"/>
    <w:rsid w:val="000F7ECD"/>
    <w:rsid w:val="001000A4"/>
    <w:rsid w:val="001000A5"/>
    <w:rsid w:val="0010251B"/>
    <w:rsid w:val="001035B1"/>
    <w:rsid w:val="00104293"/>
    <w:rsid w:val="001045BE"/>
    <w:rsid w:val="00105696"/>
    <w:rsid w:val="001075FC"/>
    <w:rsid w:val="00110F12"/>
    <w:rsid w:val="00116194"/>
    <w:rsid w:val="001209EE"/>
    <w:rsid w:val="001223F6"/>
    <w:rsid w:val="0012355D"/>
    <w:rsid w:val="00125A15"/>
    <w:rsid w:val="00127729"/>
    <w:rsid w:val="00131B24"/>
    <w:rsid w:val="001322ED"/>
    <w:rsid w:val="00132A2C"/>
    <w:rsid w:val="001342E3"/>
    <w:rsid w:val="00137BF5"/>
    <w:rsid w:val="00146857"/>
    <w:rsid w:val="0015146F"/>
    <w:rsid w:val="00155470"/>
    <w:rsid w:val="001611B5"/>
    <w:rsid w:val="00161BFB"/>
    <w:rsid w:val="00162E89"/>
    <w:rsid w:val="0016397A"/>
    <w:rsid w:val="00163A60"/>
    <w:rsid w:val="00165D86"/>
    <w:rsid w:val="001667DB"/>
    <w:rsid w:val="00166D43"/>
    <w:rsid w:val="001701B9"/>
    <w:rsid w:val="00172FF8"/>
    <w:rsid w:val="0017435B"/>
    <w:rsid w:val="00175369"/>
    <w:rsid w:val="001771C1"/>
    <w:rsid w:val="001772DC"/>
    <w:rsid w:val="00177679"/>
    <w:rsid w:val="00177C6C"/>
    <w:rsid w:val="00182BB6"/>
    <w:rsid w:val="00182DF3"/>
    <w:rsid w:val="00187DCD"/>
    <w:rsid w:val="00191F30"/>
    <w:rsid w:val="00192BB5"/>
    <w:rsid w:val="0019564B"/>
    <w:rsid w:val="0019592E"/>
    <w:rsid w:val="001A0940"/>
    <w:rsid w:val="001A1CCD"/>
    <w:rsid w:val="001A23F3"/>
    <w:rsid w:val="001A2561"/>
    <w:rsid w:val="001A3F09"/>
    <w:rsid w:val="001A4ECC"/>
    <w:rsid w:val="001A614F"/>
    <w:rsid w:val="001A6647"/>
    <w:rsid w:val="001A7FC0"/>
    <w:rsid w:val="001B0B31"/>
    <w:rsid w:val="001B1774"/>
    <w:rsid w:val="001B1C1A"/>
    <w:rsid w:val="001B2731"/>
    <w:rsid w:val="001B5767"/>
    <w:rsid w:val="001B621A"/>
    <w:rsid w:val="001C05CD"/>
    <w:rsid w:val="001C1379"/>
    <w:rsid w:val="001C1CD3"/>
    <w:rsid w:val="001C2A2D"/>
    <w:rsid w:val="001C2C8F"/>
    <w:rsid w:val="001C3F05"/>
    <w:rsid w:val="001C5837"/>
    <w:rsid w:val="001C6242"/>
    <w:rsid w:val="001C65BD"/>
    <w:rsid w:val="001C6E22"/>
    <w:rsid w:val="001C77BD"/>
    <w:rsid w:val="001D3073"/>
    <w:rsid w:val="001D49B0"/>
    <w:rsid w:val="001D5494"/>
    <w:rsid w:val="001D67CD"/>
    <w:rsid w:val="001D69BB"/>
    <w:rsid w:val="001E4E27"/>
    <w:rsid w:val="001E7A3A"/>
    <w:rsid w:val="001E7EE7"/>
    <w:rsid w:val="001F2B1E"/>
    <w:rsid w:val="001F428B"/>
    <w:rsid w:val="001F4DCE"/>
    <w:rsid w:val="001F681A"/>
    <w:rsid w:val="002060B5"/>
    <w:rsid w:val="002077A0"/>
    <w:rsid w:val="00211024"/>
    <w:rsid w:val="00211EE6"/>
    <w:rsid w:val="002141E9"/>
    <w:rsid w:val="00215A77"/>
    <w:rsid w:val="002174A7"/>
    <w:rsid w:val="002200F9"/>
    <w:rsid w:val="002218DD"/>
    <w:rsid w:val="00226F20"/>
    <w:rsid w:val="00227085"/>
    <w:rsid w:val="0023067C"/>
    <w:rsid w:val="0023732B"/>
    <w:rsid w:val="0024173B"/>
    <w:rsid w:val="00241A07"/>
    <w:rsid w:val="002420AF"/>
    <w:rsid w:val="00243D0E"/>
    <w:rsid w:val="002449DA"/>
    <w:rsid w:val="00245689"/>
    <w:rsid w:val="00247DF0"/>
    <w:rsid w:val="00252F6E"/>
    <w:rsid w:val="0025393B"/>
    <w:rsid w:val="00253DFD"/>
    <w:rsid w:val="00253EFD"/>
    <w:rsid w:val="00255789"/>
    <w:rsid w:val="00256C2E"/>
    <w:rsid w:val="00257B6E"/>
    <w:rsid w:val="0026020C"/>
    <w:rsid w:val="002637F2"/>
    <w:rsid w:val="002658DC"/>
    <w:rsid w:val="002662DA"/>
    <w:rsid w:val="00273FC0"/>
    <w:rsid w:val="00273FC6"/>
    <w:rsid w:val="00287B61"/>
    <w:rsid w:val="002908AE"/>
    <w:rsid w:val="00290AD8"/>
    <w:rsid w:val="00290E04"/>
    <w:rsid w:val="0029215F"/>
    <w:rsid w:val="0029607B"/>
    <w:rsid w:val="002966B7"/>
    <w:rsid w:val="00297092"/>
    <w:rsid w:val="002A42DF"/>
    <w:rsid w:val="002A5010"/>
    <w:rsid w:val="002A53B7"/>
    <w:rsid w:val="002A57BB"/>
    <w:rsid w:val="002A693D"/>
    <w:rsid w:val="002A7E4C"/>
    <w:rsid w:val="002B5600"/>
    <w:rsid w:val="002C111D"/>
    <w:rsid w:val="002C1F33"/>
    <w:rsid w:val="002C3380"/>
    <w:rsid w:val="002C348E"/>
    <w:rsid w:val="002C3CDB"/>
    <w:rsid w:val="002C664B"/>
    <w:rsid w:val="002C6A5C"/>
    <w:rsid w:val="002D2ADE"/>
    <w:rsid w:val="002D4CB5"/>
    <w:rsid w:val="002D61F8"/>
    <w:rsid w:val="002D6A7A"/>
    <w:rsid w:val="002D7A83"/>
    <w:rsid w:val="002E2843"/>
    <w:rsid w:val="002E5182"/>
    <w:rsid w:val="002F0262"/>
    <w:rsid w:val="002F0750"/>
    <w:rsid w:val="002F1058"/>
    <w:rsid w:val="002F4149"/>
    <w:rsid w:val="002F5B28"/>
    <w:rsid w:val="00302445"/>
    <w:rsid w:val="003037FC"/>
    <w:rsid w:val="003047EC"/>
    <w:rsid w:val="00305760"/>
    <w:rsid w:val="003076E4"/>
    <w:rsid w:val="00307D1C"/>
    <w:rsid w:val="00310672"/>
    <w:rsid w:val="003111A2"/>
    <w:rsid w:val="003117CC"/>
    <w:rsid w:val="003167DF"/>
    <w:rsid w:val="00317A2F"/>
    <w:rsid w:val="00323B9A"/>
    <w:rsid w:val="003248C0"/>
    <w:rsid w:val="0032568F"/>
    <w:rsid w:val="003260C3"/>
    <w:rsid w:val="003269F6"/>
    <w:rsid w:val="00327873"/>
    <w:rsid w:val="00327BB2"/>
    <w:rsid w:val="003315E5"/>
    <w:rsid w:val="003365AC"/>
    <w:rsid w:val="003377B5"/>
    <w:rsid w:val="003403A0"/>
    <w:rsid w:val="00340FF4"/>
    <w:rsid w:val="0034228D"/>
    <w:rsid w:val="003458CA"/>
    <w:rsid w:val="003462C3"/>
    <w:rsid w:val="00347778"/>
    <w:rsid w:val="003501C4"/>
    <w:rsid w:val="003539B4"/>
    <w:rsid w:val="00353AEA"/>
    <w:rsid w:val="0036024C"/>
    <w:rsid w:val="003606BE"/>
    <w:rsid w:val="00361165"/>
    <w:rsid w:val="0036412C"/>
    <w:rsid w:val="003667F9"/>
    <w:rsid w:val="00371E96"/>
    <w:rsid w:val="00374CE2"/>
    <w:rsid w:val="003753B3"/>
    <w:rsid w:val="003756E2"/>
    <w:rsid w:val="003779E4"/>
    <w:rsid w:val="00385513"/>
    <w:rsid w:val="00385E83"/>
    <w:rsid w:val="00391FB8"/>
    <w:rsid w:val="00393042"/>
    <w:rsid w:val="00395AE1"/>
    <w:rsid w:val="00396469"/>
    <w:rsid w:val="003A0C64"/>
    <w:rsid w:val="003A0CA1"/>
    <w:rsid w:val="003A3D5D"/>
    <w:rsid w:val="003A7A1C"/>
    <w:rsid w:val="003B107E"/>
    <w:rsid w:val="003B1106"/>
    <w:rsid w:val="003B4759"/>
    <w:rsid w:val="003B6E24"/>
    <w:rsid w:val="003C0353"/>
    <w:rsid w:val="003C0D48"/>
    <w:rsid w:val="003C2643"/>
    <w:rsid w:val="003D0340"/>
    <w:rsid w:val="003D2937"/>
    <w:rsid w:val="003E05B7"/>
    <w:rsid w:val="003E66DC"/>
    <w:rsid w:val="003E6A06"/>
    <w:rsid w:val="003E6BAF"/>
    <w:rsid w:val="003E7A74"/>
    <w:rsid w:val="003F6C72"/>
    <w:rsid w:val="003F7656"/>
    <w:rsid w:val="003F7F2E"/>
    <w:rsid w:val="00402A18"/>
    <w:rsid w:val="00402F0E"/>
    <w:rsid w:val="00404E1E"/>
    <w:rsid w:val="004051AD"/>
    <w:rsid w:val="004071A9"/>
    <w:rsid w:val="00407A6E"/>
    <w:rsid w:val="004110F7"/>
    <w:rsid w:val="0041276B"/>
    <w:rsid w:val="00412DE1"/>
    <w:rsid w:val="00412FAC"/>
    <w:rsid w:val="00415F63"/>
    <w:rsid w:val="004201B2"/>
    <w:rsid w:val="00422660"/>
    <w:rsid w:val="00422D0B"/>
    <w:rsid w:val="00422F50"/>
    <w:rsid w:val="00430401"/>
    <w:rsid w:val="00431343"/>
    <w:rsid w:val="00433C39"/>
    <w:rsid w:val="00434DD3"/>
    <w:rsid w:val="0043632B"/>
    <w:rsid w:val="004364F9"/>
    <w:rsid w:val="004368E7"/>
    <w:rsid w:val="00437927"/>
    <w:rsid w:val="00440565"/>
    <w:rsid w:val="00440A55"/>
    <w:rsid w:val="004451F1"/>
    <w:rsid w:val="00446943"/>
    <w:rsid w:val="00447DFF"/>
    <w:rsid w:val="0045192C"/>
    <w:rsid w:val="00453F13"/>
    <w:rsid w:val="00457CCF"/>
    <w:rsid w:val="00463084"/>
    <w:rsid w:val="00463430"/>
    <w:rsid w:val="00463636"/>
    <w:rsid w:val="00463FD6"/>
    <w:rsid w:val="00464F00"/>
    <w:rsid w:val="00466AFD"/>
    <w:rsid w:val="004703D3"/>
    <w:rsid w:val="00471F7D"/>
    <w:rsid w:val="00473A2C"/>
    <w:rsid w:val="00476F99"/>
    <w:rsid w:val="00477302"/>
    <w:rsid w:val="00482CF6"/>
    <w:rsid w:val="00484ECB"/>
    <w:rsid w:val="00485390"/>
    <w:rsid w:val="004859E0"/>
    <w:rsid w:val="00495BBE"/>
    <w:rsid w:val="0049692C"/>
    <w:rsid w:val="00496D54"/>
    <w:rsid w:val="00497F69"/>
    <w:rsid w:val="004A340A"/>
    <w:rsid w:val="004A49F0"/>
    <w:rsid w:val="004A5531"/>
    <w:rsid w:val="004A6BB4"/>
    <w:rsid w:val="004B0FB3"/>
    <w:rsid w:val="004B1223"/>
    <w:rsid w:val="004B2DCC"/>
    <w:rsid w:val="004B4041"/>
    <w:rsid w:val="004B6956"/>
    <w:rsid w:val="004B75E1"/>
    <w:rsid w:val="004C1B66"/>
    <w:rsid w:val="004C405F"/>
    <w:rsid w:val="004C40C1"/>
    <w:rsid w:val="004C611E"/>
    <w:rsid w:val="004C75C1"/>
    <w:rsid w:val="004D10D8"/>
    <w:rsid w:val="004D2E6A"/>
    <w:rsid w:val="004D3021"/>
    <w:rsid w:val="004D3E2C"/>
    <w:rsid w:val="004D7874"/>
    <w:rsid w:val="004D78AA"/>
    <w:rsid w:val="004E0E8F"/>
    <w:rsid w:val="004E5879"/>
    <w:rsid w:val="004F0BF3"/>
    <w:rsid w:val="004F227E"/>
    <w:rsid w:val="004F32BA"/>
    <w:rsid w:val="004F614A"/>
    <w:rsid w:val="004F75D1"/>
    <w:rsid w:val="00513D39"/>
    <w:rsid w:val="00516F2D"/>
    <w:rsid w:val="00524509"/>
    <w:rsid w:val="00524BB4"/>
    <w:rsid w:val="00525535"/>
    <w:rsid w:val="00525F58"/>
    <w:rsid w:val="00526028"/>
    <w:rsid w:val="0052769D"/>
    <w:rsid w:val="0052792B"/>
    <w:rsid w:val="00531803"/>
    <w:rsid w:val="005318B0"/>
    <w:rsid w:val="00532248"/>
    <w:rsid w:val="005343AD"/>
    <w:rsid w:val="00535B5F"/>
    <w:rsid w:val="0053770E"/>
    <w:rsid w:val="00540BE9"/>
    <w:rsid w:val="00543006"/>
    <w:rsid w:val="0054320F"/>
    <w:rsid w:val="00544A23"/>
    <w:rsid w:val="005459BE"/>
    <w:rsid w:val="00545CE4"/>
    <w:rsid w:val="0055435B"/>
    <w:rsid w:val="00556C7A"/>
    <w:rsid w:val="00561CB1"/>
    <w:rsid w:val="00562E54"/>
    <w:rsid w:val="005633ED"/>
    <w:rsid w:val="00565C63"/>
    <w:rsid w:val="00565CA0"/>
    <w:rsid w:val="00566CB8"/>
    <w:rsid w:val="005707E9"/>
    <w:rsid w:val="00573810"/>
    <w:rsid w:val="0057580D"/>
    <w:rsid w:val="00577962"/>
    <w:rsid w:val="00580AFC"/>
    <w:rsid w:val="00582992"/>
    <w:rsid w:val="00591A59"/>
    <w:rsid w:val="0059499E"/>
    <w:rsid w:val="005949FA"/>
    <w:rsid w:val="00594A26"/>
    <w:rsid w:val="00597667"/>
    <w:rsid w:val="005A1628"/>
    <w:rsid w:val="005B13DE"/>
    <w:rsid w:val="005B3320"/>
    <w:rsid w:val="005C197E"/>
    <w:rsid w:val="005C1A00"/>
    <w:rsid w:val="005C307F"/>
    <w:rsid w:val="005C3D98"/>
    <w:rsid w:val="005C5201"/>
    <w:rsid w:val="005D06D0"/>
    <w:rsid w:val="005D1BCE"/>
    <w:rsid w:val="005D491B"/>
    <w:rsid w:val="005E15D9"/>
    <w:rsid w:val="005E3C2B"/>
    <w:rsid w:val="005E6F73"/>
    <w:rsid w:val="005F0A65"/>
    <w:rsid w:val="005F18EA"/>
    <w:rsid w:val="005F1B05"/>
    <w:rsid w:val="005F1B80"/>
    <w:rsid w:val="005F46F4"/>
    <w:rsid w:val="005F5862"/>
    <w:rsid w:val="005F6A96"/>
    <w:rsid w:val="005F7287"/>
    <w:rsid w:val="005F763B"/>
    <w:rsid w:val="00602AD9"/>
    <w:rsid w:val="00605AB9"/>
    <w:rsid w:val="00605C99"/>
    <w:rsid w:val="00607FAF"/>
    <w:rsid w:val="00613082"/>
    <w:rsid w:val="00614820"/>
    <w:rsid w:val="00620053"/>
    <w:rsid w:val="00620518"/>
    <w:rsid w:val="00621C9F"/>
    <w:rsid w:val="006330D7"/>
    <w:rsid w:val="006349E7"/>
    <w:rsid w:val="006366A2"/>
    <w:rsid w:val="00637223"/>
    <w:rsid w:val="00637739"/>
    <w:rsid w:val="0063798F"/>
    <w:rsid w:val="00641200"/>
    <w:rsid w:val="00642E3B"/>
    <w:rsid w:val="00643BF9"/>
    <w:rsid w:val="00643FF9"/>
    <w:rsid w:val="006448B4"/>
    <w:rsid w:val="006452AF"/>
    <w:rsid w:val="00646891"/>
    <w:rsid w:val="00653934"/>
    <w:rsid w:val="00653D8D"/>
    <w:rsid w:val="00654292"/>
    <w:rsid w:val="006578AA"/>
    <w:rsid w:val="00663487"/>
    <w:rsid w:val="006669B7"/>
    <w:rsid w:val="00666F89"/>
    <w:rsid w:val="006706DE"/>
    <w:rsid w:val="00670CC6"/>
    <w:rsid w:val="006761B0"/>
    <w:rsid w:val="006761BB"/>
    <w:rsid w:val="00676979"/>
    <w:rsid w:val="0068144F"/>
    <w:rsid w:val="0068372E"/>
    <w:rsid w:val="00685710"/>
    <w:rsid w:val="00687339"/>
    <w:rsid w:val="00690399"/>
    <w:rsid w:val="00690706"/>
    <w:rsid w:val="0069259D"/>
    <w:rsid w:val="00692F08"/>
    <w:rsid w:val="00694DE8"/>
    <w:rsid w:val="00695D40"/>
    <w:rsid w:val="0069756C"/>
    <w:rsid w:val="00697A26"/>
    <w:rsid w:val="006A4765"/>
    <w:rsid w:val="006A53E6"/>
    <w:rsid w:val="006A7102"/>
    <w:rsid w:val="006A7C9D"/>
    <w:rsid w:val="006B192E"/>
    <w:rsid w:val="006B5752"/>
    <w:rsid w:val="006B5885"/>
    <w:rsid w:val="006B739C"/>
    <w:rsid w:val="006C1070"/>
    <w:rsid w:val="006C2947"/>
    <w:rsid w:val="006C78F9"/>
    <w:rsid w:val="006C79A7"/>
    <w:rsid w:val="006C7EDC"/>
    <w:rsid w:val="006D0DD3"/>
    <w:rsid w:val="006D0E42"/>
    <w:rsid w:val="006D3165"/>
    <w:rsid w:val="006D3F2B"/>
    <w:rsid w:val="006D40BE"/>
    <w:rsid w:val="006D60AB"/>
    <w:rsid w:val="006E0005"/>
    <w:rsid w:val="006E00E1"/>
    <w:rsid w:val="006E18A5"/>
    <w:rsid w:val="006E215C"/>
    <w:rsid w:val="006E5384"/>
    <w:rsid w:val="006E78AF"/>
    <w:rsid w:val="006F042A"/>
    <w:rsid w:val="006F131D"/>
    <w:rsid w:val="006F18C9"/>
    <w:rsid w:val="006F324A"/>
    <w:rsid w:val="006F637D"/>
    <w:rsid w:val="006F6F68"/>
    <w:rsid w:val="006F7D5F"/>
    <w:rsid w:val="00704965"/>
    <w:rsid w:val="007051D7"/>
    <w:rsid w:val="00706A3C"/>
    <w:rsid w:val="00712E9C"/>
    <w:rsid w:val="00713176"/>
    <w:rsid w:val="00713A17"/>
    <w:rsid w:val="00715DAC"/>
    <w:rsid w:val="0071761C"/>
    <w:rsid w:val="00717C3E"/>
    <w:rsid w:val="0072331A"/>
    <w:rsid w:val="00724A2F"/>
    <w:rsid w:val="00725037"/>
    <w:rsid w:val="00725B8B"/>
    <w:rsid w:val="00726241"/>
    <w:rsid w:val="007306B1"/>
    <w:rsid w:val="007411CA"/>
    <w:rsid w:val="00742225"/>
    <w:rsid w:val="00743118"/>
    <w:rsid w:val="00745D3A"/>
    <w:rsid w:val="00746CF3"/>
    <w:rsid w:val="00750E91"/>
    <w:rsid w:val="00751D7B"/>
    <w:rsid w:val="007528D7"/>
    <w:rsid w:val="00755731"/>
    <w:rsid w:val="00763ACE"/>
    <w:rsid w:val="007655AF"/>
    <w:rsid w:val="0076564E"/>
    <w:rsid w:val="00766495"/>
    <w:rsid w:val="00766C9C"/>
    <w:rsid w:val="00770C48"/>
    <w:rsid w:val="007717B3"/>
    <w:rsid w:val="00773773"/>
    <w:rsid w:val="007750D7"/>
    <w:rsid w:val="00776645"/>
    <w:rsid w:val="007766BF"/>
    <w:rsid w:val="0078217F"/>
    <w:rsid w:val="00785CDB"/>
    <w:rsid w:val="007867FB"/>
    <w:rsid w:val="00786AC6"/>
    <w:rsid w:val="00786FEF"/>
    <w:rsid w:val="00787200"/>
    <w:rsid w:val="007900C4"/>
    <w:rsid w:val="00790167"/>
    <w:rsid w:val="00790EC9"/>
    <w:rsid w:val="00791D99"/>
    <w:rsid w:val="00791E66"/>
    <w:rsid w:val="007962A5"/>
    <w:rsid w:val="007966DB"/>
    <w:rsid w:val="00797517"/>
    <w:rsid w:val="007A002E"/>
    <w:rsid w:val="007A24DE"/>
    <w:rsid w:val="007A2975"/>
    <w:rsid w:val="007A3D3A"/>
    <w:rsid w:val="007A6E98"/>
    <w:rsid w:val="007B1D07"/>
    <w:rsid w:val="007B1F6F"/>
    <w:rsid w:val="007B31C2"/>
    <w:rsid w:val="007B57C5"/>
    <w:rsid w:val="007B73D0"/>
    <w:rsid w:val="007B7D75"/>
    <w:rsid w:val="007C16D0"/>
    <w:rsid w:val="007C18B8"/>
    <w:rsid w:val="007C440F"/>
    <w:rsid w:val="007C4BDA"/>
    <w:rsid w:val="007D2528"/>
    <w:rsid w:val="007D4D5E"/>
    <w:rsid w:val="007E412A"/>
    <w:rsid w:val="007E5C69"/>
    <w:rsid w:val="007E5FEC"/>
    <w:rsid w:val="007F1C16"/>
    <w:rsid w:val="007F4A48"/>
    <w:rsid w:val="00803346"/>
    <w:rsid w:val="008123AF"/>
    <w:rsid w:val="008166B4"/>
    <w:rsid w:val="0082076A"/>
    <w:rsid w:val="00822BB2"/>
    <w:rsid w:val="00824B67"/>
    <w:rsid w:val="008253B8"/>
    <w:rsid w:val="00827239"/>
    <w:rsid w:val="0083109B"/>
    <w:rsid w:val="00831882"/>
    <w:rsid w:val="00833BE0"/>
    <w:rsid w:val="00833E36"/>
    <w:rsid w:val="00833FE8"/>
    <w:rsid w:val="00834030"/>
    <w:rsid w:val="00835252"/>
    <w:rsid w:val="00837238"/>
    <w:rsid w:val="008474C3"/>
    <w:rsid w:val="0085013E"/>
    <w:rsid w:val="00853DF2"/>
    <w:rsid w:val="00857696"/>
    <w:rsid w:val="00861419"/>
    <w:rsid w:val="008622EA"/>
    <w:rsid w:val="0086317C"/>
    <w:rsid w:val="00863489"/>
    <w:rsid w:val="00865569"/>
    <w:rsid w:val="00865A70"/>
    <w:rsid w:val="00865AA3"/>
    <w:rsid w:val="00874279"/>
    <w:rsid w:val="0087761E"/>
    <w:rsid w:val="00880522"/>
    <w:rsid w:val="00880C85"/>
    <w:rsid w:val="008811E5"/>
    <w:rsid w:val="00881869"/>
    <w:rsid w:val="00883BAA"/>
    <w:rsid w:val="00884111"/>
    <w:rsid w:val="00885C24"/>
    <w:rsid w:val="00890B4E"/>
    <w:rsid w:val="00892062"/>
    <w:rsid w:val="0089345F"/>
    <w:rsid w:val="00893C4E"/>
    <w:rsid w:val="008956AD"/>
    <w:rsid w:val="008A1315"/>
    <w:rsid w:val="008A1A1C"/>
    <w:rsid w:val="008A393D"/>
    <w:rsid w:val="008A560D"/>
    <w:rsid w:val="008B1AF4"/>
    <w:rsid w:val="008B2EAF"/>
    <w:rsid w:val="008B6EE9"/>
    <w:rsid w:val="008C001A"/>
    <w:rsid w:val="008C1914"/>
    <w:rsid w:val="008C1D97"/>
    <w:rsid w:val="008C36B8"/>
    <w:rsid w:val="008C4FB1"/>
    <w:rsid w:val="008C5F4D"/>
    <w:rsid w:val="008C6C1E"/>
    <w:rsid w:val="008D1484"/>
    <w:rsid w:val="008D5587"/>
    <w:rsid w:val="008D7DD5"/>
    <w:rsid w:val="008E00E2"/>
    <w:rsid w:val="008E1DBD"/>
    <w:rsid w:val="008E7991"/>
    <w:rsid w:val="008F152F"/>
    <w:rsid w:val="008F1697"/>
    <w:rsid w:val="008F4512"/>
    <w:rsid w:val="008F59DA"/>
    <w:rsid w:val="008F7E8D"/>
    <w:rsid w:val="00902BD9"/>
    <w:rsid w:val="00911809"/>
    <w:rsid w:val="00912E56"/>
    <w:rsid w:val="00914B8F"/>
    <w:rsid w:val="00915480"/>
    <w:rsid w:val="009202D5"/>
    <w:rsid w:val="00920977"/>
    <w:rsid w:val="009212FE"/>
    <w:rsid w:val="00924A40"/>
    <w:rsid w:val="0093095A"/>
    <w:rsid w:val="00930977"/>
    <w:rsid w:val="00932354"/>
    <w:rsid w:val="0093329B"/>
    <w:rsid w:val="00935419"/>
    <w:rsid w:val="00935BF6"/>
    <w:rsid w:val="009368DC"/>
    <w:rsid w:val="009406D5"/>
    <w:rsid w:val="00940B7C"/>
    <w:rsid w:val="00942B01"/>
    <w:rsid w:val="00944915"/>
    <w:rsid w:val="0094616B"/>
    <w:rsid w:val="00947103"/>
    <w:rsid w:val="009533F5"/>
    <w:rsid w:val="00957C91"/>
    <w:rsid w:val="00962127"/>
    <w:rsid w:val="0096248A"/>
    <w:rsid w:val="009635DC"/>
    <w:rsid w:val="0096649D"/>
    <w:rsid w:val="00972DA8"/>
    <w:rsid w:val="00973D29"/>
    <w:rsid w:val="0097509F"/>
    <w:rsid w:val="00975C54"/>
    <w:rsid w:val="00976339"/>
    <w:rsid w:val="00977285"/>
    <w:rsid w:val="009777DE"/>
    <w:rsid w:val="00980C35"/>
    <w:rsid w:val="009820AF"/>
    <w:rsid w:val="00982375"/>
    <w:rsid w:val="00982CF6"/>
    <w:rsid w:val="00984D0E"/>
    <w:rsid w:val="009851B0"/>
    <w:rsid w:val="00985D20"/>
    <w:rsid w:val="00986452"/>
    <w:rsid w:val="00986DAD"/>
    <w:rsid w:val="00987DAE"/>
    <w:rsid w:val="00991807"/>
    <w:rsid w:val="00991B28"/>
    <w:rsid w:val="00991F22"/>
    <w:rsid w:val="0099249F"/>
    <w:rsid w:val="00993276"/>
    <w:rsid w:val="0099593F"/>
    <w:rsid w:val="009A09F5"/>
    <w:rsid w:val="009A0B29"/>
    <w:rsid w:val="009A1987"/>
    <w:rsid w:val="009A2FBB"/>
    <w:rsid w:val="009B446F"/>
    <w:rsid w:val="009B7700"/>
    <w:rsid w:val="009C06A3"/>
    <w:rsid w:val="009C5603"/>
    <w:rsid w:val="009C6A56"/>
    <w:rsid w:val="009D1C68"/>
    <w:rsid w:val="009D45C5"/>
    <w:rsid w:val="009D6866"/>
    <w:rsid w:val="009E3DEB"/>
    <w:rsid w:val="009E51B8"/>
    <w:rsid w:val="009E5691"/>
    <w:rsid w:val="009F12FF"/>
    <w:rsid w:val="009F5061"/>
    <w:rsid w:val="009F5E5B"/>
    <w:rsid w:val="00A003F2"/>
    <w:rsid w:val="00A00816"/>
    <w:rsid w:val="00A01340"/>
    <w:rsid w:val="00A03C5B"/>
    <w:rsid w:val="00A052EC"/>
    <w:rsid w:val="00A10208"/>
    <w:rsid w:val="00A10609"/>
    <w:rsid w:val="00A13CC3"/>
    <w:rsid w:val="00A246A8"/>
    <w:rsid w:val="00A24B1A"/>
    <w:rsid w:val="00A26AEA"/>
    <w:rsid w:val="00A3025B"/>
    <w:rsid w:val="00A32686"/>
    <w:rsid w:val="00A329F5"/>
    <w:rsid w:val="00A361C6"/>
    <w:rsid w:val="00A416E3"/>
    <w:rsid w:val="00A42F44"/>
    <w:rsid w:val="00A43156"/>
    <w:rsid w:val="00A432A3"/>
    <w:rsid w:val="00A45738"/>
    <w:rsid w:val="00A45EA8"/>
    <w:rsid w:val="00A46511"/>
    <w:rsid w:val="00A512E5"/>
    <w:rsid w:val="00A54508"/>
    <w:rsid w:val="00A54C39"/>
    <w:rsid w:val="00A556F2"/>
    <w:rsid w:val="00A56994"/>
    <w:rsid w:val="00A56B6B"/>
    <w:rsid w:val="00A56BAD"/>
    <w:rsid w:val="00A57FAE"/>
    <w:rsid w:val="00A62C28"/>
    <w:rsid w:val="00A630A2"/>
    <w:rsid w:val="00A637F8"/>
    <w:rsid w:val="00A64734"/>
    <w:rsid w:val="00A66A9E"/>
    <w:rsid w:val="00A7069B"/>
    <w:rsid w:val="00A71E63"/>
    <w:rsid w:val="00A72A8F"/>
    <w:rsid w:val="00A734ED"/>
    <w:rsid w:val="00A75BB2"/>
    <w:rsid w:val="00A818A3"/>
    <w:rsid w:val="00A819B3"/>
    <w:rsid w:val="00A82847"/>
    <w:rsid w:val="00A836F8"/>
    <w:rsid w:val="00A83D81"/>
    <w:rsid w:val="00A851EF"/>
    <w:rsid w:val="00A86558"/>
    <w:rsid w:val="00A875C7"/>
    <w:rsid w:val="00A90A3B"/>
    <w:rsid w:val="00A91BF6"/>
    <w:rsid w:val="00A93A59"/>
    <w:rsid w:val="00A945CA"/>
    <w:rsid w:val="00A95F1F"/>
    <w:rsid w:val="00A97793"/>
    <w:rsid w:val="00AA1661"/>
    <w:rsid w:val="00AB3546"/>
    <w:rsid w:val="00AC0B92"/>
    <w:rsid w:val="00AC19AD"/>
    <w:rsid w:val="00AC3979"/>
    <w:rsid w:val="00AC406B"/>
    <w:rsid w:val="00AC5A71"/>
    <w:rsid w:val="00AD01D7"/>
    <w:rsid w:val="00AD0E21"/>
    <w:rsid w:val="00AD133E"/>
    <w:rsid w:val="00AD341F"/>
    <w:rsid w:val="00AD68A6"/>
    <w:rsid w:val="00AD7C47"/>
    <w:rsid w:val="00AE010A"/>
    <w:rsid w:val="00AE370E"/>
    <w:rsid w:val="00AE49BE"/>
    <w:rsid w:val="00AE617C"/>
    <w:rsid w:val="00AE6CC8"/>
    <w:rsid w:val="00AF2F71"/>
    <w:rsid w:val="00AF3036"/>
    <w:rsid w:val="00AF3E65"/>
    <w:rsid w:val="00AF4391"/>
    <w:rsid w:val="00AF5785"/>
    <w:rsid w:val="00AF5AF3"/>
    <w:rsid w:val="00B0256A"/>
    <w:rsid w:val="00B03564"/>
    <w:rsid w:val="00B037E9"/>
    <w:rsid w:val="00B044CE"/>
    <w:rsid w:val="00B04734"/>
    <w:rsid w:val="00B06F23"/>
    <w:rsid w:val="00B10A4D"/>
    <w:rsid w:val="00B12E54"/>
    <w:rsid w:val="00B21DE4"/>
    <w:rsid w:val="00B268ED"/>
    <w:rsid w:val="00B278F7"/>
    <w:rsid w:val="00B3009D"/>
    <w:rsid w:val="00B30204"/>
    <w:rsid w:val="00B30D8D"/>
    <w:rsid w:val="00B30DD6"/>
    <w:rsid w:val="00B31331"/>
    <w:rsid w:val="00B32196"/>
    <w:rsid w:val="00B32D1D"/>
    <w:rsid w:val="00B419D4"/>
    <w:rsid w:val="00B420E0"/>
    <w:rsid w:val="00B42294"/>
    <w:rsid w:val="00B44E07"/>
    <w:rsid w:val="00B47855"/>
    <w:rsid w:val="00B50244"/>
    <w:rsid w:val="00B5078E"/>
    <w:rsid w:val="00B515FA"/>
    <w:rsid w:val="00B520D5"/>
    <w:rsid w:val="00B53743"/>
    <w:rsid w:val="00B5476D"/>
    <w:rsid w:val="00B5598E"/>
    <w:rsid w:val="00B5635C"/>
    <w:rsid w:val="00B56986"/>
    <w:rsid w:val="00B56F71"/>
    <w:rsid w:val="00B573AD"/>
    <w:rsid w:val="00B57F86"/>
    <w:rsid w:val="00B602A2"/>
    <w:rsid w:val="00B61A78"/>
    <w:rsid w:val="00B62BB5"/>
    <w:rsid w:val="00B65A12"/>
    <w:rsid w:val="00B65BBC"/>
    <w:rsid w:val="00B65EC3"/>
    <w:rsid w:val="00B664D6"/>
    <w:rsid w:val="00B74A33"/>
    <w:rsid w:val="00B7740A"/>
    <w:rsid w:val="00B823E1"/>
    <w:rsid w:val="00B83385"/>
    <w:rsid w:val="00B86710"/>
    <w:rsid w:val="00B878CF"/>
    <w:rsid w:val="00B90828"/>
    <w:rsid w:val="00B9174A"/>
    <w:rsid w:val="00B91F11"/>
    <w:rsid w:val="00B92907"/>
    <w:rsid w:val="00B94935"/>
    <w:rsid w:val="00B96B20"/>
    <w:rsid w:val="00B96DEC"/>
    <w:rsid w:val="00B97EAE"/>
    <w:rsid w:val="00BA09AE"/>
    <w:rsid w:val="00BA22D9"/>
    <w:rsid w:val="00BA5476"/>
    <w:rsid w:val="00BA6020"/>
    <w:rsid w:val="00BA6C7D"/>
    <w:rsid w:val="00BB1CB4"/>
    <w:rsid w:val="00BB2677"/>
    <w:rsid w:val="00BB34F8"/>
    <w:rsid w:val="00BB74A0"/>
    <w:rsid w:val="00BC0B61"/>
    <w:rsid w:val="00BD11EA"/>
    <w:rsid w:val="00BD225B"/>
    <w:rsid w:val="00BD3D91"/>
    <w:rsid w:val="00BD3FCC"/>
    <w:rsid w:val="00BD5995"/>
    <w:rsid w:val="00BD7BFD"/>
    <w:rsid w:val="00BE0BC5"/>
    <w:rsid w:val="00BE15FF"/>
    <w:rsid w:val="00BE7B8B"/>
    <w:rsid w:val="00BF0CF1"/>
    <w:rsid w:val="00BF173B"/>
    <w:rsid w:val="00BF2DDF"/>
    <w:rsid w:val="00BF3D5E"/>
    <w:rsid w:val="00BF6820"/>
    <w:rsid w:val="00BF6A10"/>
    <w:rsid w:val="00C01D65"/>
    <w:rsid w:val="00C039AF"/>
    <w:rsid w:val="00C04897"/>
    <w:rsid w:val="00C079B9"/>
    <w:rsid w:val="00C079E7"/>
    <w:rsid w:val="00C10713"/>
    <w:rsid w:val="00C13153"/>
    <w:rsid w:val="00C143D7"/>
    <w:rsid w:val="00C203C2"/>
    <w:rsid w:val="00C21D7B"/>
    <w:rsid w:val="00C24756"/>
    <w:rsid w:val="00C269FB"/>
    <w:rsid w:val="00C35C54"/>
    <w:rsid w:val="00C414EA"/>
    <w:rsid w:val="00C47572"/>
    <w:rsid w:val="00C514C5"/>
    <w:rsid w:val="00C54ED8"/>
    <w:rsid w:val="00C55210"/>
    <w:rsid w:val="00C555B2"/>
    <w:rsid w:val="00C57569"/>
    <w:rsid w:val="00C57FC8"/>
    <w:rsid w:val="00C603D3"/>
    <w:rsid w:val="00C611AE"/>
    <w:rsid w:val="00C61D1C"/>
    <w:rsid w:val="00C649C5"/>
    <w:rsid w:val="00C725C4"/>
    <w:rsid w:val="00C731EA"/>
    <w:rsid w:val="00C770E0"/>
    <w:rsid w:val="00C81DCC"/>
    <w:rsid w:val="00C84BB9"/>
    <w:rsid w:val="00C9003D"/>
    <w:rsid w:val="00C9104F"/>
    <w:rsid w:val="00C936C3"/>
    <w:rsid w:val="00C93944"/>
    <w:rsid w:val="00C95C14"/>
    <w:rsid w:val="00C9763B"/>
    <w:rsid w:val="00CA39AA"/>
    <w:rsid w:val="00CA471F"/>
    <w:rsid w:val="00CB0C40"/>
    <w:rsid w:val="00CB71B6"/>
    <w:rsid w:val="00CB76CE"/>
    <w:rsid w:val="00CC034E"/>
    <w:rsid w:val="00CC2150"/>
    <w:rsid w:val="00CC3699"/>
    <w:rsid w:val="00CC47A5"/>
    <w:rsid w:val="00CC4A4C"/>
    <w:rsid w:val="00CC5EC9"/>
    <w:rsid w:val="00CD3541"/>
    <w:rsid w:val="00CD4733"/>
    <w:rsid w:val="00CE1CB9"/>
    <w:rsid w:val="00CE2E21"/>
    <w:rsid w:val="00CE4258"/>
    <w:rsid w:val="00CE6C0E"/>
    <w:rsid w:val="00CF4EE4"/>
    <w:rsid w:val="00CF4F66"/>
    <w:rsid w:val="00D036E4"/>
    <w:rsid w:val="00D03E8B"/>
    <w:rsid w:val="00D078C2"/>
    <w:rsid w:val="00D10273"/>
    <w:rsid w:val="00D12A40"/>
    <w:rsid w:val="00D12E7D"/>
    <w:rsid w:val="00D158DA"/>
    <w:rsid w:val="00D15F71"/>
    <w:rsid w:val="00D21524"/>
    <w:rsid w:val="00D21B1D"/>
    <w:rsid w:val="00D228FA"/>
    <w:rsid w:val="00D24CE5"/>
    <w:rsid w:val="00D30F26"/>
    <w:rsid w:val="00D310D0"/>
    <w:rsid w:val="00D31E2C"/>
    <w:rsid w:val="00D32B88"/>
    <w:rsid w:val="00D35295"/>
    <w:rsid w:val="00D3732A"/>
    <w:rsid w:val="00D41C01"/>
    <w:rsid w:val="00D46011"/>
    <w:rsid w:val="00D51513"/>
    <w:rsid w:val="00D5293A"/>
    <w:rsid w:val="00D54BA1"/>
    <w:rsid w:val="00D55107"/>
    <w:rsid w:val="00D555DA"/>
    <w:rsid w:val="00D56F1C"/>
    <w:rsid w:val="00D605FE"/>
    <w:rsid w:val="00D65CEB"/>
    <w:rsid w:val="00D67DE4"/>
    <w:rsid w:val="00D71BE5"/>
    <w:rsid w:val="00D72640"/>
    <w:rsid w:val="00D74E01"/>
    <w:rsid w:val="00D84C15"/>
    <w:rsid w:val="00D85ECD"/>
    <w:rsid w:val="00D87593"/>
    <w:rsid w:val="00D90980"/>
    <w:rsid w:val="00D9685E"/>
    <w:rsid w:val="00D972E2"/>
    <w:rsid w:val="00DA1B5E"/>
    <w:rsid w:val="00DA2A81"/>
    <w:rsid w:val="00DB04CF"/>
    <w:rsid w:val="00DB1F80"/>
    <w:rsid w:val="00DB4880"/>
    <w:rsid w:val="00DB69F4"/>
    <w:rsid w:val="00DB7B6C"/>
    <w:rsid w:val="00DC3BCC"/>
    <w:rsid w:val="00DC42AF"/>
    <w:rsid w:val="00DC48FD"/>
    <w:rsid w:val="00DC5FE8"/>
    <w:rsid w:val="00DC6707"/>
    <w:rsid w:val="00DC6BD7"/>
    <w:rsid w:val="00DC7BA4"/>
    <w:rsid w:val="00DD1B30"/>
    <w:rsid w:val="00DD336B"/>
    <w:rsid w:val="00DD6DFD"/>
    <w:rsid w:val="00DE03C6"/>
    <w:rsid w:val="00DE52CE"/>
    <w:rsid w:val="00DE5D75"/>
    <w:rsid w:val="00DE68CA"/>
    <w:rsid w:val="00DE750E"/>
    <w:rsid w:val="00DF02E6"/>
    <w:rsid w:val="00DF0C7D"/>
    <w:rsid w:val="00DF11E0"/>
    <w:rsid w:val="00DF2457"/>
    <w:rsid w:val="00DF4282"/>
    <w:rsid w:val="00DF4F5D"/>
    <w:rsid w:val="00E01766"/>
    <w:rsid w:val="00E0335A"/>
    <w:rsid w:val="00E052DD"/>
    <w:rsid w:val="00E0600C"/>
    <w:rsid w:val="00E07DE0"/>
    <w:rsid w:val="00E1064D"/>
    <w:rsid w:val="00E11376"/>
    <w:rsid w:val="00E122B6"/>
    <w:rsid w:val="00E12D1A"/>
    <w:rsid w:val="00E145A3"/>
    <w:rsid w:val="00E156D6"/>
    <w:rsid w:val="00E163F7"/>
    <w:rsid w:val="00E164D6"/>
    <w:rsid w:val="00E16CB0"/>
    <w:rsid w:val="00E2087B"/>
    <w:rsid w:val="00E21B7B"/>
    <w:rsid w:val="00E22A8F"/>
    <w:rsid w:val="00E23AD9"/>
    <w:rsid w:val="00E2488B"/>
    <w:rsid w:val="00E25257"/>
    <w:rsid w:val="00E263D6"/>
    <w:rsid w:val="00E2648B"/>
    <w:rsid w:val="00E27953"/>
    <w:rsid w:val="00E3131E"/>
    <w:rsid w:val="00E3237C"/>
    <w:rsid w:val="00E328E7"/>
    <w:rsid w:val="00E329E5"/>
    <w:rsid w:val="00E33F5D"/>
    <w:rsid w:val="00E34D54"/>
    <w:rsid w:val="00E34F96"/>
    <w:rsid w:val="00E36246"/>
    <w:rsid w:val="00E40A71"/>
    <w:rsid w:val="00E459D4"/>
    <w:rsid w:val="00E46E2C"/>
    <w:rsid w:val="00E503F6"/>
    <w:rsid w:val="00E51E66"/>
    <w:rsid w:val="00E54720"/>
    <w:rsid w:val="00E600A9"/>
    <w:rsid w:val="00E614D8"/>
    <w:rsid w:val="00E61661"/>
    <w:rsid w:val="00E65B8C"/>
    <w:rsid w:val="00E7096E"/>
    <w:rsid w:val="00E70E1E"/>
    <w:rsid w:val="00E766CE"/>
    <w:rsid w:val="00E7787B"/>
    <w:rsid w:val="00E80E2C"/>
    <w:rsid w:val="00E8359D"/>
    <w:rsid w:val="00E83E15"/>
    <w:rsid w:val="00E878FC"/>
    <w:rsid w:val="00E87956"/>
    <w:rsid w:val="00E937F4"/>
    <w:rsid w:val="00E93B91"/>
    <w:rsid w:val="00E93D20"/>
    <w:rsid w:val="00E93FA7"/>
    <w:rsid w:val="00E94D10"/>
    <w:rsid w:val="00E97BD0"/>
    <w:rsid w:val="00EA021E"/>
    <w:rsid w:val="00EA06D2"/>
    <w:rsid w:val="00EA17E0"/>
    <w:rsid w:val="00EA1D29"/>
    <w:rsid w:val="00EA2007"/>
    <w:rsid w:val="00EA54FF"/>
    <w:rsid w:val="00EA5CFE"/>
    <w:rsid w:val="00EA669C"/>
    <w:rsid w:val="00EB087F"/>
    <w:rsid w:val="00EB3068"/>
    <w:rsid w:val="00EB4CEA"/>
    <w:rsid w:val="00EC0A67"/>
    <w:rsid w:val="00EC2D03"/>
    <w:rsid w:val="00EC39BB"/>
    <w:rsid w:val="00EC46E2"/>
    <w:rsid w:val="00EC5807"/>
    <w:rsid w:val="00EC63B5"/>
    <w:rsid w:val="00EC647F"/>
    <w:rsid w:val="00ED0E10"/>
    <w:rsid w:val="00ED11A2"/>
    <w:rsid w:val="00ED1ABE"/>
    <w:rsid w:val="00ED2A64"/>
    <w:rsid w:val="00ED31AB"/>
    <w:rsid w:val="00ED3673"/>
    <w:rsid w:val="00ED5A33"/>
    <w:rsid w:val="00EE0FF8"/>
    <w:rsid w:val="00EE117F"/>
    <w:rsid w:val="00EE161E"/>
    <w:rsid w:val="00EE4F50"/>
    <w:rsid w:val="00EE5762"/>
    <w:rsid w:val="00EE6461"/>
    <w:rsid w:val="00EE7566"/>
    <w:rsid w:val="00EF0B2E"/>
    <w:rsid w:val="00EF3E5B"/>
    <w:rsid w:val="00EF60B0"/>
    <w:rsid w:val="00F01040"/>
    <w:rsid w:val="00F01A8E"/>
    <w:rsid w:val="00F03F0F"/>
    <w:rsid w:val="00F07F23"/>
    <w:rsid w:val="00F1245D"/>
    <w:rsid w:val="00F12BCE"/>
    <w:rsid w:val="00F135D6"/>
    <w:rsid w:val="00F1412F"/>
    <w:rsid w:val="00F1529D"/>
    <w:rsid w:val="00F172B0"/>
    <w:rsid w:val="00F1746F"/>
    <w:rsid w:val="00F17C04"/>
    <w:rsid w:val="00F20001"/>
    <w:rsid w:val="00F21B48"/>
    <w:rsid w:val="00F26E4F"/>
    <w:rsid w:val="00F27915"/>
    <w:rsid w:val="00F316D8"/>
    <w:rsid w:val="00F31B88"/>
    <w:rsid w:val="00F33491"/>
    <w:rsid w:val="00F34E21"/>
    <w:rsid w:val="00F35695"/>
    <w:rsid w:val="00F36C18"/>
    <w:rsid w:val="00F41239"/>
    <w:rsid w:val="00F41934"/>
    <w:rsid w:val="00F43240"/>
    <w:rsid w:val="00F52935"/>
    <w:rsid w:val="00F5471E"/>
    <w:rsid w:val="00F54FB7"/>
    <w:rsid w:val="00F55137"/>
    <w:rsid w:val="00F558D2"/>
    <w:rsid w:val="00F63C1F"/>
    <w:rsid w:val="00F63C21"/>
    <w:rsid w:val="00F77D03"/>
    <w:rsid w:val="00F80E9C"/>
    <w:rsid w:val="00F8228B"/>
    <w:rsid w:val="00F82776"/>
    <w:rsid w:val="00F84036"/>
    <w:rsid w:val="00F84C54"/>
    <w:rsid w:val="00F86230"/>
    <w:rsid w:val="00F867D7"/>
    <w:rsid w:val="00F87791"/>
    <w:rsid w:val="00F90059"/>
    <w:rsid w:val="00F90A3B"/>
    <w:rsid w:val="00F93E67"/>
    <w:rsid w:val="00F959F6"/>
    <w:rsid w:val="00F95E4D"/>
    <w:rsid w:val="00F97C7E"/>
    <w:rsid w:val="00FA008A"/>
    <w:rsid w:val="00FA3A67"/>
    <w:rsid w:val="00FA42CE"/>
    <w:rsid w:val="00FA583F"/>
    <w:rsid w:val="00FA5AFA"/>
    <w:rsid w:val="00FA6399"/>
    <w:rsid w:val="00FB1710"/>
    <w:rsid w:val="00FB6BC3"/>
    <w:rsid w:val="00FB7DE3"/>
    <w:rsid w:val="00FC03D1"/>
    <w:rsid w:val="00FC18BC"/>
    <w:rsid w:val="00FC332C"/>
    <w:rsid w:val="00FC3C29"/>
    <w:rsid w:val="00FC6C12"/>
    <w:rsid w:val="00FD437F"/>
    <w:rsid w:val="00FD7372"/>
    <w:rsid w:val="00FE2E57"/>
    <w:rsid w:val="00FE4E79"/>
    <w:rsid w:val="00FE4EEA"/>
    <w:rsid w:val="00FF0419"/>
    <w:rsid w:val="00FF08FF"/>
    <w:rsid w:val="00FF206C"/>
    <w:rsid w:val="2BFDB709"/>
    <w:rsid w:val="2EEE9F06"/>
    <w:rsid w:val="2FBF7FFA"/>
    <w:rsid w:val="37F25A35"/>
    <w:rsid w:val="3EAC3EA6"/>
    <w:rsid w:val="3FEA7C40"/>
    <w:rsid w:val="49FFC676"/>
    <w:rsid w:val="4FDE91A9"/>
    <w:rsid w:val="54C78920"/>
    <w:rsid w:val="5EEF8664"/>
    <w:rsid w:val="6DFECF6F"/>
    <w:rsid w:val="71FDF27F"/>
    <w:rsid w:val="7625C147"/>
    <w:rsid w:val="78F84561"/>
    <w:rsid w:val="79ED4503"/>
    <w:rsid w:val="79FFD679"/>
    <w:rsid w:val="7AFDFABF"/>
    <w:rsid w:val="7B7F99B9"/>
    <w:rsid w:val="7D7B1A7C"/>
    <w:rsid w:val="7DF44247"/>
    <w:rsid w:val="7EE33345"/>
    <w:rsid w:val="7EF28DA2"/>
    <w:rsid w:val="7F7FE1B7"/>
    <w:rsid w:val="7FAF600E"/>
    <w:rsid w:val="7FD3141A"/>
    <w:rsid w:val="7FEF4C5A"/>
    <w:rsid w:val="7FFDF5DC"/>
    <w:rsid w:val="7FFFB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9B410"/>
  <w15:docId w15:val="{6EBEED82-4455-4605-B446-06311F12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szCs w:val="24"/>
      <w:lang w:eastAsia="zh-CN"/>
    </w:rPr>
  </w:style>
  <w:style w:type="paragraph" w:styleId="1">
    <w:name w:val="heading 1"/>
    <w:basedOn w:val="a2"/>
    <w:next w:val="a3"/>
    <w:link w:val="10"/>
    <w:qFormat/>
    <w:pPr>
      <w:widowControl/>
      <w:numPr>
        <w:numId w:val="1"/>
      </w:numPr>
      <w:tabs>
        <w:tab w:val="clear" w:pos="567"/>
      </w:tabs>
      <w:spacing w:after="240"/>
      <w:jc w:val="left"/>
      <w:outlineLvl w:val="0"/>
    </w:pPr>
    <w:rPr>
      <w:rFonts w:ascii="Arial Bold" w:eastAsia="KaiTi_GB2312" w:hAnsi="Arial Bold"/>
      <w:b/>
      <w:color w:val="000000"/>
      <w:kern w:val="28"/>
      <w:sz w:val="24"/>
      <w:szCs w:val="20"/>
      <w:lang w:eastAsia="en-US"/>
    </w:rPr>
  </w:style>
  <w:style w:type="paragraph" w:styleId="20">
    <w:name w:val="heading 2"/>
    <w:basedOn w:val="a2"/>
    <w:next w:val="a3"/>
    <w:link w:val="21"/>
    <w:qFormat/>
    <w:pPr>
      <w:widowControl/>
      <w:numPr>
        <w:ilvl w:val="1"/>
        <w:numId w:val="1"/>
      </w:numPr>
      <w:tabs>
        <w:tab w:val="clear" w:pos="567"/>
      </w:tabs>
      <w:spacing w:after="240"/>
      <w:jc w:val="left"/>
      <w:outlineLvl w:val="1"/>
    </w:pPr>
    <w:rPr>
      <w:rFonts w:ascii="Arial" w:eastAsia="KaiTi_GB2312" w:hAnsi="Arial"/>
      <w:color w:val="000000"/>
      <w:kern w:val="0"/>
      <w:sz w:val="24"/>
      <w:szCs w:val="20"/>
      <w:lang w:eastAsia="en-US"/>
    </w:rPr>
  </w:style>
  <w:style w:type="paragraph" w:styleId="31">
    <w:name w:val="heading 3"/>
    <w:basedOn w:val="a2"/>
    <w:next w:val="a2"/>
    <w:link w:val="32"/>
    <w:qFormat/>
    <w:pPr>
      <w:widowControl/>
      <w:numPr>
        <w:ilvl w:val="2"/>
        <w:numId w:val="1"/>
      </w:numPr>
      <w:tabs>
        <w:tab w:val="clear" w:pos="567"/>
      </w:tabs>
      <w:spacing w:after="240"/>
      <w:jc w:val="left"/>
      <w:outlineLvl w:val="2"/>
    </w:pPr>
    <w:rPr>
      <w:rFonts w:ascii="Arial" w:eastAsia="KaiTi_GB2312" w:hAnsi="Arial"/>
      <w:color w:val="000000"/>
      <w:kern w:val="0"/>
      <w:sz w:val="24"/>
      <w:szCs w:val="20"/>
      <w:lang w:eastAsia="en-US"/>
    </w:rPr>
  </w:style>
  <w:style w:type="paragraph" w:styleId="41">
    <w:name w:val="heading 4"/>
    <w:basedOn w:val="a3"/>
    <w:next w:val="a2"/>
    <w:link w:val="42"/>
    <w:qFormat/>
    <w:pPr>
      <w:numPr>
        <w:ilvl w:val="3"/>
        <w:numId w:val="1"/>
      </w:numPr>
      <w:tabs>
        <w:tab w:val="clear" w:pos="567"/>
      </w:tabs>
      <w:outlineLvl w:val="3"/>
    </w:pPr>
  </w:style>
  <w:style w:type="paragraph" w:styleId="51">
    <w:name w:val="heading 5"/>
    <w:basedOn w:val="a3"/>
    <w:next w:val="a2"/>
    <w:link w:val="52"/>
    <w:qFormat/>
    <w:pPr>
      <w:numPr>
        <w:ilvl w:val="4"/>
        <w:numId w:val="1"/>
      </w:numPr>
      <w:tabs>
        <w:tab w:val="clear" w:pos="567"/>
      </w:tabs>
      <w:outlineLvl w:val="4"/>
    </w:pPr>
  </w:style>
  <w:style w:type="paragraph" w:styleId="6">
    <w:name w:val="heading 6"/>
    <w:basedOn w:val="a3"/>
    <w:next w:val="a3"/>
    <w:link w:val="60"/>
    <w:qFormat/>
    <w:pPr>
      <w:numPr>
        <w:ilvl w:val="5"/>
        <w:numId w:val="1"/>
      </w:numPr>
      <w:tabs>
        <w:tab w:val="clear" w:pos="0"/>
      </w:tabs>
      <w:outlineLvl w:val="5"/>
    </w:pPr>
  </w:style>
  <w:style w:type="paragraph" w:styleId="7">
    <w:name w:val="heading 7"/>
    <w:basedOn w:val="a3"/>
    <w:next w:val="a3"/>
    <w:link w:val="70"/>
    <w:qFormat/>
    <w:pPr>
      <w:numPr>
        <w:ilvl w:val="6"/>
        <w:numId w:val="1"/>
      </w:numPr>
      <w:tabs>
        <w:tab w:val="clear" w:pos="0"/>
      </w:tabs>
      <w:outlineLvl w:val="6"/>
    </w:pPr>
  </w:style>
  <w:style w:type="paragraph" w:styleId="8">
    <w:name w:val="heading 8"/>
    <w:basedOn w:val="a3"/>
    <w:next w:val="a3"/>
    <w:link w:val="80"/>
    <w:qFormat/>
    <w:pPr>
      <w:numPr>
        <w:ilvl w:val="7"/>
        <w:numId w:val="1"/>
      </w:numPr>
      <w:tabs>
        <w:tab w:val="clear" w:pos="0"/>
      </w:tabs>
      <w:spacing w:line="240" w:lineRule="atLeast"/>
      <w:outlineLvl w:val="7"/>
    </w:pPr>
  </w:style>
  <w:style w:type="paragraph" w:styleId="9">
    <w:name w:val="heading 9"/>
    <w:basedOn w:val="a3"/>
    <w:next w:val="a3"/>
    <w:link w:val="90"/>
    <w:qFormat/>
    <w:pPr>
      <w:numPr>
        <w:ilvl w:val="8"/>
        <w:numId w:val="1"/>
      </w:numPr>
      <w:tabs>
        <w:tab w:val="clear" w:pos="0"/>
      </w:tabs>
      <w:spacing w:line="240" w:lineRule="atLeast"/>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a3">
    <w:name w:val="Body Text"/>
    <w:basedOn w:val="a2"/>
    <w:link w:val="a9"/>
    <w:qFormat/>
    <w:pPr>
      <w:widowControl/>
      <w:spacing w:after="240"/>
      <w:jc w:val="left"/>
    </w:pPr>
    <w:rPr>
      <w:rFonts w:ascii="Arial" w:eastAsia="KaiTi_GB2312" w:hAnsi="Arial"/>
      <w:color w:val="000000"/>
      <w:kern w:val="0"/>
      <w:sz w:val="24"/>
      <w:szCs w:val="20"/>
      <w:lang w:eastAsia="en-US"/>
    </w:rPr>
  </w:style>
  <w:style w:type="paragraph" w:styleId="33">
    <w:name w:val="List 3"/>
    <w:basedOn w:val="a2"/>
    <w:qFormat/>
    <w:pPr>
      <w:widowControl/>
      <w:ind w:left="849" w:hanging="283"/>
      <w:jc w:val="left"/>
    </w:pPr>
    <w:rPr>
      <w:rFonts w:ascii="Arial" w:eastAsia="KaiTi_GB2312" w:hAnsi="Arial"/>
      <w:color w:val="000000"/>
      <w:kern w:val="0"/>
      <w:sz w:val="24"/>
      <w:szCs w:val="20"/>
      <w:lang w:eastAsia="en-US"/>
    </w:rPr>
  </w:style>
  <w:style w:type="paragraph" w:styleId="71">
    <w:name w:val="toc 7"/>
    <w:basedOn w:val="a2"/>
    <w:next w:val="a2"/>
    <w:qFormat/>
    <w:pPr>
      <w:widowControl/>
      <w:jc w:val="left"/>
    </w:pPr>
    <w:rPr>
      <w:rFonts w:ascii="Arial" w:eastAsia="KaiTi_GB2312" w:hAnsi="Arial"/>
      <w:color w:val="000000"/>
      <w:kern w:val="0"/>
      <w:sz w:val="24"/>
      <w:szCs w:val="20"/>
      <w:lang w:eastAsia="en-US"/>
    </w:rPr>
  </w:style>
  <w:style w:type="paragraph" w:styleId="22">
    <w:name w:val="List Number 2"/>
    <w:basedOn w:val="a2"/>
    <w:qFormat/>
    <w:pPr>
      <w:widowControl/>
      <w:spacing w:after="240"/>
      <w:jc w:val="left"/>
    </w:pPr>
    <w:rPr>
      <w:rFonts w:ascii="Arial" w:eastAsia="KaiTi_GB2312" w:hAnsi="Arial"/>
      <w:color w:val="000000"/>
      <w:kern w:val="0"/>
      <w:sz w:val="24"/>
      <w:szCs w:val="20"/>
      <w:lang w:eastAsia="en-US"/>
    </w:rPr>
  </w:style>
  <w:style w:type="paragraph" w:styleId="aa">
    <w:name w:val="table of authorities"/>
    <w:basedOn w:val="a2"/>
    <w:next w:val="a2"/>
    <w:qFormat/>
    <w:pPr>
      <w:widowControl/>
      <w:ind w:left="200" w:hanging="200"/>
      <w:jc w:val="left"/>
    </w:pPr>
    <w:rPr>
      <w:rFonts w:ascii="Arial" w:eastAsia="KaiTi_GB2312" w:hAnsi="Arial"/>
      <w:color w:val="000000"/>
      <w:kern w:val="0"/>
      <w:sz w:val="24"/>
      <w:szCs w:val="20"/>
      <w:lang w:eastAsia="en-US"/>
    </w:rPr>
  </w:style>
  <w:style w:type="paragraph" w:styleId="ab">
    <w:name w:val="Note Heading"/>
    <w:basedOn w:val="a2"/>
    <w:next w:val="a2"/>
    <w:link w:val="ac"/>
    <w:qFormat/>
    <w:pPr>
      <w:widowControl/>
      <w:jc w:val="left"/>
    </w:pPr>
    <w:rPr>
      <w:rFonts w:ascii="Arial" w:eastAsia="KaiTi_GB2312" w:hAnsi="Arial"/>
      <w:color w:val="000000"/>
      <w:kern w:val="0"/>
      <w:sz w:val="24"/>
      <w:szCs w:val="20"/>
      <w:lang w:eastAsia="en-US"/>
    </w:rPr>
  </w:style>
  <w:style w:type="paragraph" w:styleId="40">
    <w:name w:val="List Bullet 4"/>
    <w:basedOn w:val="a2"/>
    <w:qFormat/>
    <w:pPr>
      <w:widowControl/>
      <w:numPr>
        <w:numId w:val="2"/>
      </w:numPr>
      <w:tabs>
        <w:tab w:val="clear" w:pos="1209"/>
        <w:tab w:val="left" w:pos="1287"/>
      </w:tabs>
      <w:ind w:left="1287" w:hanging="567"/>
      <w:jc w:val="left"/>
    </w:pPr>
    <w:rPr>
      <w:rFonts w:ascii="Arial" w:eastAsia="KaiTi_GB2312" w:hAnsi="Arial"/>
      <w:color w:val="000000"/>
      <w:kern w:val="0"/>
      <w:sz w:val="24"/>
      <w:szCs w:val="20"/>
      <w:lang w:eastAsia="en-US"/>
    </w:rPr>
  </w:style>
  <w:style w:type="paragraph" w:styleId="81">
    <w:name w:val="index 8"/>
    <w:basedOn w:val="a2"/>
    <w:next w:val="a2"/>
    <w:qFormat/>
    <w:pPr>
      <w:widowControl/>
      <w:ind w:left="1600" w:hanging="200"/>
      <w:jc w:val="left"/>
    </w:pPr>
    <w:rPr>
      <w:rFonts w:ascii="Arial" w:eastAsia="KaiTi_GB2312" w:hAnsi="Arial"/>
      <w:color w:val="000000"/>
      <w:kern w:val="0"/>
      <w:sz w:val="24"/>
      <w:szCs w:val="20"/>
      <w:lang w:eastAsia="en-US"/>
    </w:rPr>
  </w:style>
  <w:style w:type="paragraph" w:styleId="ad">
    <w:name w:val="E-mail Signature"/>
    <w:basedOn w:val="a2"/>
    <w:link w:val="ae"/>
    <w:qFormat/>
    <w:pPr>
      <w:widowControl/>
      <w:jc w:val="left"/>
    </w:pPr>
    <w:rPr>
      <w:rFonts w:ascii="Arial" w:eastAsia="KaiTi_GB2312" w:hAnsi="Arial"/>
      <w:color w:val="000000"/>
      <w:kern w:val="0"/>
      <w:sz w:val="24"/>
      <w:szCs w:val="20"/>
      <w:lang w:eastAsia="en-US"/>
    </w:rPr>
  </w:style>
  <w:style w:type="paragraph" w:styleId="a1">
    <w:name w:val="List Number"/>
    <w:basedOn w:val="a3"/>
    <w:qFormat/>
    <w:pPr>
      <w:numPr>
        <w:numId w:val="3"/>
      </w:numPr>
    </w:pPr>
  </w:style>
  <w:style w:type="paragraph" w:styleId="af">
    <w:name w:val="Normal Indent"/>
    <w:basedOn w:val="a2"/>
    <w:qFormat/>
    <w:pPr>
      <w:widowControl/>
      <w:ind w:left="720"/>
      <w:jc w:val="left"/>
    </w:pPr>
    <w:rPr>
      <w:rFonts w:ascii="Arial" w:eastAsia="KaiTi_GB2312" w:hAnsi="Arial"/>
      <w:color w:val="000000"/>
      <w:kern w:val="0"/>
      <w:sz w:val="24"/>
      <w:szCs w:val="20"/>
      <w:lang w:eastAsia="en-US"/>
    </w:rPr>
  </w:style>
  <w:style w:type="paragraph" w:styleId="af0">
    <w:name w:val="caption"/>
    <w:basedOn w:val="a2"/>
    <w:next w:val="a2"/>
    <w:qFormat/>
    <w:pPr>
      <w:widowControl/>
      <w:spacing w:before="120" w:after="120"/>
      <w:jc w:val="left"/>
    </w:pPr>
    <w:rPr>
      <w:rFonts w:ascii="Arial" w:eastAsia="KaiTi_GB2312" w:hAnsi="Arial"/>
      <w:b/>
      <w:bCs/>
      <w:color w:val="000000"/>
      <w:kern w:val="0"/>
      <w:sz w:val="24"/>
      <w:szCs w:val="20"/>
      <w:lang w:eastAsia="en-US"/>
    </w:rPr>
  </w:style>
  <w:style w:type="paragraph" w:styleId="53">
    <w:name w:val="index 5"/>
    <w:basedOn w:val="a2"/>
    <w:next w:val="a2"/>
    <w:qFormat/>
    <w:pPr>
      <w:widowControl/>
      <w:ind w:left="1000" w:hanging="200"/>
      <w:jc w:val="left"/>
    </w:pPr>
    <w:rPr>
      <w:rFonts w:ascii="Arial" w:eastAsia="KaiTi_GB2312" w:hAnsi="Arial"/>
      <w:color w:val="000000"/>
      <w:kern w:val="0"/>
      <w:sz w:val="24"/>
      <w:szCs w:val="20"/>
      <w:lang w:eastAsia="en-US"/>
    </w:rPr>
  </w:style>
  <w:style w:type="paragraph" w:styleId="a0">
    <w:name w:val="List Bullet"/>
    <w:basedOn w:val="a3"/>
    <w:qFormat/>
    <w:pPr>
      <w:numPr>
        <w:numId w:val="4"/>
      </w:numPr>
    </w:pPr>
  </w:style>
  <w:style w:type="paragraph" w:styleId="af1">
    <w:name w:val="envelope address"/>
    <w:basedOn w:val="a2"/>
    <w:qFormat/>
    <w:pPr>
      <w:framePr w:w="7920" w:h="1980" w:hRule="exact" w:hSpace="180" w:wrap="auto" w:hAnchor="page" w:xAlign="center" w:yAlign="bottom"/>
      <w:widowControl/>
      <w:ind w:left="2880"/>
      <w:jc w:val="left"/>
    </w:pPr>
    <w:rPr>
      <w:rFonts w:ascii="Arial" w:eastAsia="KaiTi_GB2312" w:hAnsi="Arial" w:cs="Arial"/>
      <w:color w:val="000000"/>
      <w:kern w:val="0"/>
      <w:sz w:val="24"/>
      <w:lang w:eastAsia="en-US"/>
    </w:rPr>
  </w:style>
  <w:style w:type="paragraph" w:styleId="af2">
    <w:name w:val="Document Map"/>
    <w:basedOn w:val="a2"/>
    <w:link w:val="af3"/>
    <w:qFormat/>
    <w:pPr>
      <w:widowControl/>
      <w:shd w:val="clear" w:color="auto" w:fill="000080"/>
      <w:jc w:val="left"/>
    </w:pPr>
    <w:rPr>
      <w:rFonts w:ascii="Tahoma" w:eastAsia="KaiTi_GB2312" w:hAnsi="Tahoma" w:cs="Tahoma"/>
      <w:color w:val="000000"/>
      <w:kern w:val="0"/>
      <w:sz w:val="24"/>
      <w:szCs w:val="20"/>
      <w:lang w:eastAsia="en-US"/>
    </w:rPr>
  </w:style>
  <w:style w:type="paragraph" w:styleId="af4">
    <w:name w:val="toa heading"/>
    <w:basedOn w:val="a2"/>
    <w:next w:val="a2"/>
    <w:qFormat/>
    <w:pPr>
      <w:widowControl/>
      <w:spacing w:before="120"/>
      <w:jc w:val="left"/>
    </w:pPr>
    <w:rPr>
      <w:rFonts w:ascii="Arial" w:eastAsia="KaiTi_GB2312" w:hAnsi="Arial" w:cs="Arial"/>
      <w:b/>
      <w:bCs/>
      <w:color w:val="000000"/>
      <w:kern w:val="0"/>
      <w:sz w:val="24"/>
      <w:lang w:eastAsia="en-US"/>
    </w:rPr>
  </w:style>
  <w:style w:type="paragraph" w:styleId="af5">
    <w:name w:val="annotation text"/>
    <w:basedOn w:val="a2"/>
    <w:link w:val="af6"/>
    <w:qFormat/>
    <w:pPr>
      <w:widowControl/>
      <w:jc w:val="left"/>
    </w:pPr>
    <w:rPr>
      <w:rFonts w:ascii="Arial" w:eastAsia="KaiTi_GB2312" w:hAnsi="Arial"/>
      <w:color w:val="000000"/>
      <w:kern w:val="0"/>
      <w:sz w:val="24"/>
      <w:szCs w:val="20"/>
      <w:lang w:eastAsia="en-US"/>
    </w:rPr>
  </w:style>
  <w:style w:type="paragraph" w:styleId="61">
    <w:name w:val="index 6"/>
    <w:basedOn w:val="a2"/>
    <w:next w:val="a2"/>
    <w:qFormat/>
    <w:pPr>
      <w:widowControl/>
      <w:ind w:left="1200" w:hanging="200"/>
      <w:jc w:val="left"/>
    </w:pPr>
    <w:rPr>
      <w:rFonts w:ascii="Arial" w:eastAsia="KaiTi_GB2312" w:hAnsi="Arial"/>
      <w:color w:val="000000"/>
      <w:kern w:val="0"/>
      <w:sz w:val="24"/>
      <w:szCs w:val="20"/>
      <w:lang w:eastAsia="en-US"/>
    </w:rPr>
  </w:style>
  <w:style w:type="paragraph" w:styleId="af7">
    <w:name w:val="Salutation"/>
    <w:basedOn w:val="a2"/>
    <w:next w:val="a2"/>
    <w:link w:val="af8"/>
    <w:qFormat/>
    <w:pPr>
      <w:widowControl/>
      <w:jc w:val="left"/>
    </w:pPr>
    <w:rPr>
      <w:rFonts w:ascii="Arial" w:eastAsia="KaiTi_GB2312" w:hAnsi="Arial"/>
      <w:color w:val="000000"/>
      <w:kern w:val="0"/>
      <w:sz w:val="24"/>
      <w:szCs w:val="20"/>
      <w:lang w:eastAsia="en-US"/>
    </w:rPr>
  </w:style>
  <w:style w:type="paragraph" w:styleId="34">
    <w:name w:val="Body Text 3"/>
    <w:basedOn w:val="a2"/>
    <w:link w:val="35"/>
    <w:qFormat/>
    <w:pPr>
      <w:widowControl/>
      <w:spacing w:after="120"/>
      <w:jc w:val="left"/>
    </w:pPr>
    <w:rPr>
      <w:rFonts w:ascii="Arial" w:eastAsia="KaiTi_GB2312" w:hAnsi="Arial"/>
      <w:color w:val="000000"/>
      <w:kern w:val="0"/>
      <w:sz w:val="16"/>
      <w:szCs w:val="16"/>
      <w:lang w:eastAsia="en-US"/>
    </w:rPr>
  </w:style>
  <w:style w:type="paragraph" w:styleId="af9">
    <w:name w:val="Closing"/>
    <w:basedOn w:val="a2"/>
    <w:link w:val="afa"/>
    <w:qFormat/>
    <w:pPr>
      <w:widowControl/>
      <w:ind w:left="4252"/>
      <w:jc w:val="left"/>
    </w:pPr>
    <w:rPr>
      <w:rFonts w:ascii="Arial" w:eastAsia="KaiTi_GB2312" w:hAnsi="Arial"/>
      <w:color w:val="000000"/>
      <w:kern w:val="0"/>
      <w:sz w:val="24"/>
      <w:szCs w:val="20"/>
      <w:lang w:eastAsia="en-US"/>
    </w:rPr>
  </w:style>
  <w:style w:type="paragraph" w:styleId="30">
    <w:name w:val="List Bullet 3"/>
    <w:basedOn w:val="a2"/>
    <w:qFormat/>
    <w:pPr>
      <w:widowControl/>
      <w:numPr>
        <w:numId w:val="5"/>
      </w:numPr>
      <w:tabs>
        <w:tab w:val="clear" w:pos="926"/>
        <w:tab w:val="left" w:pos="1134"/>
      </w:tabs>
      <w:ind w:left="1134" w:hanging="567"/>
      <w:jc w:val="left"/>
    </w:pPr>
    <w:rPr>
      <w:rFonts w:ascii="Arial" w:eastAsia="KaiTi_GB2312" w:hAnsi="Arial"/>
      <w:color w:val="000000"/>
      <w:kern w:val="0"/>
      <w:sz w:val="24"/>
      <w:szCs w:val="20"/>
      <w:lang w:eastAsia="en-US"/>
    </w:rPr>
  </w:style>
  <w:style w:type="paragraph" w:styleId="afb">
    <w:name w:val="Body Text Indent"/>
    <w:basedOn w:val="a2"/>
    <w:link w:val="afc"/>
    <w:qFormat/>
    <w:pPr>
      <w:spacing w:line="360" w:lineRule="auto"/>
      <w:ind w:firstLine="630"/>
    </w:pPr>
    <w:rPr>
      <w:rFonts w:ascii="仿宋_gb2312" w:eastAsia="仿宋_gb2312"/>
      <w:b/>
      <w:bCs/>
      <w:sz w:val="32"/>
      <w:szCs w:val="30"/>
    </w:rPr>
  </w:style>
  <w:style w:type="paragraph" w:styleId="3">
    <w:name w:val="List Number 3"/>
    <w:basedOn w:val="a2"/>
    <w:qFormat/>
    <w:pPr>
      <w:widowControl/>
      <w:numPr>
        <w:numId w:val="6"/>
      </w:numPr>
      <w:tabs>
        <w:tab w:val="clear" w:pos="926"/>
        <w:tab w:val="left" w:pos="1701"/>
      </w:tabs>
      <w:ind w:left="1701" w:hanging="567"/>
      <w:jc w:val="left"/>
    </w:pPr>
    <w:rPr>
      <w:rFonts w:ascii="Arial" w:eastAsia="KaiTi_GB2312" w:hAnsi="Arial"/>
      <w:color w:val="000000"/>
      <w:kern w:val="0"/>
      <w:sz w:val="24"/>
      <w:szCs w:val="20"/>
      <w:lang w:eastAsia="en-US"/>
    </w:rPr>
  </w:style>
  <w:style w:type="paragraph" w:styleId="23">
    <w:name w:val="List 2"/>
    <w:basedOn w:val="a2"/>
    <w:qFormat/>
    <w:pPr>
      <w:widowControl/>
      <w:ind w:left="566" w:hanging="283"/>
      <w:jc w:val="left"/>
    </w:pPr>
    <w:rPr>
      <w:rFonts w:ascii="Arial" w:eastAsia="KaiTi_GB2312" w:hAnsi="Arial"/>
      <w:color w:val="000000"/>
      <w:kern w:val="0"/>
      <w:sz w:val="24"/>
      <w:szCs w:val="20"/>
      <w:lang w:eastAsia="en-US"/>
    </w:rPr>
  </w:style>
  <w:style w:type="paragraph" w:styleId="afd">
    <w:name w:val="List Continue"/>
    <w:basedOn w:val="a2"/>
    <w:qFormat/>
    <w:pPr>
      <w:widowControl/>
      <w:spacing w:after="120"/>
      <w:ind w:left="283"/>
      <w:jc w:val="left"/>
    </w:pPr>
    <w:rPr>
      <w:rFonts w:ascii="Arial" w:eastAsia="KaiTi_GB2312" w:hAnsi="Arial"/>
      <w:color w:val="000000"/>
      <w:kern w:val="0"/>
      <w:sz w:val="24"/>
      <w:szCs w:val="20"/>
      <w:lang w:eastAsia="en-US"/>
    </w:rPr>
  </w:style>
  <w:style w:type="paragraph" w:styleId="afe">
    <w:name w:val="Block Text"/>
    <w:basedOn w:val="a2"/>
    <w:next w:val="a3"/>
    <w:qFormat/>
    <w:pPr>
      <w:widowControl/>
      <w:spacing w:after="120" w:line="240" w:lineRule="atLeast"/>
      <w:ind w:left="1134"/>
      <w:jc w:val="left"/>
    </w:pPr>
    <w:rPr>
      <w:rFonts w:ascii="Arial" w:eastAsia="KaiTi_GB2312" w:hAnsi="Arial"/>
      <w:color w:val="000000"/>
      <w:kern w:val="0"/>
      <w:sz w:val="24"/>
      <w:szCs w:val="20"/>
      <w:lang w:eastAsia="en-US"/>
    </w:rPr>
  </w:style>
  <w:style w:type="paragraph" w:styleId="2">
    <w:name w:val="List Bullet 2"/>
    <w:basedOn w:val="a3"/>
    <w:qFormat/>
    <w:pPr>
      <w:numPr>
        <w:numId w:val="7"/>
      </w:numPr>
      <w:tabs>
        <w:tab w:val="clear" w:pos="567"/>
        <w:tab w:val="left" w:pos="1134"/>
      </w:tabs>
      <w:ind w:left="1134" w:hanging="567"/>
    </w:pPr>
  </w:style>
  <w:style w:type="paragraph" w:styleId="HTML">
    <w:name w:val="HTML Address"/>
    <w:basedOn w:val="a2"/>
    <w:link w:val="HTML0"/>
    <w:qFormat/>
    <w:pPr>
      <w:widowControl/>
      <w:jc w:val="left"/>
    </w:pPr>
    <w:rPr>
      <w:rFonts w:ascii="Arial" w:eastAsia="KaiTi_GB2312" w:hAnsi="Arial"/>
      <w:i/>
      <w:iCs/>
      <w:color w:val="000000"/>
      <w:kern w:val="0"/>
      <w:sz w:val="24"/>
      <w:szCs w:val="20"/>
      <w:lang w:eastAsia="en-US"/>
    </w:rPr>
  </w:style>
  <w:style w:type="paragraph" w:styleId="43">
    <w:name w:val="index 4"/>
    <w:basedOn w:val="a2"/>
    <w:next w:val="a2"/>
    <w:qFormat/>
    <w:pPr>
      <w:widowControl/>
      <w:ind w:left="800" w:hanging="200"/>
      <w:jc w:val="left"/>
    </w:pPr>
    <w:rPr>
      <w:rFonts w:ascii="Arial" w:eastAsia="KaiTi_GB2312" w:hAnsi="Arial"/>
      <w:color w:val="000000"/>
      <w:kern w:val="0"/>
      <w:sz w:val="24"/>
      <w:szCs w:val="20"/>
      <w:lang w:eastAsia="en-US"/>
    </w:rPr>
  </w:style>
  <w:style w:type="paragraph" w:styleId="54">
    <w:name w:val="toc 5"/>
    <w:basedOn w:val="44"/>
    <w:next w:val="a2"/>
    <w:qFormat/>
    <w:pPr>
      <w:ind w:left="3969"/>
    </w:pPr>
  </w:style>
  <w:style w:type="paragraph" w:styleId="44">
    <w:name w:val="toc 4"/>
    <w:basedOn w:val="36"/>
    <w:next w:val="a2"/>
    <w:qFormat/>
    <w:pPr>
      <w:ind w:left="3402"/>
    </w:pPr>
  </w:style>
  <w:style w:type="paragraph" w:styleId="36">
    <w:name w:val="toc 3"/>
    <w:basedOn w:val="24"/>
    <w:next w:val="a2"/>
    <w:qFormat/>
    <w:pPr>
      <w:ind w:left="2835"/>
    </w:pPr>
  </w:style>
  <w:style w:type="paragraph" w:styleId="24">
    <w:name w:val="toc 2"/>
    <w:basedOn w:val="11"/>
    <w:next w:val="a2"/>
    <w:qFormat/>
    <w:pPr>
      <w:ind w:left="2268"/>
    </w:pPr>
  </w:style>
  <w:style w:type="paragraph" w:styleId="11">
    <w:name w:val="toc 1"/>
    <w:basedOn w:val="KWNormal"/>
    <w:next w:val="KWNormal"/>
    <w:qFormat/>
    <w:pPr>
      <w:tabs>
        <w:tab w:val="left" w:pos="1701"/>
        <w:tab w:val="right" w:leader="dot" w:pos="7655"/>
      </w:tabs>
      <w:spacing w:after="240"/>
      <w:ind w:left="1701" w:right="1985" w:hanging="567"/>
      <w:jc w:val="left"/>
    </w:pPr>
  </w:style>
  <w:style w:type="paragraph" w:customStyle="1" w:styleId="KWNormal">
    <w:name w:val="K&amp;W Normal"/>
    <w:qFormat/>
    <w:pPr>
      <w:spacing w:after="360" w:line="320" w:lineRule="atLeast"/>
      <w:jc w:val="both"/>
    </w:pPr>
    <w:rPr>
      <w:rFonts w:ascii="Arial" w:eastAsia="KaiTi_GB2312" w:hAnsi="Arial"/>
      <w:color w:val="000000"/>
      <w:sz w:val="24"/>
      <w:lang w:eastAsia="en-US"/>
    </w:rPr>
  </w:style>
  <w:style w:type="paragraph" w:styleId="aff">
    <w:name w:val="Plain Text"/>
    <w:basedOn w:val="a2"/>
    <w:link w:val="aff0"/>
    <w:qFormat/>
    <w:pPr>
      <w:widowControl/>
      <w:jc w:val="left"/>
    </w:pPr>
    <w:rPr>
      <w:rFonts w:ascii="Courier New" w:eastAsia="KaiTi_GB2312" w:hAnsi="Courier New" w:cs="Courier New"/>
      <w:color w:val="000000"/>
      <w:kern w:val="0"/>
      <w:sz w:val="24"/>
      <w:szCs w:val="20"/>
      <w:lang w:eastAsia="en-US"/>
    </w:rPr>
  </w:style>
  <w:style w:type="paragraph" w:styleId="50">
    <w:name w:val="List Bullet 5"/>
    <w:basedOn w:val="a2"/>
    <w:qFormat/>
    <w:pPr>
      <w:widowControl/>
      <w:numPr>
        <w:numId w:val="8"/>
      </w:numPr>
      <w:tabs>
        <w:tab w:val="clear" w:pos="1492"/>
        <w:tab w:val="left" w:pos="1701"/>
      </w:tabs>
      <w:ind w:left="1701" w:hanging="567"/>
      <w:jc w:val="left"/>
    </w:pPr>
    <w:rPr>
      <w:rFonts w:ascii="Arial" w:eastAsia="KaiTi_GB2312" w:hAnsi="Arial"/>
      <w:color w:val="000000"/>
      <w:kern w:val="0"/>
      <w:sz w:val="24"/>
      <w:szCs w:val="20"/>
      <w:lang w:eastAsia="en-US"/>
    </w:rPr>
  </w:style>
  <w:style w:type="paragraph" w:styleId="4">
    <w:name w:val="List Number 4"/>
    <w:basedOn w:val="a2"/>
    <w:qFormat/>
    <w:pPr>
      <w:widowControl/>
      <w:numPr>
        <w:numId w:val="9"/>
      </w:numPr>
      <w:tabs>
        <w:tab w:val="clear" w:pos="1209"/>
        <w:tab w:val="left" w:pos="1701"/>
      </w:tabs>
      <w:ind w:left="1701" w:hanging="567"/>
      <w:jc w:val="left"/>
    </w:pPr>
    <w:rPr>
      <w:rFonts w:ascii="Arial" w:eastAsia="KaiTi_GB2312" w:hAnsi="Arial"/>
      <w:color w:val="000000"/>
      <w:kern w:val="0"/>
      <w:sz w:val="24"/>
      <w:szCs w:val="20"/>
      <w:lang w:eastAsia="en-US"/>
    </w:rPr>
  </w:style>
  <w:style w:type="paragraph" w:styleId="82">
    <w:name w:val="toc 8"/>
    <w:basedOn w:val="a2"/>
    <w:next w:val="a2"/>
    <w:qFormat/>
    <w:pPr>
      <w:widowControl/>
      <w:jc w:val="left"/>
    </w:pPr>
    <w:rPr>
      <w:rFonts w:ascii="Arial" w:eastAsia="KaiTi_GB2312" w:hAnsi="Arial"/>
      <w:color w:val="000000"/>
      <w:kern w:val="0"/>
      <w:sz w:val="24"/>
      <w:szCs w:val="20"/>
      <w:lang w:eastAsia="en-US"/>
    </w:rPr>
  </w:style>
  <w:style w:type="paragraph" w:styleId="37">
    <w:name w:val="index 3"/>
    <w:basedOn w:val="a2"/>
    <w:next w:val="a2"/>
    <w:qFormat/>
    <w:pPr>
      <w:widowControl/>
      <w:ind w:left="600" w:hanging="200"/>
      <w:jc w:val="left"/>
    </w:pPr>
    <w:rPr>
      <w:rFonts w:ascii="Arial" w:eastAsia="KaiTi_GB2312" w:hAnsi="Arial"/>
      <w:color w:val="000000"/>
      <w:kern w:val="0"/>
      <w:sz w:val="24"/>
      <w:szCs w:val="20"/>
      <w:lang w:eastAsia="en-US"/>
    </w:rPr>
  </w:style>
  <w:style w:type="paragraph" w:styleId="aff1">
    <w:name w:val="Date"/>
    <w:basedOn w:val="a2"/>
    <w:next w:val="a2"/>
    <w:link w:val="aff2"/>
    <w:qFormat/>
    <w:pPr>
      <w:widowControl/>
      <w:jc w:val="left"/>
    </w:pPr>
    <w:rPr>
      <w:rFonts w:ascii="Arial" w:eastAsia="KaiTi_GB2312" w:hAnsi="Arial"/>
      <w:color w:val="000000"/>
      <w:kern w:val="0"/>
      <w:sz w:val="24"/>
      <w:szCs w:val="20"/>
      <w:lang w:eastAsia="en-US"/>
    </w:rPr>
  </w:style>
  <w:style w:type="paragraph" w:styleId="25">
    <w:name w:val="Body Text Indent 2"/>
    <w:basedOn w:val="a2"/>
    <w:link w:val="26"/>
    <w:qFormat/>
    <w:pPr>
      <w:widowControl/>
      <w:spacing w:after="120" w:line="480" w:lineRule="auto"/>
      <w:ind w:left="283"/>
      <w:jc w:val="left"/>
    </w:pPr>
    <w:rPr>
      <w:rFonts w:ascii="Arial" w:eastAsia="KaiTi_GB2312" w:hAnsi="Arial"/>
      <w:color w:val="000000"/>
      <w:kern w:val="0"/>
      <w:sz w:val="24"/>
      <w:szCs w:val="20"/>
      <w:lang w:eastAsia="en-US"/>
    </w:rPr>
  </w:style>
  <w:style w:type="paragraph" w:styleId="aff3">
    <w:name w:val="endnote text"/>
    <w:basedOn w:val="a2"/>
    <w:link w:val="aff4"/>
    <w:qFormat/>
    <w:pPr>
      <w:snapToGrid w:val="0"/>
      <w:jc w:val="left"/>
    </w:pPr>
  </w:style>
  <w:style w:type="paragraph" w:styleId="55">
    <w:name w:val="List Continue 5"/>
    <w:basedOn w:val="a2"/>
    <w:qFormat/>
    <w:pPr>
      <w:widowControl/>
      <w:spacing w:after="120"/>
      <w:ind w:left="1415"/>
      <w:jc w:val="left"/>
    </w:pPr>
    <w:rPr>
      <w:rFonts w:ascii="Arial" w:eastAsia="KaiTi_GB2312" w:hAnsi="Arial"/>
      <w:color w:val="000000"/>
      <w:kern w:val="0"/>
      <w:sz w:val="24"/>
      <w:szCs w:val="20"/>
      <w:lang w:eastAsia="en-US"/>
    </w:rPr>
  </w:style>
  <w:style w:type="paragraph" w:styleId="aff5">
    <w:name w:val="Balloon Text"/>
    <w:basedOn w:val="a2"/>
    <w:link w:val="aff6"/>
    <w:qFormat/>
    <w:rPr>
      <w:sz w:val="18"/>
      <w:szCs w:val="18"/>
    </w:rPr>
  </w:style>
  <w:style w:type="paragraph" w:styleId="aff7">
    <w:name w:val="footer"/>
    <w:basedOn w:val="a2"/>
    <w:link w:val="aff8"/>
    <w:qFormat/>
    <w:pPr>
      <w:tabs>
        <w:tab w:val="center" w:pos="4153"/>
        <w:tab w:val="right" w:pos="8306"/>
      </w:tabs>
      <w:snapToGrid w:val="0"/>
      <w:jc w:val="left"/>
    </w:pPr>
    <w:rPr>
      <w:sz w:val="18"/>
      <w:szCs w:val="18"/>
    </w:rPr>
  </w:style>
  <w:style w:type="paragraph" w:styleId="aff9">
    <w:name w:val="envelope return"/>
    <w:basedOn w:val="a2"/>
    <w:qFormat/>
    <w:pPr>
      <w:widowControl/>
      <w:jc w:val="left"/>
    </w:pPr>
    <w:rPr>
      <w:rFonts w:ascii="Arial" w:eastAsia="KaiTi_GB2312" w:hAnsi="Arial" w:cs="Arial"/>
      <w:color w:val="000000"/>
      <w:kern w:val="0"/>
      <w:sz w:val="24"/>
      <w:szCs w:val="20"/>
      <w:lang w:eastAsia="en-US"/>
    </w:rPr>
  </w:style>
  <w:style w:type="paragraph" w:styleId="affa">
    <w:name w:val="header"/>
    <w:basedOn w:val="a2"/>
    <w:link w:val="affb"/>
    <w:qFormat/>
    <w:pPr>
      <w:pBdr>
        <w:bottom w:val="single" w:sz="6" w:space="1" w:color="auto"/>
      </w:pBdr>
      <w:tabs>
        <w:tab w:val="center" w:pos="4153"/>
        <w:tab w:val="right" w:pos="8306"/>
      </w:tabs>
      <w:snapToGrid w:val="0"/>
      <w:jc w:val="center"/>
    </w:pPr>
    <w:rPr>
      <w:sz w:val="18"/>
      <w:szCs w:val="18"/>
    </w:rPr>
  </w:style>
  <w:style w:type="paragraph" w:styleId="affc">
    <w:name w:val="Signature"/>
    <w:basedOn w:val="a2"/>
    <w:link w:val="affd"/>
    <w:qFormat/>
    <w:pPr>
      <w:widowControl/>
      <w:ind w:left="4252"/>
      <w:jc w:val="left"/>
    </w:pPr>
    <w:rPr>
      <w:rFonts w:ascii="Arial" w:eastAsia="KaiTi_GB2312" w:hAnsi="Arial"/>
      <w:color w:val="000000"/>
      <w:kern w:val="0"/>
      <w:sz w:val="24"/>
      <w:szCs w:val="20"/>
      <w:lang w:eastAsia="en-US"/>
    </w:rPr>
  </w:style>
  <w:style w:type="paragraph" w:styleId="45">
    <w:name w:val="List Continue 4"/>
    <w:basedOn w:val="a2"/>
    <w:qFormat/>
    <w:pPr>
      <w:widowControl/>
      <w:spacing w:after="120"/>
      <w:ind w:left="1132"/>
      <w:jc w:val="left"/>
    </w:pPr>
    <w:rPr>
      <w:rFonts w:ascii="Arial" w:eastAsia="KaiTi_GB2312" w:hAnsi="Arial"/>
      <w:color w:val="000000"/>
      <w:kern w:val="0"/>
      <w:sz w:val="24"/>
      <w:szCs w:val="20"/>
      <w:lang w:eastAsia="en-US"/>
    </w:rPr>
  </w:style>
  <w:style w:type="paragraph" w:styleId="affe">
    <w:name w:val="index heading"/>
    <w:basedOn w:val="a2"/>
    <w:next w:val="12"/>
    <w:qFormat/>
    <w:pPr>
      <w:widowControl/>
      <w:jc w:val="left"/>
    </w:pPr>
    <w:rPr>
      <w:rFonts w:ascii="Arial" w:eastAsia="KaiTi_GB2312" w:hAnsi="Arial" w:cs="Arial"/>
      <w:b/>
      <w:bCs/>
      <w:color w:val="000000"/>
      <w:kern w:val="0"/>
      <w:sz w:val="24"/>
      <w:szCs w:val="20"/>
      <w:lang w:eastAsia="en-US"/>
    </w:rPr>
  </w:style>
  <w:style w:type="paragraph" w:styleId="12">
    <w:name w:val="index 1"/>
    <w:basedOn w:val="a2"/>
    <w:next w:val="a2"/>
    <w:qFormat/>
    <w:pPr>
      <w:widowControl/>
      <w:ind w:left="200" w:hanging="200"/>
      <w:jc w:val="left"/>
    </w:pPr>
    <w:rPr>
      <w:rFonts w:ascii="Arial" w:eastAsia="KaiTi_GB2312" w:hAnsi="Arial"/>
      <w:color w:val="000000"/>
      <w:kern w:val="0"/>
      <w:sz w:val="24"/>
      <w:szCs w:val="20"/>
      <w:lang w:eastAsia="en-US"/>
    </w:rPr>
  </w:style>
  <w:style w:type="paragraph" w:styleId="afff">
    <w:name w:val="Subtitle"/>
    <w:basedOn w:val="a2"/>
    <w:link w:val="afff0"/>
    <w:qFormat/>
    <w:pPr>
      <w:widowControl/>
      <w:spacing w:after="60"/>
      <w:jc w:val="center"/>
      <w:outlineLvl w:val="1"/>
    </w:pPr>
    <w:rPr>
      <w:rFonts w:ascii="Arial" w:eastAsia="KaiTi_GB2312" w:hAnsi="Arial" w:cs="Arial"/>
      <w:color w:val="000000"/>
      <w:kern w:val="0"/>
      <w:sz w:val="24"/>
      <w:lang w:eastAsia="en-US"/>
    </w:rPr>
  </w:style>
  <w:style w:type="paragraph" w:styleId="5">
    <w:name w:val="List Number 5"/>
    <w:basedOn w:val="a2"/>
    <w:qFormat/>
    <w:pPr>
      <w:widowControl/>
      <w:numPr>
        <w:numId w:val="10"/>
      </w:numPr>
      <w:tabs>
        <w:tab w:val="clear" w:pos="1492"/>
        <w:tab w:val="left" w:pos="1701"/>
      </w:tabs>
      <w:ind w:left="1701" w:hanging="567"/>
      <w:jc w:val="left"/>
    </w:pPr>
    <w:rPr>
      <w:rFonts w:ascii="Arial" w:eastAsia="KaiTi_GB2312" w:hAnsi="Arial"/>
      <w:color w:val="000000"/>
      <w:kern w:val="0"/>
      <w:sz w:val="24"/>
      <w:szCs w:val="20"/>
      <w:lang w:eastAsia="en-US"/>
    </w:rPr>
  </w:style>
  <w:style w:type="paragraph" w:styleId="afff1">
    <w:name w:val="List"/>
    <w:basedOn w:val="a2"/>
    <w:qFormat/>
    <w:pPr>
      <w:widowControl/>
      <w:ind w:left="283" w:hanging="283"/>
      <w:jc w:val="left"/>
    </w:pPr>
    <w:rPr>
      <w:rFonts w:ascii="Arial" w:eastAsia="KaiTi_GB2312" w:hAnsi="Arial"/>
      <w:color w:val="000000"/>
      <w:kern w:val="0"/>
      <w:sz w:val="24"/>
      <w:szCs w:val="20"/>
      <w:lang w:eastAsia="en-US"/>
    </w:rPr>
  </w:style>
  <w:style w:type="paragraph" w:styleId="afff2">
    <w:name w:val="footnote text"/>
    <w:basedOn w:val="a2"/>
    <w:link w:val="afff3"/>
    <w:qFormat/>
    <w:pPr>
      <w:snapToGrid w:val="0"/>
      <w:jc w:val="left"/>
    </w:pPr>
    <w:rPr>
      <w:sz w:val="18"/>
      <w:szCs w:val="18"/>
    </w:rPr>
  </w:style>
  <w:style w:type="paragraph" w:styleId="62">
    <w:name w:val="toc 6"/>
    <w:basedOn w:val="a2"/>
    <w:next w:val="a2"/>
    <w:qFormat/>
    <w:pPr>
      <w:widowControl/>
      <w:jc w:val="left"/>
    </w:pPr>
    <w:rPr>
      <w:rFonts w:ascii="Arial" w:eastAsia="KaiTi_GB2312" w:hAnsi="Arial"/>
      <w:color w:val="000000"/>
      <w:kern w:val="0"/>
      <w:sz w:val="24"/>
      <w:szCs w:val="20"/>
      <w:lang w:eastAsia="en-US"/>
    </w:rPr>
  </w:style>
  <w:style w:type="paragraph" w:styleId="56">
    <w:name w:val="List 5"/>
    <w:basedOn w:val="a2"/>
    <w:qFormat/>
    <w:pPr>
      <w:widowControl/>
      <w:ind w:left="1415" w:hanging="283"/>
      <w:jc w:val="left"/>
    </w:pPr>
    <w:rPr>
      <w:rFonts w:ascii="Arial" w:eastAsia="KaiTi_GB2312" w:hAnsi="Arial"/>
      <w:color w:val="000000"/>
      <w:kern w:val="0"/>
      <w:sz w:val="24"/>
      <w:szCs w:val="20"/>
      <w:lang w:eastAsia="en-US"/>
    </w:rPr>
  </w:style>
  <w:style w:type="paragraph" w:styleId="38">
    <w:name w:val="Body Text Indent 3"/>
    <w:basedOn w:val="a2"/>
    <w:link w:val="39"/>
    <w:qFormat/>
    <w:pPr>
      <w:widowControl/>
      <w:spacing w:after="120"/>
      <w:ind w:left="283"/>
      <w:jc w:val="left"/>
    </w:pPr>
    <w:rPr>
      <w:rFonts w:ascii="Arial" w:eastAsia="KaiTi_GB2312" w:hAnsi="Arial"/>
      <w:color w:val="000000"/>
      <w:kern w:val="0"/>
      <w:sz w:val="16"/>
      <w:szCs w:val="16"/>
      <w:lang w:eastAsia="en-US"/>
    </w:rPr>
  </w:style>
  <w:style w:type="paragraph" w:styleId="72">
    <w:name w:val="index 7"/>
    <w:basedOn w:val="a2"/>
    <w:next w:val="a2"/>
    <w:qFormat/>
    <w:pPr>
      <w:widowControl/>
      <w:ind w:left="1400" w:hanging="200"/>
      <w:jc w:val="left"/>
    </w:pPr>
    <w:rPr>
      <w:rFonts w:ascii="Arial" w:eastAsia="KaiTi_GB2312" w:hAnsi="Arial"/>
      <w:color w:val="000000"/>
      <w:kern w:val="0"/>
      <w:sz w:val="24"/>
      <w:szCs w:val="20"/>
      <w:lang w:eastAsia="en-US"/>
    </w:rPr>
  </w:style>
  <w:style w:type="paragraph" w:styleId="91">
    <w:name w:val="index 9"/>
    <w:basedOn w:val="a2"/>
    <w:next w:val="a2"/>
    <w:qFormat/>
    <w:pPr>
      <w:widowControl/>
      <w:ind w:left="1800" w:hanging="200"/>
      <w:jc w:val="left"/>
    </w:pPr>
    <w:rPr>
      <w:rFonts w:ascii="Arial" w:eastAsia="KaiTi_GB2312" w:hAnsi="Arial"/>
      <w:color w:val="000000"/>
      <w:kern w:val="0"/>
      <w:sz w:val="24"/>
      <w:szCs w:val="20"/>
      <w:lang w:eastAsia="en-US"/>
    </w:rPr>
  </w:style>
  <w:style w:type="paragraph" w:styleId="afff4">
    <w:name w:val="table of figures"/>
    <w:basedOn w:val="a2"/>
    <w:next w:val="a2"/>
    <w:qFormat/>
    <w:pPr>
      <w:widowControl/>
      <w:ind w:left="400" w:hanging="400"/>
      <w:jc w:val="left"/>
    </w:pPr>
    <w:rPr>
      <w:rFonts w:ascii="Arial" w:eastAsia="KaiTi_GB2312" w:hAnsi="Arial"/>
      <w:color w:val="000000"/>
      <w:kern w:val="0"/>
      <w:sz w:val="24"/>
      <w:szCs w:val="20"/>
      <w:lang w:eastAsia="en-US"/>
    </w:rPr>
  </w:style>
  <w:style w:type="paragraph" w:styleId="92">
    <w:name w:val="toc 9"/>
    <w:basedOn w:val="a2"/>
    <w:next w:val="a2"/>
    <w:qFormat/>
    <w:pPr>
      <w:widowControl/>
      <w:jc w:val="left"/>
    </w:pPr>
    <w:rPr>
      <w:rFonts w:ascii="Arial" w:eastAsia="KaiTi_GB2312" w:hAnsi="Arial"/>
      <w:color w:val="000000"/>
      <w:kern w:val="0"/>
      <w:sz w:val="24"/>
      <w:szCs w:val="20"/>
      <w:lang w:eastAsia="en-US"/>
    </w:rPr>
  </w:style>
  <w:style w:type="paragraph" w:styleId="27">
    <w:name w:val="Body Text 2"/>
    <w:basedOn w:val="a2"/>
    <w:link w:val="28"/>
    <w:qFormat/>
    <w:pPr>
      <w:widowControl/>
      <w:spacing w:after="120" w:line="480" w:lineRule="auto"/>
      <w:jc w:val="left"/>
    </w:pPr>
    <w:rPr>
      <w:rFonts w:ascii="Arial" w:eastAsia="KaiTi_GB2312" w:hAnsi="Arial"/>
      <w:color w:val="000000"/>
      <w:kern w:val="0"/>
      <w:sz w:val="24"/>
      <w:szCs w:val="20"/>
      <w:lang w:eastAsia="en-US"/>
    </w:rPr>
  </w:style>
  <w:style w:type="paragraph" w:styleId="46">
    <w:name w:val="List 4"/>
    <w:basedOn w:val="a2"/>
    <w:qFormat/>
    <w:pPr>
      <w:widowControl/>
      <w:ind w:left="1132" w:hanging="283"/>
      <w:jc w:val="left"/>
    </w:pPr>
    <w:rPr>
      <w:rFonts w:ascii="Arial" w:eastAsia="KaiTi_GB2312" w:hAnsi="Arial"/>
      <w:color w:val="000000"/>
      <w:kern w:val="0"/>
      <w:sz w:val="24"/>
      <w:szCs w:val="20"/>
      <w:lang w:eastAsia="en-US"/>
    </w:rPr>
  </w:style>
  <w:style w:type="paragraph" w:styleId="29">
    <w:name w:val="List Continue 2"/>
    <w:basedOn w:val="a2"/>
    <w:qFormat/>
    <w:pPr>
      <w:widowControl/>
      <w:spacing w:after="120"/>
      <w:ind w:left="566"/>
      <w:jc w:val="left"/>
    </w:pPr>
    <w:rPr>
      <w:rFonts w:ascii="Arial" w:eastAsia="KaiTi_GB2312" w:hAnsi="Arial"/>
      <w:color w:val="000000"/>
      <w:kern w:val="0"/>
      <w:sz w:val="24"/>
      <w:szCs w:val="20"/>
      <w:lang w:eastAsia="en-US"/>
    </w:rPr>
  </w:style>
  <w:style w:type="paragraph" w:styleId="afff5">
    <w:name w:val="Message Header"/>
    <w:basedOn w:val="a2"/>
    <w:link w:val="afff6"/>
    <w:qFormat/>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KaiTi_GB2312" w:hAnsi="Arial" w:cs="Arial"/>
      <w:color w:val="000000"/>
      <w:kern w:val="0"/>
      <w:sz w:val="24"/>
      <w:lang w:eastAsia="en-US"/>
    </w:rPr>
  </w:style>
  <w:style w:type="paragraph" w:styleId="HTML1">
    <w:name w:val="HTML Preformatted"/>
    <w:basedOn w:val="a2"/>
    <w:link w:val="HTML2"/>
    <w:qFormat/>
    <w:pPr>
      <w:widowControl/>
      <w:jc w:val="left"/>
    </w:pPr>
    <w:rPr>
      <w:rFonts w:ascii="Courier New" w:eastAsia="KaiTi_GB2312" w:hAnsi="Courier New" w:cs="Courier New"/>
      <w:color w:val="000000"/>
      <w:kern w:val="0"/>
      <w:sz w:val="24"/>
      <w:szCs w:val="20"/>
      <w:lang w:eastAsia="en-US"/>
    </w:rPr>
  </w:style>
  <w:style w:type="paragraph" w:styleId="Web">
    <w:name w:val="Normal (Web)"/>
    <w:basedOn w:val="a2"/>
    <w:qFormat/>
    <w:pPr>
      <w:widowControl/>
      <w:jc w:val="left"/>
    </w:pPr>
    <w:rPr>
      <w:rFonts w:ascii="Arial" w:eastAsia="KaiTi_GB2312" w:hAnsi="Arial"/>
      <w:color w:val="000000"/>
      <w:kern w:val="0"/>
      <w:sz w:val="24"/>
      <w:lang w:eastAsia="en-US"/>
    </w:rPr>
  </w:style>
  <w:style w:type="paragraph" w:styleId="3a">
    <w:name w:val="List Continue 3"/>
    <w:basedOn w:val="a2"/>
    <w:qFormat/>
    <w:pPr>
      <w:widowControl/>
      <w:spacing w:after="120"/>
      <w:ind w:left="849"/>
      <w:jc w:val="left"/>
    </w:pPr>
    <w:rPr>
      <w:rFonts w:ascii="Arial" w:eastAsia="KaiTi_GB2312" w:hAnsi="Arial"/>
      <w:color w:val="000000"/>
      <w:kern w:val="0"/>
      <w:sz w:val="24"/>
      <w:szCs w:val="20"/>
      <w:lang w:eastAsia="en-US"/>
    </w:rPr>
  </w:style>
  <w:style w:type="paragraph" w:styleId="2a">
    <w:name w:val="index 2"/>
    <w:basedOn w:val="a2"/>
    <w:next w:val="a2"/>
    <w:qFormat/>
    <w:pPr>
      <w:widowControl/>
      <w:ind w:left="400" w:hanging="200"/>
      <w:jc w:val="left"/>
    </w:pPr>
    <w:rPr>
      <w:rFonts w:ascii="Arial" w:eastAsia="KaiTi_GB2312" w:hAnsi="Arial"/>
      <w:color w:val="000000"/>
      <w:kern w:val="0"/>
      <w:sz w:val="24"/>
      <w:szCs w:val="20"/>
      <w:lang w:eastAsia="en-US"/>
    </w:rPr>
  </w:style>
  <w:style w:type="paragraph" w:styleId="afff7">
    <w:name w:val="Title"/>
    <w:basedOn w:val="a2"/>
    <w:link w:val="afff8"/>
    <w:qFormat/>
    <w:pPr>
      <w:widowControl/>
      <w:spacing w:before="240" w:after="60"/>
      <w:jc w:val="center"/>
      <w:outlineLvl w:val="0"/>
    </w:pPr>
    <w:rPr>
      <w:rFonts w:ascii="Arial" w:eastAsia="KaiTi_GB2312" w:hAnsi="Arial" w:cs="Arial"/>
      <w:b/>
      <w:bCs/>
      <w:color w:val="000000"/>
      <w:kern w:val="28"/>
      <w:sz w:val="32"/>
      <w:szCs w:val="32"/>
      <w:lang w:eastAsia="en-US"/>
    </w:rPr>
  </w:style>
  <w:style w:type="paragraph" w:styleId="afff9">
    <w:name w:val="annotation subject"/>
    <w:basedOn w:val="af5"/>
    <w:next w:val="af5"/>
    <w:link w:val="afffa"/>
    <w:qFormat/>
    <w:rPr>
      <w:b/>
      <w:bCs/>
    </w:rPr>
  </w:style>
  <w:style w:type="paragraph" w:styleId="afffb">
    <w:name w:val="Body Text First Indent"/>
    <w:basedOn w:val="a3"/>
    <w:link w:val="afffc"/>
    <w:qFormat/>
    <w:pPr>
      <w:spacing w:after="120"/>
      <w:ind w:firstLine="210"/>
    </w:pPr>
  </w:style>
  <w:style w:type="paragraph" w:styleId="2b">
    <w:name w:val="Body Text First Indent 2"/>
    <w:basedOn w:val="afb"/>
    <w:link w:val="2c"/>
    <w:qFormat/>
    <w:pPr>
      <w:widowControl/>
      <w:spacing w:after="120" w:line="240" w:lineRule="auto"/>
      <w:ind w:left="283" w:firstLine="210"/>
      <w:jc w:val="left"/>
    </w:pPr>
    <w:rPr>
      <w:rFonts w:ascii="Arial" w:eastAsia="KaiTi_GB2312" w:hAnsi="Arial"/>
      <w:b w:val="0"/>
      <w:bCs w:val="0"/>
      <w:color w:val="000000"/>
      <w:kern w:val="0"/>
      <w:sz w:val="24"/>
      <w:szCs w:val="20"/>
      <w:lang w:eastAsia="en-US"/>
    </w:rPr>
  </w:style>
  <w:style w:type="table" w:styleId="afffd">
    <w:name w:val="Table Grid"/>
    <w:basedOn w:val="a5"/>
    <w:qFormat/>
    <w:pPr>
      <w:spacing w:before="120" w:after="12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e">
    <w:name w:val="Table Theme"/>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5"/>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d">
    <w:name w:val="Table Colorful 2"/>
    <w:basedOn w:val="a5"/>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b">
    <w:name w:val="Table Colorful 3"/>
    <w:basedOn w:val="a5"/>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
    <w:name w:val="Table Elegant"/>
    <w:basedOn w:val="a5"/>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5"/>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5"/>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c">
    <w:name w:val="Table Classic 3"/>
    <w:basedOn w:val="a5"/>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7">
    <w:name w:val="Table Classic 4"/>
    <w:basedOn w:val="a5"/>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5">
    <w:name w:val="Table Simple 1"/>
    <w:basedOn w:val="a5"/>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
    <w:name w:val="Table Simple 2"/>
    <w:basedOn w:val="a5"/>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d">
    <w:name w:val="Table Simple 3"/>
    <w:basedOn w:val="a5"/>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6">
    <w:name w:val="Table Subtle 1"/>
    <w:basedOn w:val="a5"/>
    <w:qFormat/>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Subtle 2"/>
    <w:basedOn w:val="a5"/>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1">
    <w:name w:val="Table 3D effects 1"/>
    <w:basedOn w:val="a5"/>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3D2">
    <w:name w:val="Table 3D effects 2"/>
    <w:basedOn w:val="a5"/>
    <w:qFormat/>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D3">
    <w:name w:val="Table 3D effects 3"/>
    <w:basedOn w:val="a5"/>
    <w:qFormat/>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5"/>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1">
    <w:name w:val="Table List 2"/>
    <w:basedOn w:val="a5"/>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e">
    <w:name w:val="Table List 3"/>
    <w:basedOn w:val="a5"/>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8">
    <w:name w:val="Table List 4"/>
    <w:basedOn w:val="a5"/>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5"/>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3">
    <w:name w:val="Table List 6"/>
    <w:basedOn w:val="a5"/>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5"/>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3">
    <w:name w:val="Table List 8"/>
    <w:basedOn w:val="a5"/>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0">
    <w:name w:val="Table Contemporary"/>
    <w:basedOn w:val="a5"/>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5"/>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2">
    <w:name w:val="Table Columns 2"/>
    <w:basedOn w:val="a5"/>
    <w:qFormat/>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
    <w:name w:val="Table Columns 3"/>
    <w:basedOn w:val="a5"/>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9">
    <w:name w:val="Table Columns 4"/>
    <w:basedOn w:val="a5"/>
    <w:qFormat/>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5"/>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5"/>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3">
    <w:name w:val="Table Grid 2"/>
    <w:basedOn w:val="a5"/>
    <w:qFormat/>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0">
    <w:name w:val="Table Grid 3"/>
    <w:basedOn w:val="a5"/>
    <w:qFormat/>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a">
    <w:name w:val="Table Grid 4"/>
    <w:basedOn w:val="a5"/>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5"/>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4">
    <w:name w:val="Table Grid 6"/>
    <w:basedOn w:val="a5"/>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5"/>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4">
    <w:name w:val="Table Grid 8"/>
    <w:basedOn w:val="a5"/>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Web1">
    <w:name w:val="Table Web 1"/>
    <w:basedOn w:val="a5"/>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2">
    <w:name w:val="Table Web 2"/>
    <w:basedOn w:val="a5"/>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3">
    <w:name w:val="Table Web 3"/>
    <w:basedOn w:val="a5"/>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1">
    <w:name w:val="Table Professional"/>
    <w:basedOn w:val="a5"/>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2">
    <w:name w:val="Strong"/>
    <w:qFormat/>
    <w:rPr>
      <w:rFonts w:ascii="Arial" w:hAnsi="Arial"/>
      <w:b/>
      <w:bCs/>
      <w:sz w:val="20"/>
    </w:rPr>
  </w:style>
  <w:style w:type="character" w:styleId="affff3">
    <w:name w:val="endnote reference"/>
    <w:qFormat/>
    <w:rPr>
      <w:vertAlign w:val="superscript"/>
    </w:rPr>
  </w:style>
  <w:style w:type="character" w:styleId="affff4">
    <w:name w:val="page number"/>
    <w:qFormat/>
  </w:style>
  <w:style w:type="character" w:styleId="affff5">
    <w:name w:val="FollowedHyperlink"/>
    <w:qFormat/>
    <w:rPr>
      <w:color w:val="800080"/>
      <w:u w:val="single"/>
    </w:rPr>
  </w:style>
  <w:style w:type="character" w:styleId="affff6">
    <w:name w:val="Emphasis"/>
    <w:qFormat/>
    <w:rPr>
      <w:i/>
      <w:iCs/>
    </w:rPr>
  </w:style>
  <w:style w:type="character" w:styleId="affff7">
    <w:name w:val="line number"/>
    <w:basedOn w:val="a4"/>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4"/>
    <w:qFormat/>
  </w:style>
  <w:style w:type="character" w:styleId="HTML6">
    <w:name w:val="HTML Variable"/>
    <w:qFormat/>
    <w:rPr>
      <w:i/>
      <w:iCs/>
    </w:rPr>
  </w:style>
  <w:style w:type="character" w:styleId="affff8">
    <w:name w:val="Hyperlink"/>
    <w:qFormat/>
    <w:rPr>
      <w:color w:val="0000FF"/>
      <w:u w:val="single"/>
    </w:rPr>
  </w:style>
  <w:style w:type="character" w:styleId="HTML7">
    <w:name w:val="HTML Code"/>
    <w:qFormat/>
    <w:rPr>
      <w:rFonts w:ascii="Courier New" w:hAnsi="Courier New" w:cs="Courier New"/>
      <w:sz w:val="20"/>
      <w:szCs w:val="20"/>
    </w:rPr>
  </w:style>
  <w:style w:type="character" w:styleId="affff9">
    <w:name w:val="annotation reference"/>
    <w:qFormat/>
    <w:rPr>
      <w:sz w:val="16"/>
      <w:szCs w:val="16"/>
    </w:rPr>
  </w:style>
  <w:style w:type="character" w:styleId="HTML8">
    <w:name w:val="HTML Cite"/>
    <w:qFormat/>
    <w:rPr>
      <w:i/>
      <w:iCs/>
    </w:rPr>
  </w:style>
  <w:style w:type="character" w:styleId="affffa">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afff3">
    <w:name w:val="註腳文字 字元"/>
    <w:link w:val="afff2"/>
    <w:qFormat/>
    <w:rPr>
      <w:rFonts w:eastAsia="SimSun"/>
      <w:kern w:val="2"/>
      <w:sz w:val="18"/>
      <w:szCs w:val="18"/>
      <w:lang w:val="en-US" w:eastAsia="zh-CN" w:bidi="ar-SA"/>
    </w:rPr>
  </w:style>
  <w:style w:type="character" w:customStyle="1" w:styleId="affb">
    <w:name w:val="頁首 字元"/>
    <w:link w:val="affa"/>
    <w:qFormat/>
    <w:rPr>
      <w:kern w:val="2"/>
      <w:sz w:val="18"/>
      <w:szCs w:val="18"/>
    </w:rPr>
  </w:style>
  <w:style w:type="character" w:customStyle="1" w:styleId="aff8">
    <w:name w:val="頁尾 字元"/>
    <w:link w:val="aff7"/>
    <w:qFormat/>
    <w:rPr>
      <w:kern w:val="2"/>
      <w:sz w:val="18"/>
      <w:szCs w:val="18"/>
    </w:rPr>
  </w:style>
  <w:style w:type="character" w:customStyle="1" w:styleId="afc">
    <w:name w:val="本文縮排 字元"/>
    <w:link w:val="afb"/>
    <w:qFormat/>
    <w:rPr>
      <w:rFonts w:ascii="仿宋_gb2312" w:eastAsia="仿宋_gb2312"/>
      <w:b/>
      <w:bCs/>
      <w:kern w:val="2"/>
      <w:sz w:val="32"/>
      <w:szCs w:val="30"/>
    </w:rPr>
  </w:style>
  <w:style w:type="character" w:customStyle="1" w:styleId="aff4">
    <w:name w:val="章節附註文字 字元"/>
    <w:link w:val="aff3"/>
    <w:qFormat/>
    <w:rPr>
      <w:kern w:val="2"/>
      <w:sz w:val="21"/>
      <w:szCs w:val="24"/>
    </w:rPr>
  </w:style>
  <w:style w:type="character" w:customStyle="1" w:styleId="aff6">
    <w:name w:val="註解方塊文字 字元"/>
    <w:link w:val="aff5"/>
    <w:qFormat/>
    <w:rPr>
      <w:kern w:val="2"/>
      <w:sz w:val="18"/>
      <w:szCs w:val="18"/>
    </w:rPr>
  </w:style>
  <w:style w:type="paragraph" w:styleId="affffb">
    <w:name w:val="List Paragraph"/>
    <w:basedOn w:val="a2"/>
    <w:link w:val="affffc"/>
    <w:uiPriority w:val="34"/>
    <w:qFormat/>
    <w:pPr>
      <w:ind w:firstLineChars="200" w:firstLine="420"/>
    </w:pPr>
    <w:rPr>
      <w:rFonts w:ascii="Calibri" w:hAnsi="Calibri"/>
      <w:szCs w:val="22"/>
    </w:rPr>
  </w:style>
  <w:style w:type="character" w:customStyle="1" w:styleId="10">
    <w:name w:val="標題 1 字元"/>
    <w:link w:val="1"/>
    <w:qFormat/>
    <w:rPr>
      <w:rFonts w:ascii="Arial Bold" w:eastAsia="KaiTi_GB2312" w:hAnsi="Arial Bold"/>
      <w:b/>
      <w:color w:val="000000"/>
      <w:kern w:val="28"/>
      <w:sz w:val="24"/>
      <w:lang w:val="en-US" w:eastAsia="en-US" w:bidi="ar-SA"/>
    </w:rPr>
  </w:style>
  <w:style w:type="character" w:customStyle="1" w:styleId="21">
    <w:name w:val="標題 2 字元"/>
    <w:link w:val="20"/>
    <w:qFormat/>
    <w:rPr>
      <w:rFonts w:ascii="Arial" w:eastAsia="KaiTi_GB2312" w:hAnsi="Arial"/>
      <w:color w:val="000000"/>
      <w:sz w:val="24"/>
      <w:lang w:val="en-US" w:eastAsia="en-US" w:bidi="ar-SA"/>
    </w:rPr>
  </w:style>
  <w:style w:type="character" w:customStyle="1" w:styleId="32">
    <w:name w:val="標題 3 字元"/>
    <w:link w:val="31"/>
    <w:qFormat/>
    <w:rPr>
      <w:rFonts w:ascii="Arial" w:eastAsia="KaiTi_GB2312" w:hAnsi="Arial"/>
      <w:color w:val="000000"/>
      <w:sz w:val="24"/>
      <w:lang w:val="en-US" w:eastAsia="en-US" w:bidi="ar-SA"/>
    </w:rPr>
  </w:style>
  <w:style w:type="character" w:customStyle="1" w:styleId="42">
    <w:name w:val="標題 4 字元"/>
    <w:link w:val="41"/>
    <w:qFormat/>
    <w:rPr>
      <w:rFonts w:ascii="Arial" w:eastAsia="KaiTi_GB2312" w:hAnsi="Arial"/>
      <w:color w:val="000000"/>
      <w:sz w:val="24"/>
      <w:lang w:val="en-US" w:eastAsia="en-US" w:bidi="ar-SA"/>
    </w:rPr>
  </w:style>
  <w:style w:type="character" w:customStyle="1" w:styleId="52">
    <w:name w:val="標題 5 字元"/>
    <w:link w:val="51"/>
    <w:qFormat/>
    <w:rPr>
      <w:rFonts w:ascii="Arial" w:eastAsia="KaiTi_GB2312" w:hAnsi="Arial"/>
      <w:color w:val="000000"/>
      <w:sz w:val="24"/>
      <w:lang w:val="en-US" w:eastAsia="en-US" w:bidi="ar-SA"/>
    </w:rPr>
  </w:style>
  <w:style w:type="character" w:customStyle="1" w:styleId="60">
    <w:name w:val="標題 6 字元"/>
    <w:link w:val="6"/>
    <w:qFormat/>
    <w:rPr>
      <w:rFonts w:ascii="Arial" w:eastAsia="KaiTi_GB2312" w:hAnsi="Arial"/>
      <w:color w:val="000000"/>
      <w:sz w:val="24"/>
      <w:lang w:val="en-US" w:eastAsia="en-US" w:bidi="ar-SA"/>
    </w:rPr>
  </w:style>
  <w:style w:type="character" w:customStyle="1" w:styleId="70">
    <w:name w:val="標題 7 字元"/>
    <w:link w:val="7"/>
    <w:qFormat/>
    <w:rPr>
      <w:rFonts w:ascii="Arial" w:eastAsia="KaiTi_GB2312" w:hAnsi="Arial"/>
      <w:color w:val="000000"/>
      <w:sz w:val="24"/>
      <w:lang w:val="en-US" w:eastAsia="en-US" w:bidi="ar-SA"/>
    </w:rPr>
  </w:style>
  <w:style w:type="character" w:customStyle="1" w:styleId="80">
    <w:name w:val="標題 8 字元"/>
    <w:link w:val="8"/>
    <w:qFormat/>
    <w:rPr>
      <w:rFonts w:ascii="Arial" w:eastAsia="KaiTi_GB2312" w:hAnsi="Arial"/>
      <w:color w:val="000000"/>
      <w:sz w:val="24"/>
      <w:lang w:val="en-US" w:eastAsia="en-US" w:bidi="ar-SA"/>
    </w:rPr>
  </w:style>
  <w:style w:type="character" w:customStyle="1" w:styleId="90">
    <w:name w:val="標題 9 字元"/>
    <w:link w:val="9"/>
    <w:qFormat/>
    <w:rPr>
      <w:rFonts w:ascii="Arial" w:eastAsia="KaiTi_GB2312" w:hAnsi="Arial"/>
      <w:color w:val="000000"/>
      <w:sz w:val="24"/>
      <w:lang w:val="en-US" w:eastAsia="en-US" w:bidi="ar-SA"/>
    </w:rPr>
  </w:style>
  <w:style w:type="paragraph" w:customStyle="1" w:styleId="Body">
    <w:name w:val="Body"/>
    <w:basedOn w:val="a2"/>
    <w:semiHidden/>
    <w:qFormat/>
    <w:pPr>
      <w:widowControl/>
      <w:spacing w:after="240"/>
      <w:jc w:val="left"/>
    </w:pPr>
    <w:rPr>
      <w:rFonts w:ascii="Arial" w:eastAsia="KaiTi_GB2312" w:hAnsi="Arial"/>
      <w:color w:val="000000"/>
      <w:kern w:val="0"/>
      <w:sz w:val="24"/>
      <w:szCs w:val="20"/>
      <w:lang w:eastAsia="en-US"/>
    </w:rPr>
  </w:style>
  <w:style w:type="paragraph" w:customStyle="1" w:styleId="BodyTextNoIndent">
    <w:name w:val="Body Text No Indent"/>
    <w:basedOn w:val="a3"/>
    <w:qFormat/>
  </w:style>
  <w:style w:type="paragraph" w:customStyle="1" w:styleId="KWBodytext">
    <w:name w:val="K&amp;W Body text"/>
    <w:basedOn w:val="KWNormal"/>
    <w:qFormat/>
    <w:pPr>
      <w:ind w:firstLineChars="200" w:firstLine="200"/>
    </w:pPr>
    <w:rPr>
      <w:color w:val="auto"/>
    </w:rPr>
  </w:style>
  <w:style w:type="paragraph" w:customStyle="1" w:styleId="KWHeading">
    <w:name w:val="K&amp;W Heading"/>
    <w:basedOn w:val="KWheading1"/>
    <w:next w:val="KWBodytext"/>
    <w:qFormat/>
    <w:pPr>
      <w:numPr>
        <w:numId w:val="0"/>
      </w:numPr>
    </w:pPr>
  </w:style>
  <w:style w:type="paragraph" w:customStyle="1" w:styleId="KWheading1">
    <w:name w:val="K&amp;W heading 1"/>
    <w:basedOn w:val="KWNormal"/>
    <w:next w:val="KWBodytext"/>
    <w:qFormat/>
    <w:pPr>
      <w:widowControl w:val="0"/>
      <w:numPr>
        <w:numId w:val="11"/>
      </w:numPr>
      <w:spacing w:line="320" w:lineRule="exact"/>
      <w:outlineLvl w:val="0"/>
    </w:pPr>
    <w:rPr>
      <w:b/>
      <w:color w:val="auto"/>
      <w:sz w:val="28"/>
    </w:rPr>
  </w:style>
  <w:style w:type="character" w:customStyle="1" w:styleId="a9">
    <w:name w:val="本文 字元"/>
    <w:link w:val="a3"/>
    <w:qFormat/>
    <w:rPr>
      <w:rFonts w:ascii="Arial" w:eastAsia="KaiTi_GB2312" w:hAnsi="Arial"/>
      <w:color w:val="000000"/>
      <w:sz w:val="24"/>
      <w:lang w:eastAsia="en-US"/>
    </w:rPr>
  </w:style>
  <w:style w:type="paragraph" w:customStyle="1" w:styleId="KWSubheading">
    <w:name w:val="K&amp;W Subheading"/>
    <w:basedOn w:val="KWheading2"/>
    <w:next w:val="KWBodytext"/>
    <w:qFormat/>
    <w:pPr>
      <w:numPr>
        <w:ilvl w:val="0"/>
        <w:numId w:val="0"/>
      </w:numPr>
    </w:pPr>
    <w:rPr>
      <w:kern w:val="28"/>
    </w:rPr>
  </w:style>
  <w:style w:type="paragraph" w:customStyle="1" w:styleId="KWheading2">
    <w:name w:val="K&amp;W heading 2"/>
    <w:basedOn w:val="KWNormal"/>
    <w:next w:val="KWBodytext"/>
    <w:qFormat/>
    <w:pPr>
      <w:widowControl w:val="0"/>
      <w:numPr>
        <w:ilvl w:val="1"/>
        <w:numId w:val="11"/>
      </w:numPr>
      <w:spacing w:line="320" w:lineRule="exact"/>
      <w:outlineLvl w:val="1"/>
    </w:pPr>
    <w:rPr>
      <w:color w:val="auto"/>
    </w:rPr>
  </w:style>
  <w:style w:type="character" w:customStyle="1" w:styleId="afa">
    <w:name w:val="結語 字元"/>
    <w:link w:val="af9"/>
    <w:qFormat/>
    <w:rPr>
      <w:rFonts w:ascii="Arial" w:eastAsia="KaiTi_GB2312" w:hAnsi="Arial"/>
      <w:color w:val="000000"/>
      <w:sz w:val="24"/>
      <w:lang w:eastAsia="en-US"/>
    </w:rPr>
  </w:style>
  <w:style w:type="character" w:customStyle="1" w:styleId="af6">
    <w:name w:val="註解文字 字元"/>
    <w:link w:val="af5"/>
    <w:qFormat/>
    <w:rPr>
      <w:rFonts w:ascii="Arial" w:eastAsia="KaiTi_GB2312" w:hAnsi="Arial"/>
      <w:color w:val="000000"/>
      <w:sz w:val="24"/>
      <w:lang w:eastAsia="en-US"/>
    </w:rPr>
  </w:style>
  <w:style w:type="character" w:customStyle="1" w:styleId="afffa">
    <w:name w:val="註解主旨 字元"/>
    <w:link w:val="afff9"/>
    <w:qFormat/>
    <w:rPr>
      <w:rFonts w:ascii="Arial" w:eastAsia="KaiTi_GB2312" w:hAnsi="Arial"/>
      <w:b/>
      <w:bCs/>
      <w:color w:val="000000"/>
      <w:sz w:val="24"/>
      <w:lang w:eastAsia="en-US"/>
    </w:rPr>
  </w:style>
  <w:style w:type="character" w:customStyle="1" w:styleId="aff2">
    <w:name w:val="日期 字元"/>
    <w:link w:val="aff1"/>
    <w:qFormat/>
    <w:rPr>
      <w:rFonts w:ascii="Arial" w:eastAsia="KaiTi_GB2312" w:hAnsi="Arial"/>
      <w:color w:val="000000"/>
      <w:sz w:val="24"/>
      <w:lang w:eastAsia="en-US"/>
    </w:rPr>
  </w:style>
  <w:style w:type="character" w:customStyle="1" w:styleId="28">
    <w:name w:val="本文 2 字元"/>
    <w:link w:val="27"/>
    <w:qFormat/>
    <w:rPr>
      <w:rFonts w:ascii="Arial" w:eastAsia="KaiTi_GB2312" w:hAnsi="Arial"/>
      <w:color w:val="000000"/>
      <w:sz w:val="24"/>
      <w:lang w:eastAsia="en-US"/>
    </w:rPr>
  </w:style>
  <w:style w:type="character" w:customStyle="1" w:styleId="35">
    <w:name w:val="本文 3 字元"/>
    <w:link w:val="34"/>
    <w:qFormat/>
    <w:rPr>
      <w:rFonts w:ascii="Arial" w:eastAsia="KaiTi_GB2312" w:hAnsi="Arial"/>
      <w:color w:val="000000"/>
      <w:sz w:val="16"/>
      <w:szCs w:val="16"/>
      <w:lang w:eastAsia="en-US"/>
    </w:rPr>
  </w:style>
  <w:style w:type="character" w:customStyle="1" w:styleId="afffc">
    <w:name w:val="本文第一層縮排 字元"/>
    <w:basedOn w:val="a9"/>
    <w:link w:val="afffb"/>
    <w:qFormat/>
    <w:rPr>
      <w:rFonts w:ascii="Arial" w:eastAsia="KaiTi_GB2312" w:hAnsi="Arial"/>
      <w:color w:val="000000"/>
      <w:sz w:val="24"/>
      <w:lang w:eastAsia="en-US"/>
    </w:rPr>
  </w:style>
  <w:style w:type="character" w:customStyle="1" w:styleId="af3">
    <w:name w:val="文件引導模式 字元"/>
    <w:link w:val="af2"/>
    <w:qFormat/>
    <w:rPr>
      <w:rFonts w:ascii="Tahoma" w:eastAsia="KaiTi_GB2312" w:hAnsi="Tahoma" w:cs="Tahoma"/>
      <w:color w:val="000000"/>
      <w:sz w:val="24"/>
      <w:shd w:val="clear" w:color="auto" w:fill="000080"/>
      <w:lang w:eastAsia="en-US"/>
    </w:rPr>
  </w:style>
  <w:style w:type="character" w:customStyle="1" w:styleId="ae">
    <w:name w:val="電子郵件簽名 字元"/>
    <w:link w:val="ad"/>
    <w:qFormat/>
    <w:rPr>
      <w:rFonts w:ascii="Arial" w:eastAsia="KaiTi_GB2312" w:hAnsi="Arial"/>
      <w:color w:val="000000"/>
      <w:sz w:val="24"/>
      <w:lang w:eastAsia="en-US"/>
    </w:rPr>
  </w:style>
  <w:style w:type="character" w:customStyle="1" w:styleId="KW">
    <w:name w:val="K&amp;W"/>
    <w:semiHidden/>
    <w:qFormat/>
    <w:rPr>
      <w:rFonts w:ascii="Arial" w:hAnsi="Arial" w:cs="Arial"/>
      <w:color w:val="004473"/>
      <w:sz w:val="18"/>
      <w:szCs w:val="18"/>
    </w:rPr>
  </w:style>
  <w:style w:type="character" w:customStyle="1" w:styleId="2c">
    <w:name w:val="本文第一層縮排 2 字元"/>
    <w:link w:val="2b"/>
    <w:qFormat/>
    <w:rPr>
      <w:rFonts w:ascii="Arial" w:eastAsia="KaiTi_GB2312" w:hAnsi="Arial"/>
      <w:color w:val="000000"/>
      <w:kern w:val="2"/>
      <w:sz w:val="24"/>
      <w:szCs w:val="30"/>
      <w:lang w:eastAsia="en-US"/>
    </w:rPr>
  </w:style>
  <w:style w:type="character" w:customStyle="1" w:styleId="26">
    <w:name w:val="本文縮排 2 字元"/>
    <w:link w:val="25"/>
    <w:qFormat/>
    <w:rPr>
      <w:rFonts w:ascii="Arial" w:eastAsia="KaiTi_GB2312" w:hAnsi="Arial"/>
      <w:color w:val="000000"/>
      <w:sz w:val="24"/>
      <w:lang w:eastAsia="en-US"/>
    </w:rPr>
  </w:style>
  <w:style w:type="table" w:customStyle="1" w:styleId="KWTable">
    <w:name w:val="K&amp;W Table"/>
    <w:basedOn w:val="afffd"/>
    <w:qFormat/>
    <w:pPr>
      <w:spacing w:before="60" w:after="60" w:line="240" w:lineRule="auto"/>
      <w:contextualSpacing/>
    </w:pPr>
    <w:rPr>
      <w:rFonts w:eastAsia="KaiTi_GB2312"/>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b/>
        <w:sz w:val="20"/>
      </w:rPr>
      <w:tblPr/>
      <w:tcPr>
        <w:shd w:val="clear" w:color="auto" w:fill="E0E0E0"/>
      </w:tcPr>
    </w:tblStylePr>
  </w:style>
  <w:style w:type="character" w:customStyle="1" w:styleId="39">
    <w:name w:val="本文縮排 3 字元"/>
    <w:link w:val="38"/>
    <w:qFormat/>
    <w:rPr>
      <w:rFonts w:ascii="Arial" w:eastAsia="KaiTi_GB2312" w:hAnsi="Arial"/>
      <w:color w:val="000000"/>
      <w:sz w:val="16"/>
      <w:szCs w:val="16"/>
      <w:lang w:eastAsia="en-US"/>
    </w:rPr>
  </w:style>
  <w:style w:type="character" w:customStyle="1" w:styleId="HTML0">
    <w:name w:val="HTML 位址 字元"/>
    <w:link w:val="HTML"/>
    <w:qFormat/>
    <w:rPr>
      <w:rFonts w:ascii="Arial" w:eastAsia="KaiTi_GB2312" w:hAnsi="Arial"/>
      <w:i/>
      <w:iCs/>
      <w:color w:val="000000"/>
      <w:sz w:val="24"/>
      <w:lang w:eastAsia="en-US"/>
    </w:rPr>
  </w:style>
  <w:style w:type="character" w:customStyle="1" w:styleId="HTML2">
    <w:name w:val="HTML 預設格式 字元"/>
    <w:link w:val="HTML1"/>
    <w:qFormat/>
    <w:rPr>
      <w:rFonts w:ascii="Courier New" w:eastAsia="KaiTi_GB2312" w:hAnsi="Courier New" w:cs="Courier New"/>
      <w:color w:val="000000"/>
      <w:sz w:val="24"/>
      <w:lang w:eastAsia="en-US"/>
    </w:rPr>
  </w:style>
  <w:style w:type="paragraph" w:customStyle="1" w:styleId="KWheading3">
    <w:name w:val="K&amp;W heading 3"/>
    <w:basedOn w:val="KWNormal"/>
    <w:qFormat/>
    <w:pPr>
      <w:numPr>
        <w:ilvl w:val="2"/>
        <w:numId w:val="11"/>
      </w:numPr>
      <w:spacing w:line="320" w:lineRule="exact"/>
      <w:outlineLvl w:val="2"/>
    </w:pPr>
    <w:rPr>
      <w:color w:val="auto"/>
    </w:rPr>
  </w:style>
  <w:style w:type="paragraph" w:customStyle="1" w:styleId="KWheading4">
    <w:name w:val="K&amp;W heading 4"/>
    <w:basedOn w:val="KWNormal"/>
    <w:qFormat/>
    <w:pPr>
      <w:numPr>
        <w:ilvl w:val="3"/>
        <w:numId w:val="11"/>
      </w:numPr>
      <w:spacing w:line="320" w:lineRule="exact"/>
      <w:outlineLvl w:val="3"/>
    </w:pPr>
    <w:rPr>
      <w:color w:val="auto"/>
    </w:rPr>
  </w:style>
  <w:style w:type="paragraph" w:customStyle="1" w:styleId="KWheading5">
    <w:name w:val="K&amp;W heading 5"/>
    <w:basedOn w:val="KWNormal"/>
    <w:qFormat/>
    <w:pPr>
      <w:numPr>
        <w:ilvl w:val="4"/>
        <w:numId w:val="11"/>
      </w:numPr>
      <w:spacing w:line="320" w:lineRule="exact"/>
      <w:outlineLvl w:val="4"/>
    </w:pPr>
    <w:rPr>
      <w:color w:val="auto"/>
    </w:rPr>
  </w:style>
  <w:style w:type="paragraph" w:customStyle="1" w:styleId="KWListBullet">
    <w:name w:val="K&amp;W List Bullet"/>
    <w:basedOn w:val="KWNormal"/>
    <w:qFormat/>
    <w:pPr>
      <w:numPr>
        <w:numId w:val="12"/>
      </w:numPr>
    </w:pPr>
  </w:style>
  <w:style w:type="paragraph" w:customStyle="1" w:styleId="KWListNumber">
    <w:name w:val="K&amp;W List Number"/>
    <w:basedOn w:val="KWNormal"/>
    <w:qFormat/>
    <w:pPr>
      <w:numPr>
        <w:numId w:val="13"/>
      </w:numPr>
    </w:pPr>
  </w:style>
  <w:style w:type="paragraph" w:customStyle="1" w:styleId="CharChar2CharCharCharCharCharChar">
    <w:name w:val="Char Char2 Char Char Char Char Char Char"/>
    <w:basedOn w:val="a2"/>
    <w:qFormat/>
    <w:rPr>
      <w:rFonts w:ascii="Tahoma" w:hAnsi="Tahoma"/>
      <w:sz w:val="24"/>
      <w:szCs w:val="20"/>
    </w:rPr>
  </w:style>
  <w:style w:type="character" w:customStyle="1" w:styleId="a8">
    <w:name w:val="巨集文字 字元"/>
    <w:link w:val="a7"/>
    <w:qFormat/>
    <w:rPr>
      <w:rFonts w:ascii="Courier New" w:hAnsi="Courier New" w:cs="Courier New"/>
      <w:color w:val="333333"/>
      <w:lang w:eastAsia="en-US"/>
    </w:rPr>
  </w:style>
  <w:style w:type="character" w:customStyle="1" w:styleId="afff6">
    <w:name w:val="訊息欄位名稱 字元"/>
    <w:link w:val="afff5"/>
    <w:qFormat/>
    <w:rPr>
      <w:rFonts w:ascii="Arial" w:eastAsia="KaiTi_GB2312" w:hAnsi="Arial" w:cs="Arial"/>
      <w:color w:val="000000"/>
      <w:sz w:val="24"/>
      <w:szCs w:val="24"/>
      <w:shd w:val="pct20" w:color="auto" w:fill="auto"/>
      <w:lang w:eastAsia="en-US"/>
    </w:rPr>
  </w:style>
  <w:style w:type="character" w:customStyle="1" w:styleId="ac">
    <w:name w:val="註釋標題 字元"/>
    <w:link w:val="ab"/>
    <w:qFormat/>
    <w:rPr>
      <w:rFonts w:ascii="Arial" w:eastAsia="KaiTi_GB2312" w:hAnsi="Arial"/>
      <w:color w:val="000000"/>
      <w:sz w:val="24"/>
      <w:lang w:eastAsia="en-US"/>
    </w:rPr>
  </w:style>
  <w:style w:type="character" w:customStyle="1" w:styleId="aff0">
    <w:name w:val="純文字 字元"/>
    <w:link w:val="aff"/>
    <w:qFormat/>
    <w:rPr>
      <w:rFonts w:ascii="Courier New" w:eastAsia="KaiTi_GB2312" w:hAnsi="Courier New" w:cs="Courier New"/>
      <w:color w:val="000000"/>
      <w:sz w:val="24"/>
      <w:lang w:eastAsia="en-US"/>
    </w:rPr>
  </w:style>
  <w:style w:type="character" w:customStyle="1" w:styleId="af8">
    <w:name w:val="問候 字元"/>
    <w:link w:val="af7"/>
    <w:qFormat/>
    <w:rPr>
      <w:rFonts w:ascii="Arial" w:eastAsia="KaiTi_GB2312" w:hAnsi="Arial"/>
      <w:color w:val="000000"/>
      <w:sz w:val="24"/>
      <w:lang w:eastAsia="en-US"/>
    </w:rPr>
  </w:style>
  <w:style w:type="character" w:customStyle="1" w:styleId="affd">
    <w:name w:val="簽名 字元"/>
    <w:link w:val="affc"/>
    <w:qFormat/>
    <w:rPr>
      <w:rFonts w:ascii="Arial" w:eastAsia="KaiTi_GB2312" w:hAnsi="Arial"/>
      <w:color w:val="000000"/>
      <w:sz w:val="24"/>
      <w:lang w:eastAsia="en-US"/>
    </w:rPr>
  </w:style>
  <w:style w:type="character" w:customStyle="1" w:styleId="CharChar4">
    <w:name w:val="Char Char4"/>
    <w:semiHidden/>
    <w:qFormat/>
    <w:locked/>
    <w:rPr>
      <w:kern w:val="2"/>
      <w:sz w:val="18"/>
      <w:szCs w:val="18"/>
    </w:rPr>
  </w:style>
  <w:style w:type="character" w:customStyle="1" w:styleId="afff0">
    <w:name w:val="副標題 字元"/>
    <w:link w:val="afff"/>
    <w:qFormat/>
    <w:rPr>
      <w:rFonts w:ascii="Arial" w:eastAsia="KaiTi_GB2312" w:hAnsi="Arial" w:cs="Arial"/>
      <w:color w:val="000000"/>
      <w:sz w:val="24"/>
      <w:szCs w:val="24"/>
      <w:lang w:eastAsia="en-US"/>
    </w:rPr>
  </w:style>
  <w:style w:type="paragraph" w:customStyle="1" w:styleId="Table">
    <w:name w:val="Table"/>
    <w:basedOn w:val="a2"/>
    <w:qFormat/>
    <w:pPr>
      <w:widowControl/>
      <w:spacing w:before="120" w:after="120" w:line="240" w:lineRule="atLeast"/>
      <w:jc w:val="left"/>
    </w:pPr>
    <w:rPr>
      <w:rFonts w:ascii="Arial" w:eastAsia="KaiTi_GB2312" w:hAnsi="Arial"/>
      <w:color w:val="000000"/>
      <w:kern w:val="0"/>
      <w:sz w:val="24"/>
      <w:szCs w:val="20"/>
      <w:lang w:eastAsia="en-US"/>
    </w:rPr>
  </w:style>
  <w:style w:type="character" w:customStyle="1" w:styleId="afff8">
    <w:name w:val="標題 字元"/>
    <w:link w:val="afff7"/>
    <w:qFormat/>
    <w:rPr>
      <w:rFonts w:ascii="Arial" w:eastAsia="KaiTi_GB2312" w:hAnsi="Arial" w:cs="Arial"/>
      <w:b/>
      <w:bCs/>
      <w:color w:val="000000"/>
      <w:kern w:val="28"/>
      <w:sz w:val="32"/>
      <w:szCs w:val="32"/>
      <w:lang w:eastAsia="en-US"/>
    </w:rPr>
  </w:style>
  <w:style w:type="paragraph" w:customStyle="1" w:styleId="CharChar5CharChar">
    <w:name w:val="Char Char5 Char Char"/>
    <w:basedOn w:val="a2"/>
    <w:qFormat/>
    <w:rPr>
      <w:rFonts w:ascii="Tahoma" w:hAnsi="Tahoma"/>
      <w:sz w:val="24"/>
      <w:szCs w:val="20"/>
    </w:rPr>
  </w:style>
  <w:style w:type="character" w:customStyle="1" w:styleId="FootnoteTextChar">
    <w:name w:val="Footnote Text Char"/>
    <w:semiHidden/>
    <w:qFormat/>
    <w:locked/>
    <w:rPr>
      <w:rFonts w:ascii="Times New Roman" w:eastAsia="SimSun" w:hAnsi="Times New Roman" w:cs="Times New Roman"/>
      <w:sz w:val="18"/>
      <w:szCs w:val="18"/>
    </w:rPr>
  </w:style>
  <w:style w:type="paragraph" w:customStyle="1" w:styleId="CharChar5CharChar1">
    <w:name w:val="Char Char5 Char Char1"/>
    <w:basedOn w:val="a2"/>
    <w:qFormat/>
    <w:rPr>
      <w:rFonts w:ascii="Tahoma" w:hAnsi="Tahoma"/>
      <w:sz w:val="24"/>
      <w:szCs w:val="20"/>
    </w:rPr>
  </w:style>
  <w:style w:type="paragraph" w:customStyle="1" w:styleId="1a">
    <w:name w:val="清單段落1"/>
    <w:basedOn w:val="a2"/>
    <w:qFormat/>
    <w:pPr>
      <w:ind w:firstLineChars="200" w:firstLine="420"/>
    </w:pPr>
    <w:rPr>
      <w:rFonts w:ascii="Calibri" w:hAnsi="Calibri"/>
      <w:szCs w:val="22"/>
    </w:rPr>
  </w:style>
  <w:style w:type="paragraph" w:customStyle="1" w:styleId="CharChar2CharChar">
    <w:name w:val="Char Char2 Char Char"/>
    <w:basedOn w:val="a2"/>
    <w:qFormat/>
    <w:rPr>
      <w:rFonts w:ascii="Tahoma" w:hAnsi="Tahoma"/>
      <w:sz w:val="24"/>
      <w:szCs w:val="20"/>
    </w:rPr>
  </w:style>
  <w:style w:type="paragraph" w:customStyle="1" w:styleId="CharChar5">
    <w:name w:val="Char Char5"/>
    <w:basedOn w:val="a2"/>
    <w:qFormat/>
    <w:rPr>
      <w:rFonts w:ascii="Tahoma" w:hAnsi="Tahoma"/>
      <w:sz w:val="24"/>
      <w:szCs w:val="20"/>
    </w:rPr>
  </w:style>
  <w:style w:type="paragraph" w:customStyle="1" w:styleId="CharChar2CharCharCharCharCharChar1">
    <w:name w:val="Char Char2 Char Char Char Char Char Char1"/>
    <w:basedOn w:val="a2"/>
    <w:qFormat/>
    <w:rPr>
      <w:rFonts w:ascii="Tahoma" w:hAnsi="Tahoma"/>
      <w:sz w:val="24"/>
      <w:szCs w:val="20"/>
    </w:rPr>
  </w:style>
  <w:style w:type="paragraph" w:customStyle="1" w:styleId="CharChar2CharChar1">
    <w:name w:val="Char Char2 Char Char1"/>
    <w:basedOn w:val="a2"/>
    <w:qFormat/>
    <w:rPr>
      <w:rFonts w:ascii="Tahoma" w:hAnsi="Tahoma"/>
      <w:sz w:val="24"/>
      <w:szCs w:val="20"/>
    </w:rPr>
  </w:style>
  <w:style w:type="paragraph" w:customStyle="1" w:styleId="CharChar51">
    <w:name w:val="Char Char51"/>
    <w:basedOn w:val="a2"/>
    <w:qFormat/>
    <w:rPr>
      <w:rFonts w:ascii="Tahoma" w:hAnsi="Tahoma"/>
      <w:sz w:val="24"/>
      <w:szCs w:val="20"/>
    </w:rPr>
  </w:style>
  <w:style w:type="character" w:customStyle="1" w:styleId="CharChar41">
    <w:name w:val="Char Char41"/>
    <w:semiHidden/>
    <w:qFormat/>
    <w:locked/>
    <w:rPr>
      <w:kern w:val="2"/>
      <w:sz w:val="18"/>
      <w:szCs w:val="18"/>
    </w:rPr>
  </w:style>
  <w:style w:type="paragraph" w:customStyle="1" w:styleId="1b">
    <w:name w:val="修訂1"/>
    <w:hidden/>
    <w:uiPriority w:val="99"/>
    <w:semiHidden/>
    <w:qFormat/>
    <w:rPr>
      <w:kern w:val="2"/>
      <w:sz w:val="21"/>
      <w:szCs w:val="24"/>
      <w:lang w:eastAsia="zh-CN"/>
    </w:rPr>
  </w:style>
  <w:style w:type="paragraph" w:customStyle="1" w:styleId="110">
    <w:name w:val="清單段落11"/>
    <w:basedOn w:val="a2"/>
    <w:uiPriority w:val="34"/>
    <w:qFormat/>
    <w:pPr>
      <w:ind w:leftChars="200" w:left="480"/>
      <w:jc w:val="left"/>
    </w:pPr>
    <w:rPr>
      <w:rFonts w:ascii="Calibri" w:eastAsia="新細明體" w:hAnsi="Calibri"/>
      <w:sz w:val="24"/>
      <w:szCs w:val="22"/>
      <w:lang w:eastAsia="zh-TW"/>
    </w:rPr>
  </w:style>
  <w:style w:type="paragraph" w:customStyle="1" w:styleId="CharChar31">
    <w:name w:val="Char Char31"/>
    <w:basedOn w:val="a2"/>
    <w:qFormat/>
    <w:rPr>
      <w:rFonts w:ascii="Tahoma" w:hAnsi="Tahoma"/>
      <w:sz w:val="24"/>
      <w:szCs w:val="20"/>
    </w:rPr>
  </w:style>
  <w:style w:type="character" w:customStyle="1" w:styleId="line1">
    <w:name w:val="line1"/>
    <w:qFormat/>
    <w:rPr>
      <w:u w:val="none"/>
    </w:rPr>
  </w:style>
  <w:style w:type="paragraph" w:customStyle="1" w:styleId="1c">
    <w:name w:val="無間距1"/>
    <w:qFormat/>
    <w:pPr>
      <w:widowControl w:val="0"/>
      <w:jc w:val="both"/>
    </w:pPr>
    <w:rPr>
      <w:kern w:val="2"/>
      <w:sz w:val="21"/>
      <w:szCs w:val="24"/>
      <w:lang w:eastAsia="zh-CN"/>
    </w:rPr>
  </w:style>
  <w:style w:type="paragraph" w:customStyle="1" w:styleId="a">
    <w:name w:val="圓點"/>
    <w:basedOn w:val="a2"/>
    <w:qFormat/>
    <w:pPr>
      <w:widowControl/>
      <w:numPr>
        <w:ilvl w:val="2"/>
        <w:numId w:val="14"/>
      </w:numPr>
      <w:tabs>
        <w:tab w:val="left" w:pos="624"/>
        <w:tab w:val="left" w:pos="1247"/>
        <w:tab w:val="left" w:pos="1871"/>
        <w:tab w:val="left" w:pos="2495"/>
      </w:tabs>
      <w:adjustRightInd w:val="0"/>
      <w:spacing w:after="360" w:line="360" w:lineRule="atLeast"/>
      <w:textAlignment w:val="baseline"/>
    </w:pPr>
    <w:rPr>
      <w:rFonts w:eastAsia="新細明體"/>
      <w:spacing w:val="30"/>
      <w:kern w:val="0"/>
      <w:sz w:val="24"/>
      <w:szCs w:val="20"/>
      <w:lang w:eastAsia="zh-TW"/>
    </w:rPr>
  </w:style>
  <w:style w:type="paragraph" w:customStyle="1" w:styleId="Char">
    <w:name w:val="Char"/>
    <w:basedOn w:val="a2"/>
    <w:qFormat/>
    <w:rPr>
      <w:rFonts w:ascii="Tahoma" w:hAnsi="Tahoma"/>
      <w:sz w:val="24"/>
      <w:szCs w:val="20"/>
    </w:rPr>
  </w:style>
  <w:style w:type="table" w:customStyle="1" w:styleId="1d">
    <w:name w:val="网格型1"/>
    <w:basedOn w:val="a5"/>
    <w:qFormat/>
    <w:pPr>
      <w:spacing w:before="120" w:after="120" w:line="240" w:lineRule="atLeast"/>
    </w:pPr>
    <w:rPr>
      <w:rFonts w:ascii="Arial" w:hAnsi="Arial"/>
    </w:rPr>
    <w:tblPr/>
  </w:style>
  <w:style w:type="table" w:customStyle="1" w:styleId="KWTable1">
    <w:name w:val="K&amp;W Table1"/>
    <w:basedOn w:val="afffd"/>
    <w:qFormat/>
    <w:pPr>
      <w:spacing w:before="60" w:after="60" w:line="240" w:lineRule="auto"/>
      <w:contextualSpacing/>
    </w:pPr>
    <w:rPr>
      <w:rFonts w:eastAsia="KaiTi_GB2312"/>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b/>
        <w:sz w:val="20"/>
      </w:rPr>
      <w:tblPr/>
      <w:tcPr>
        <w:shd w:val="clear" w:color="auto" w:fill="E0E0E0"/>
      </w:tcPr>
    </w:tblStylePr>
  </w:style>
  <w:style w:type="table" w:customStyle="1" w:styleId="111">
    <w:name w:val="立体型 11"/>
    <w:basedOn w:val="a5"/>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0">
    <w:name w:val="立体型 21"/>
    <w:basedOn w:val="a5"/>
    <w:qFormat/>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0">
    <w:name w:val="立体型 31"/>
    <w:basedOn w:val="a5"/>
    <w:qFormat/>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2">
    <w:name w:val="古典型 11"/>
    <w:basedOn w:val="a5"/>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古典型 21"/>
    <w:basedOn w:val="a5"/>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
    <w:name w:val="古典型 31"/>
    <w:basedOn w:val="a5"/>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0">
    <w:name w:val="古典型 41"/>
    <w:basedOn w:val="a5"/>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3">
    <w:name w:val="彩色型 11"/>
    <w:basedOn w:val="a5"/>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2">
    <w:name w:val="彩色型 21"/>
    <w:basedOn w:val="a5"/>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12">
    <w:name w:val="彩色型 31"/>
    <w:basedOn w:val="a5"/>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14">
    <w:name w:val="竖列型 11"/>
    <w:basedOn w:val="a5"/>
    <w:qFormat/>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
    <w:name w:val="竖列型 21"/>
    <w:basedOn w:val="a5"/>
    <w:qFormat/>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3">
    <w:name w:val="竖列型 31"/>
    <w:basedOn w:val="a5"/>
    <w:qFormat/>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1">
    <w:name w:val="竖列型 41"/>
    <w:basedOn w:val="a5"/>
    <w:qFormat/>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
    <w:name w:val="竖列型 51"/>
    <w:basedOn w:val="a5"/>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e">
    <w:name w:val="流行型1"/>
    <w:basedOn w:val="a5"/>
    <w:qFormat/>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f">
    <w:name w:val="典雅型1"/>
    <w:basedOn w:val="a5"/>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5">
    <w:name w:val="网格型 11"/>
    <w:basedOn w:val="a5"/>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214">
    <w:name w:val="网格型 21"/>
    <w:basedOn w:val="a5"/>
    <w:qFormat/>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4">
    <w:name w:val="网格型 31"/>
    <w:basedOn w:val="a5"/>
    <w:qFormat/>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12">
    <w:name w:val="网格型 41"/>
    <w:basedOn w:val="a5"/>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11">
    <w:name w:val="网格型 51"/>
    <w:basedOn w:val="a5"/>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10">
    <w:name w:val="网格型 61"/>
    <w:basedOn w:val="a5"/>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0">
    <w:name w:val="网格型 71"/>
    <w:basedOn w:val="a5"/>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0">
    <w:name w:val="网格型 81"/>
    <w:basedOn w:val="a5"/>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6">
    <w:name w:val="列表型 11"/>
    <w:basedOn w:val="a5"/>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5">
    <w:name w:val="列表型 21"/>
    <w:basedOn w:val="a5"/>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5">
    <w:name w:val="列表型 31"/>
    <w:basedOn w:val="a5"/>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3">
    <w:name w:val="列表型 41"/>
    <w:basedOn w:val="a5"/>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2">
    <w:name w:val="列表型 51"/>
    <w:basedOn w:val="a5"/>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1">
    <w:name w:val="列表型 61"/>
    <w:basedOn w:val="a5"/>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customStyle="1" w:styleId="711">
    <w:name w:val="列表型 71"/>
    <w:basedOn w:val="a5"/>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1">
    <w:name w:val="列表型 81"/>
    <w:basedOn w:val="a5"/>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1f0">
    <w:name w:val="专业型1"/>
    <w:basedOn w:val="a5"/>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7">
    <w:name w:val="简明型 11"/>
    <w:basedOn w:val="a5"/>
    <w:qFormat/>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6">
    <w:name w:val="简明型 21"/>
    <w:basedOn w:val="a5"/>
    <w:qFormat/>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6">
    <w:name w:val="简明型 31"/>
    <w:basedOn w:val="a5"/>
    <w:qFormat/>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8">
    <w:name w:val="精巧型 11"/>
    <w:basedOn w:val="a5"/>
    <w:qFormat/>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7">
    <w:name w:val="精巧型 21"/>
    <w:basedOn w:val="a5"/>
    <w:qFormat/>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1">
    <w:name w:val="表格主题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页型 11"/>
    <w:basedOn w:val="a5"/>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8">
    <w:name w:val="网页型 21"/>
    <w:basedOn w:val="a5"/>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7">
    <w:name w:val="网页型 31"/>
    <w:basedOn w:val="a5"/>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customStyle="1" w:styleId="1f2">
    <w:name w:val="列出段落1"/>
    <w:basedOn w:val="a2"/>
    <w:qFormat/>
    <w:pPr>
      <w:ind w:firstLineChars="200" w:firstLine="420"/>
    </w:pPr>
    <w:rPr>
      <w:rFonts w:ascii="Calibri" w:hAnsi="Calibri"/>
      <w:szCs w:val="22"/>
    </w:rPr>
  </w:style>
  <w:style w:type="paragraph" w:customStyle="1" w:styleId="Char1">
    <w:name w:val="Char1"/>
    <w:basedOn w:val="a2"/>
    <w:qFormat/>
    <w:rPr>
      <w:rFonts w:ascii="Tahoma" w:hAnsi="Tahoma"/>
      <w:sz w:val="24"/>
      <w:szCs w:val="20"/>
    </w:rPr>
  </w:style>
  <w:style w:type="character" w:customStyle="1" w:styleId="affffc">
    <w:name w:val="清單段落 字元"/>
    <w:link w:val="affffb"/>
    <w:uiPriority w:val="34"/>
    <w:qFormat/>
    <w:locked/>
    <w:rPr>
      <w:rFonts w:ascii="Calibri" w:hAnsi="Calibri"/>
      <w:kern w:val="2"/>
      <w:sz w:val="21"/>
      <w:szCs w:val="22"/>
      <w:lang w:eastAsia="zh-CN"/>
    </w:rPr>
  </w:style>
  <w:style w:type="paragraph" w:customStyle="1" w:styleId="CharChar31CharChar">
    <w:name w:val="Char Char31 Char Char"/>
    <w:basedOn w:val="a2"/>
    <w:qFormat/>
    <w:rPr>
      <w:rFonts w:ascii="Tahoma" w:hAnsi="Tahoma"/>
      <w:sz w:val="24"/>
      <w:szCs w:val="20"/>
    </w:rPr>
  </w:style>
  <w:style w:type="paragraph" w:customStyle="1" w:styleId="CharChar31CharChar1">
    <w:name w:val="Char Char31 Char Char1"/>
    <w:basedOn w:val="a2"/>
    <w:qFormat/>
    <w:rPr>
      <w:rFonts w:ascii="Tahoma" w:hAnsi="Tahoma"/>
      <w:sz w:val="24"/>
      <w:szCs w:val="20"/>
    </w:rPr>
  </w:style>
  <w:style w:type="paragraph" w:customStyle="1" w:styleId="CharChar31CharChar2">
    <w:name w:val="Char Char31 Char Char2"/>
    <w:basedOn w:val="a2"/>
    <w:qFormat/>
    <w:rPr>
      <w:rFonts w:ascii="Tahoma" w:hAnsi="Tahoma"/>
      <w:sz w:val="24"/>
      <w:szCs w:val="20"/>
    </w:rPr>
  </w:style>
  <w:style w:type="paragraph" w:customStyle="1" w:styleId="CharChar31CharChar3">
    <w:name w:val="Char Char31 Char Char3"/>
    <w:basedOn w:val="a2"/>
    <w:qFormat/>
    <w:rPr>
      <w:rFonts w:ascii="Tahoma" w:hAnsi="Tahoma"/>
      <w:sz w:val="24"/>
      <w:szCs w:val="20"/>
    </w:rPr>
  </w:style>
  <w:style w:type="paragraph" w:styleId="affffd">
    <w:name w:val="Revision"/>
    <w:hidden/>
    <w:uiPriority w:val="99"/>
    <w:semiHidden/>
    <w:rsid w:val="00042A61"/>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186</Pages>
  <Words>31541</Words>
  <Characters>5367</Characters>
  <Application>Microsoft Office Word</Application>
  <DocSecurity>0</DocSecurity>
  <Lines>44</Lines>
  <Paragraphs>73</Paragraphs>
  <ScaleCrop>false</ScaleCrop>
  <Company>Microsoft</Company>
  <LinksUpToDate>false</LinksUpToDate>
  <CharactersWithSpaces>36835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  件</dc:title>
  <dc:creator>TID</dc:creator>
  <cp:lastModifiedBy>MAII</cp:lastModifiedBy>
  <cp:revision>3</cp:revision>
  <cp:lastPrinted>2024-08-30T11:30:00Z</cp:lastPrinted>
  <dcterms:created xsi:type="dcterms:W3CDTF">2024-09-26T08:40:00Z</dcterms:created>
  <dcterms:modified xsi:type="dcterms:W3CDTF">2024-09-26T08:42:00Z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