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A5A" w:rsidRDefault="00272A5A" w:rsidP="00272A5A">
      <w:pPr>
        <w:keepNext/>
        <w:adjustRightInd w:val="0"/>
        <w:snapToGrid w:val="0"/>
        <w:spacing w:line="560" w:lineRule="exact"/>
        <w:jc w:val="center"/>
        <w:rPr>
          <w:rFonts w:ascii="Times New Roman" w:eastAsia="新細明體" w:hAnsi="Times New Roman" w:cs="Times New Roman"/>
          <w:b/>
          <w:bCs/>
          <w:sz w:val="36"/>
          <w:szCs w:val="36"/>
          <w:lang w:eastAsia="zh-TW"/>
        </w:rPr>
      </w:pPr>
      <w:bookmarkStart w:id="0" w:name="_GoBack"/>
      <w:bookmarkEnd w:id="0"/>
    </w:p>
    <w:p w:rsidR="008D1A44" w:rsidRPr="00272A5A" w:rsidRDefault="0052444E" w:rsidP="00272A5A">
      <w:pPr>
        <w:keepNext/>
        <w:adjustRightInd w:val="0"/>
        <w:snapToGrid w:val="0"/>
        <w:spacing w:line="560" w:lineRule="exact"/>
        <w:jc w:val="center"/>
        <w:rPr>
          <w:rFonts w:ascii="Times New Roman" w:eastAsia="新細明體" w:hAnsi="Times New Roman" w:cs="Times New Roman"/>
          <w:b/>
          <w:bCs/>
          <w:sz w:val="36"/>
          <w:szCs w:val="36"/>
          <w:lang w:eastAsia="zh-TW"/>
        </w:rPr>
      </w:pPr>
      <w:r w:rsidRPr="00272A5A">
        <w:rPr>
          <w:rFonts w:ascii="Times New Roman" w:eastAsia="新細明體" w:hAnsi="Times New Roman" w:cs="Times New Roman" w:hint="eastAsia"/>
          <w:b/>
          <w:bCs/>
          <w:sz w:val="36"/>
          <w:szCs w:val="36"/>
          <w:lang w:eastAsia="zh-TW"/>
        </w:rPr>
        <w:t>《內地與香港關</w:t>
      </w:r>
      <w:r w:rsidR="004E1186" w:rsidRPr="00272A5A">
        <w:rPr>
          <w:rFonts w:ascii="Times New Roman" w:eastAsia="新細明體" w:hAnsi="Times New Roman" w:cs="Times New Roman" w:hint="eastAsia"/>
          <w:b/>
          <w:bCs/>
          <w:sz w:val="36"/>
          <w:szCs w:val="36"/>
          <w:lang w:eastAsia="zh-TW"/>
        </w:rPr>
        <w:t>於</w:t>
      </w:r>
      <w:r w:rsidRPr="00272A5A">
        <w:rPr>
          <w:rFonts w:ascii="Times New Roman" w:eastAsia="新細明體" w:hAnsi="Times New Roman" w:cs="Times New Roman" w:hint="eastAsia"/>
          <w:b/>
          <w:bCs/>
          <w:sz w:val="36"/>
          <w:szCs w:val="36"/>
          <w:lang w:eastAsia="zh-TW"/>
        </w:rPr>
        <w:t>建立更緊密經貿關係的安排》</w:t>
      </w:r>
    </w:p>
    <w:p w:rsidR="008D1A44" w:rsidRPr="00272A5A" w:rsidRDefault="0052444E" w:rsidP="00272A5A">
      <w:pPr>
        <w:keepNext/>
        <w:adjustRightInd w:val="0"/>
        <w:snapToGrid w:val="0"/>
        <w:spacing w:line="560" w:lineRule="exact"/>
        <w:jc w:val="center"/>
        <w:rPr>
          <w:rFonts w:ascii="Times New Roman" w:eastAsia="新細明體" w:hAnsi="Times New Roman" w:cs="Times New Roman"/>
          <w:b/>
          <w:bCs/>
          <w:sz w:val="36"/>
          <w:szCs w:val="36"/>
          <w:lang w:eastAsia="zh-TW"/>
        </w:rPr>
      </w:pPr>
      <w:r w:rsidRPr="00272A5A">
        <w:rPr>
          <w:rFonts w:ascii="Times New Roman" w:eastAsia="新細明體" w:hAnsi="Times New Roman" w:cs="Times New Roman" w:hint="eastAsia"/>
          <w:b/>
          <w:bCs/>
          <w:sz w:val="36"/>
          <w:szCs w:val="36"/>
          <w:lang w:eastAsia="zh-TW"/>
        </w:rPr>
        <w:t>經濟技術合作協議</w:t>
      </w:r>
    </w:p>
    <w:p w:rsidR="009B07CC" w:rsidRDefault="009B07CC" w:rsidP="00272A5A">
      <w:pPr>
        <w:keepNext/>
        <w:keepLines/>
        <w:spacing w:line="560" w:lineRule="exact"/>
        <w:jc w:val="center"/>
        <w:outlineLvl w:val="0"/>
        <w:rPr>
          <w:rFonts w:eastAsia="新細明體"/>
          <w:b/>
          <w:bCs/>
          <w:kern w:val="44"/>
          <w:sz w:val="32"/>
          <w:szCs w:val="44"/>
          <w:lang w:val="en-GB" w:eastAsia="zh-TW"/>
        </w:rPr>
      </w:pPr>
    </w:p>
    <w:p w:rsidR="008D1A44" w:rsidRPr="00272A5A" w:rsidRDefault="0052444E" w:rsidP="00272A5A">
      <w:pPr>
        <w:pStyle w:val="10"/>
        <w:keepNext/>
        <w:widowControl/>
        <w:snapToGrid w:val="0"/>
        <w:spacing w:line="560" w:lineRule="exact"/>
        <w:jc w:val="center"/>
        <w:rPr>
          <w:rFonts w:ascii="Times New Roman" w:eastAsia="新細明體" w:hAnsi="Times New Roman"/>
          <w:b/>
          <w:sz w:val="32"/>
          <w:szCs w:val="32"/>
          <w:lang w:val="en-GB" w:eastAsia="zh-TW"/>
        </w:rPr>
      </w:pPr>
      <w:bookmarkStart w:id="1" w:name="_Toc482605373"/>
      <w:r w:rsidRPr="00272A5A">
        <w:rPr>
          <w:rFonts w:ascii="Times New Roman" w:eastAsia="新細明體" w:hAnsi="Times New Roman" w:hint="eastAsia"/>
          <w:b/>
          <w:sz w:val="32"/>
          <w:szCs w:val="32"/>
          <w:lang w:val="en-GB" w:eastAsia="zh-TW"/>
        </w:rPr>
        <w:t>序</w:t>
      </w:r>
      <w:r w:rsidR="007C24D3" w:rsidRPr="00272A5A">
        <w:rPr>
          <w:rFonts w:ascii="Times New Roman" w:eastAsia="新細明體" w:hAnsi="Times New Roman" w:hint="eastAsia"/>
          <w:b/>
          <w:sz w:val="32"/>
          <w:szCs w:val="32"/>
          <w:lang w:val="en-GB" w:eastAsia="zh-TW"/>
        </w:rPr>
        <w:t xml:space="preserve">　</w:t>
      </w:r>
      <w:r w:rsidRPr="00272A5A">
        <w:rPr>
          <w:rFonts w:ascii="Times New Roman" w:eastAsia="新細明體" w:hAnsi="Times New Roman" w:hint="eastAsia"/>
          <w:b/>
          <w:sz w:val="32"/>
          <w:szCs w:val="32"/>
          <w:lang w:val="en-GB" w:eastAsia="zh-TW"/>
        </w:rPr>
        <w:t>言</w:t>
      </w:r>
      <w:bookmarkEnd w:id="1"/>
    </w:p>
    <w:p w:rsidR="008D1A44" w:rsidRPr="002D28CE" w:rsidRDefault="004B6832"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Pr>
          <w:rFonts w:ascii="新細明體" w:eastAsia="新細明體" w:hAnsi="新細明體" w:hint="eastAsia"/>
          <w:sz w:val="32"/>
          <w:szCs w:val="32"/>
          <w:lang w:val="en-GB" w:eastAsia="zh-TW"/>
        </w:rPr>
        <w:t>為</w:t>
      </w:r>
      <w:r w:rsidR="0052444E" w:rsidRPr="002D28CE">
        <w:rPr>
          <w:rFonts w:ascii="新細明體" w:eastAsia="新細明體" w:hAnsi="新細明體" w:hint="eastAsia"/>
          <w:sz w:val="32"/>
          <w:szCs w:val="32"/>
          <w:lang w:val="en-GB" w:eastAsia="zh-TW"/>
        </w:rPr>
        <w:t>促進內地</w:t>
      </w:r>
      <w:r w:rsidR="009B07CC" w:rsidRPr="002D28CE">
        <w:rPr>
          <w:rStyle w:val="af2"/>
          <w:rFonts w:ascii="新細明體" w:eastAsia="新細明體" w:hAnsi="新細明體"/>
          <w:sz w:val="32"/>
          <w:szCs w:val="32"/>
          <w:lang w:val="en-GB" w:eastAsia="zh-TW"/>
        </w:rPr>
        <w:footnoteReference w:customMarkFollows="1" w:id="1"/>
        <w:sym w:font="Wingdings" w:char="F081"/>
      </w:r>
      <w:r w:rsidR="0052444E" w:rsidRPr="002D28CE">
        <w:rPr>
          <w:rFonts w:ascii="新細明體" w:eastAsia="新細明體" w:hAnsi="新細明體" w:hint="eastAsia"/>
          <w:sz w:val="32"/>
          <w:szCs w:val="32"/>
          <w:lang w:val="en-GB" w:eastAsia="zh-TW"/>
        </w:rPr>
        <w:t>與香港特別行政區</w:t>
      </w:r>
      <w:r w:rsidR="0052444E" w:rsidRPr="00B8209D">
        <w:rPr>
          <w:rFonts w:ascii="新細明體" w:eastAsia="新細明體" w:hAnsi="新細明體" w:hint="eastAsia"/>
          <w:sz w:val="32"/>
          <w:szCs w:val="32"/>
          <w:lang w:val="en-GB" w:eastAsia="zh-TW"/>
        </w:rPr>
        <w:t>（</w:t>
      </w:r>
      <w:r w:rsidR="0052444E" w:rsidRPr="002D28CE">
        <w:rPr>
          <w:rFonts w:ascii="新細明體" w:eastAsia="新細明體" w:hAnsi="新細明體" w:hint="eastAsia"/>
          <w:sz w:val="32"/>
          <w:szCs w:val="32"/>
          <w:lang w:val="en-GB" w:eastAsia="zh-TW"/>
        </w:rPr>
        <w:t>以下簡稱</w:t>
      </w:r>
      <w:r w:rsidR="0052444E" w:rsidRPr="002D28CE">
        <w:rPr>
          <w:rFonts w:ascii="新細明體" w:eastAsia="新細明體" w:hAnsi="新細明體"/>
          <w:sz w:val="32"/>
          <w:szCs w:val="32"/>
          <w:lang w:val="en-GB" w:eastAsia="zh-TW"/>
        </w:rPr>
        <w:t>“</w:t>
      </w:r>
      <w:r w:rsidR="0052444E" w:rsidRPr="002D28CE">
        <w:rPr>
          <w:rFonts w:ascii="新細明體" w:eastAsia="新細明體" w:hAnsi="新細明體" w:hint="eastAsia"/>
          <w:sz w:val="32"/>
          <w:szCs w:val="32"/>
          <w:lang w:val="en-GB" w:eastAsia="zh-TW"/>
        </w:rPr>
        <w:t>雙方</w:t>
      </w:r>
      <w:r w:rsidR="0052444E" w:rsidRPr="002D28CE">
        <w:rPr>
          <w:rFonts w:ascii="新細明體" w:eastAsia="新細明體" w:hAnsi="新細明體"/>
          <w:sz w:val="32"/>
          <w:szCs w:val="32"/>
          <w:lang w:val="en-GB" w:eastAsia="zh-TW"/>
        </w:rPr>
        <w:t>”</w:t>
      </w:r>
      <w:r w:rsidR="0052444E" w:rsidRPr="00B8209D">
        <w:rPr>
          <w:rFonts w:ascii="新細明體" w:eastAsia="新細明體" w:hAnsi="新細明體" w:hint="eastAsia"/>
          <w:sz w:val="32"/>
          <w:szCs w:val="32"/>
          <w:lang w:val="en-GB" w:eastAsia="zh-TW"/>
        </w:rPr>
        <w:t>）</w:t>
      </w:r>
      <w:r w:rsidR="0052444E" w:rsidRPr="002D28CE">
        <w:rPr>
          <w:rFonts w:ascii="新細明體" w:eastAsia="新細明體" w:hAnsi="新細明體"/>
          <w:sz w:val="32"/>
          <w:szCs w:val="32"/>
          <w:lang w:val="en-GB" w:eastAsia="zh-TW"/>
        </w:rPr>
        <w:t xml:space="preserve"> </w:t>
      </w:r>
      <w:r w:rsidR="0052444E" w:rsidRPr="002D28CE">
        <w:rPr>
          <w:rFonts w:ascii="新細明體" w:eastAsia="新細明體" w:hAnsi="新細明體" w:hint="eastAsia"/>
          <w:sz w:val="32"/>
          <w:szCs w:val="32"/>
          <w:lang w:val="en-GB" w:eastAsia="zh-TW"/>
        </w:rPr>
        <w:t>貿</w:t>
      </w:r>
      <w:r w:rsidR="0052444E" w:rsidRPr="002D28CE">
        <w:rPr>
          <w:rFonts w:ascii="新細明體" w:eastAsia="新細明體" w:hAnsi="新細明體" w:hint="eastAsia"/>
          <w:spacing w:val="10"/>
          <w:sz w:val="32"/>
          <w:szCs w:val="32"/>
          <w:lang w:val="en-GB" w:eastAsia="zh-TW"/>
        </w:rPr>
        <w:t>易投資</w:t>
      </w:r>
      <w:r w:rsidR="0052444E" w:rsidRPr="002D28CE">
        <w:rPr>
          <w:rFonts w:ascii="新細明體" w:eastAsia="新細明體" w:hAnsi="新細明體" w:hint="eastAsia"/>
          <w:spacing w:val="14"/>
          <w:sz w:val="32"/>
          <w:szCs w:val="32"/>
          <w:lang w:val="en-GB" w:eastAsia="zh-TW"/>
        </w:rPr>
        <w:t>便利化</w:t>
      </w:r>
      <w:r w:rsidR="00593531" w:rsidRPr="002D28CE">
        <w:rPr>
          <w:rFonts w:ascii="新細明體" w:eastAsia="新細明體" w:hAnsi="新細明體" w:hint="eastAsia"/>
          <w:spacing w:val="14"/>
          <w:sz w:val="32"/>
          <w:szCs w:val="32"/>
          <w:lang w:val="en-GB" w:eastAsia="zh-TW"/>
        </w:rPr>
        <w:t>，</w:t>
      </w:r>
      <w:r w:rsidR="0052444E" w:rsidRPr="002D28CE">
        <w:rPr>
          <w:rFonts w:ascii="新細明體" w:eastAsia="新細明體" w:hAnsi="新細明體" w:hint="eastAsia"/>
          <w:spacing w:val="14"/>
          <w:sz w:val="32"/>
          <w:szCs w:val="32"/>
          <w:lang w:val="en-GB" w:eastAsia="zh-TW"/>
        </w:rPr>
        <w:t>全面提升雙方經濟技術交流與合作的水平</w:t>
      </w:r>
      <w:r w:rsidR="00593531" w:rsidRPr="002D28CE">
        <w:rPr>
          <w:rFonts w:ascii="新細明體" w:eastAsia="新細明體" w:hAnsi="新細明體" w:hint="eastAsia"/>
          <w:spacing w:val="14"/>
          <w:sz w:val="32"/>
          <w:szCs w:val="32"/>
          <w:lang w:val="en-GB" w:eastAsia="zh-TW"/>
        </w:rPr>
        <w:t>，</w:t>
      </w:r>
      <w:r w:rsidR="0052444E" w:rsidRPr="002D28CE">
        <w:rPr>
          <w:rFonts w:ascii="新細明體" w:eastAsia="新細明體" w:hAnsi="新細明體" w:hint="eastAsia"/>
          <w:spacing w:val="14"/>
          <w:sz w:val="32"/>
          <w:szCs w:val="32"/>
          <w:lang w:val="en-GB" w:eastAsia="zh-TW"/>
        </w:rPr>
        <w:t>雙方</w:t>
      </w:r>
      <w:r w:rsidR="00593531" w:rsidRPr="002D28CE">
        <w:rPr>
          <w:rFonts w:ascii="新細明體" w:eastAsia="新細明體" w:hAnsi="新細明體" w:hint="eastAsia"/>
          <w:spacing w:val="14"/>
          <w:sz w:val="32"/>
          <w:szCs w:val="32"/>
          <w:lang w:val="en-GB" w:eastAsia="zh-TW"/>
        </w:rPr>
        <w:t>決</w:t>
      </w:r>
      <w:r w:rsidR="0052444E" w:rsidRPr="002D28CE">
        <w:rPr>
          <w:rFonts w:ascii="新細明體" w:eastAsia="新細明體" w:hAnsi="新細明體" w:hint="eastAsia"/>
          <w:spacing w:val="14"/>
          <w:sz w:val="32"/>
          <w:szCs w:val="32"/>
          <w:lang w:val="en-GB" w:eastAsia="zh-TW"/>
        </w:rPr>
        <w:t>定</w:t>
      </w:r>
      <w:r w:rsidR="00593531" w:rsidRPr="002D28CE">
        <w:rPr>
          <w:rFonts w:ascii="新細明體" w:eastAsia="新細明體" w:hAnsi="新細明體" w:hint="eastAsia"/>
          <w:spacing w:val="14"/>
          <w:sz w:val="32"/>
          <w:szCs w:val="32"/>
          <w:lang w:val="en-GB" w:eastAsia="zh-TW"/>
        </w:rPr>
        <w:t>，</w:t>
      </w:r>
      <w:r w:rsidR="0052444E" w:rsidRPr="002D28CE">
        <w:rPr>
          <w:rFonts w:ascii="新細明體" w:eastAsia="新細明體" w:hAnsi="新細明體" w:hint="eastAsia"/>
          <w:spacing w:val="14"/>
          <w:sz w:val="32"/>
          <w:szCs w:val="32"/>
          <w:lang w:val="en-GB" w:eastAsia="zh-TW"/>
        </w:rPr>
        <w:t>就加强內地與香港特別行政區（以下簡稱</w:t>
      </w:r>
      <w:r w:rsidR="0052444E" w:rsidRPr="002D28CE">
        <w:rPr>
          <w:rFonts w:ascii="新細明體" w:eastAsia="新細明體" w:hAnsi="新細明體"/>
          <w:spacing w:val="10"/>
          <w:sz w:val="32"/>
          <w:szCs w:val="32"/>
          <w:lang w:val="en-GB" w:eastAsia="zh-TW"/>
        </w:rPr>
        <w:t>“</w:t>
      </w:r>
      <w:r w:rsidR="0052444E" w:rsidRPr="002D28CE">
        <w:rPr>
          <w:rFonts w:ascii="新細明體" w:eastAsia="新細明體" w:hAnsi="新細明體" w:hint="eastAsia"/>
          <w:spacing w:val="10"/>
          <w:sz w:val="32"/>
          <w:szCs w:val="32"/>
          <w:lang w:val="en-GB" w:eastAsia="zh-TW"/>
        </w:rPr>
        <w:t>香港</w:t>
      </w:r>
      <w:r w:rsidR="0052444E" w:rsidRPr="002D28CE">
        <w:rPr>
          <w:rFonts w:ascii="新細明體" w:eastAsia="新細明體" w:hAnsi="新細明體"/>
          <w:spacing w:val="10"/>
          <w:sz w:val="32"/>
          <w:szCs w:val="32"/>
          <w:lang w:val="en-GB" w:eastAsia="zh-TW"/>
        </w:rPr>
        <w:t>”</w:t>
      </w:r>
      <w:r w:rsidR="0052444E" w:rsidRPr="002D28CE">
        <w:rPr>
          <w:rFonts w:ascii="新細明體" w:eastAsia="新細明體" w:hAnsi="新細明體" w:hint="eastAsia"/>
          <w:spacing w:val="10"/>
          <w:sz w:val="32"/>
          <w:szCs w:val="32"/>
          <w:lang w:val="en-GB" w:eastAsia="zh-TW"/>
        </w:rPr>
        <w:t>）的經濟和技術合作簽署本協議</w:t>
      </w:r>
      <w:r w:rsidR="0052444E" w:rsidRPr="002D28CE">
        <w:rPr>
          <w:rFonts w:ascii="新細明體" w:eastAsia="新細明體" w:hAnsi="新細明體" w:hint="eastAsia"/>
          <w:sz w:val="32"/>
          <w:szCs w:val="32"/>
          <w:lang w:val="en-GB" w:eastAsia="zh-TW"/>
        </w:rPr>
        <w:t>。</w:t>
      </w:r>
    </w:p>
    <w:p w:rsidR="009B07CC" w:rsidRPr="001D435B" w:rsidRDefault="009B07CC" w:rsidP="00272A5A">
      <w:pPr>
        <w:widowControl/>
        <w:adjustRightInd w:val="0"/>
        <w:snapToGrid w:val="0"/>
        <w:spacing w:line="560" w:lineRule="exact"/>
        <w:ind w:firstLineChars="200" w:firstLine="640"/>
        <w:rPr>
          <w:rFonts w:ascii="FangSong_GB2312" w:eastAsia="新細明體"/>
          <w:sz w:val="32"/>
          <w:szCs w:val="32"/>
          <w:lang w:val="en-GB" w:eastAsia="zh-HK"/>
        </w:rPr>
      </w:pPr>
    </w:p>
    <w:p w:rsidR="008D1A44" w:rsidRPr="009B07CC" w:rsidRDefault="0052444E" w:rsidP="00272A5A">
      <w:pPr>
        <w:keepNext/>
        <w:keepLines/>
        <w:spacing w:line="560" w:lineRule="exact"/>
        <w:jc w:val="center"/>
        <w:outlineLvl w:val="0"/>
        <w:rPr>
          <w:rFonts w:ascii="Times New Roman" w:eastAsia="SimHei" w:hAnsi="Times New Roman" w:cs="Times New Roman"/>
          <w:b/>
          <w:bCs/>
          <w:kern w:val="44"/>
          <w:sz w:val="32"/>
          <w:szCs w:val="44"/>
          <w:lang w:val="en-GB" w:eastAsia="zh-TW"/>
        </w:rPr>
      </w:pPr>
      <w:bookmarkStart w:id="2" w:name="_Toc482605374"/>
      <w:r w:rsidRPr="009B07CC">
        <w:rPr>
          <w:rFonts w:ascii="Times New Roman" w:eastAsia="新細明體" w:hAnsi="Times New Roman" w:cs="Times New Roman"/>
          <w:b/>
          <w:bCs/>
          <w:kern w:val="44"/>
          <w:sz w:val="32"/>
          <w:szCs w:val="44"/>
          <w:lang w:val="en-GB" w:eastAsia="zh-TW"/>
        </w:rPr>
        <w:t>第一章</w:t>
      </w:r>
      <w:r w:rsidRPr="009B07CC">
        <w:rPr>
          <w:rFonts w:ascii="Times New Roman" w:eastAsia="新細明體" w:hAnsi="Times New Roman" w:cs="Times New Roman"/>
          <w:b/>
          <w:bCs/>
          <w:kern w:val="44"/>
          <w:sz w:val="32"/>
          <w:szCs w:val="44"/>
          <w:lang w:val="en-GB" w:eastAsia="zh-TW"/>
        </w:rPr>
        <w:t xml:space="preserve">  </w:t>
      </w:r>
      <w:r w:rsidRPr="009B07CC">
        <w:rPr>
          <w:rFonts w:ascii="Times New Roman" w:eastAsia="新細明體" w:hAnsi="Times New Roman" w:cs="Times New Roman"/>
          <w:b/>
          <w:bCs/>
          <w:kern w:val="44"/>
          <w:sz w:val="32"/>
          <w:szCs w:val="44"/>
          <w:lang w:val="en-GB" w:eastAsia="zh-TW"/>
        </w:rPr>
        <w:t>與《安排》</w:t>
      </w:r>
      <w:r w:rsidR="009B07CC" w:rsidRPr="009B07CC">
        <w:rPr>
          <w:rStyle w:val="af2"/>
          <w:rFonts w:ascii="FangSong_GB2312" w:eastAsia="新細明體"/>
          <w:b/>
          <w:spacing w:val="6"/>
          <w:sz w:val="32"/>
          <w:szCs w:val="32"/>
          <w:lang w:val="en-GB" w:eastAsia="zh-TW"/>
        </w:rPr>
        <w:footnoteReference w:customMarkFollows="1" w:id="2"/>
        <w:sym w:font="Wingdings" w:char="F082"/>
      </w:r>
      <w:r w:rsidRPr="009B07CC">
        <w:rPr>
          <w:rFonts w:ascii="Times New Roman" w:eastAsia="新細明體" w:hAnsi="Times New Roman" w:cs="Times New Roman"/>
          <w:b/>
          <w:bCs/>
          <w:kern w:val="44"/>
          <w:sz w:val="32"/>
          <w:szCs w:val="44"/>
          <w:lang w:val="en-GB" w:eastAsia="zh-TW"/>
        </w:rPr>
        <w:t>的關係</w:t>
      </w:r>
      <w:bookmarkEnd w:id="2"/>
    </w:p>
    <w:p w:rsidR="008D1A44" w:rsidRPr="00C24BD9" w:rsidRDefault="0052444E" w:rsidP="00272A5A">
      <w:pPr>
        <w:keepNext/>
        <w:keepLines/>
        <w:spacing w:line="560" w:lineRule="exact"/>
        <w:jc w:val="center"/>
        <w:outlineLvl w:val="1"/>
        <w:rPr>
          <w:rFonts w:ascii="STKaiti" w:eastAsia="STKaiti" w:hAnsi="STKaiti" w:cstheme="majorBidi"/>
          <w:b/>
          <w:bCs/>
          <w:sz w:val="32"/>
          <w:szCs w:val="32"/>
          <w:lang w:val="en-GB" w:eastAsia="zh-TW"/>
        </w:rPr>
      </w:pPr>
      <w:bookmarkStart w:id="3" w:name="_Toc482605375"/>
      <w:r w:rsidRPr="0052444E">
        <w:rPr>
          <w:rFonts w:ascii="STKaiti" w:eastAsia="新細明體" w:hAnsi="STKaiti" w:cstheme="majorBidi" w:hint="eastAsia"/>
          <w:b/>
          <w:bCs/>
          <w:sz w:val="32"/>
          <w:szCs w:val="32"/>
          <w:lang w:val="en-GB" w:eastAsia="zh-TW"/>
        </w:rPr>
        <w:t>第一條</w:t>
      </w:r>
      <w:r w:rsidRPr="0052444E">
        <w:rPr>
          <w:rFonts w:ascii="STKaiti" w:eastAsia="新細明體" w:hAnsi="STKaiti" w:cstheme="majorBidi"/>
          <w:b/>
          <w:bCs/>
          <w:sz w:val="32"/>
          <w:szCs w:val="32"/>
          <w:lang w:val="en-GB" w:eastAsia="zh-TW"/>
        </w:rPr>
        <w:t xml:space="preserve"> </w:t>
      </w:r>
      <w:r w:rsidR="003E459A">
        <w:rPr>
          <w:rFonts w:ascii="STKaiti" w:eastAsia="新細明體" w:hAnsi="STKaiti" w:cstheme="majorBidi" w:hint="eastAsia"/>
          <w:b/>
          <w:bCs/>
          <w:sz w:val="32"/>
          <w:szCs w:val="32"/>
          <w:lang w:val="en-GB" w:eastAsia="zh-TW"/>
        </w:rPr>
        <w:t xml:space="preserve"> </w:t>
      </w:r>
      <w:r w:rsidRPr="0052444E">
        <w:rPr>
          <w:rFonts w:ascii="STKaiti" w:eastAsia="新細明體" w:hAnsi="STKaiti" w:cstheme="majorBidi" w:hint="eastAsia"/>
          <w:b/>
          <w:bCs/>
          <w:sz w:val="32"/>
          <w:szCs w:val="32"/>
          <w:lang w:val="en-GB" w:eastAsia="zh-TW"/>
        </w:rPr>
        <w:t>與《安排》的關係</w:t>
      </w:r>
      <w:bookmarkEnd w:id="3"/>
    </w:p>
    <w:p w:rsidR="008D1A44" w:rsidRPr="002D28CE" w:rsidRDefault="0052444E" w:rsidP="00272A5A">
      <w:pPr>
        <w:widowControl/>
        <w:adjustRightInd w:val="0"/>
        <w:snapToGrid w:val="0"/>
        <w:spacing w:line="560" w:lineRule="exact"/>
        <w:ind w:firstLineChars="200" w:firstLine="648"/>
        <w:rPr>
          <w:rFonts w:ascii="新細明體" w:eastAsia="新細明體" w:hAnsi="新細明體"/>
          <w:spacing w:val="2"/>
          <w:sz w:val="32"/>
          <w:szCs w:val="32"/>
          <w:lang w:val="en-GB" w:eastAsia="zh-HK"/>
        </w:rPr>
      </w:pPr>
      <w:r w:rsidRPr="002D28CE">
        <w:rPr>
          <w:rFonts w:ascii="新細明體" w:eastAsia="新細明體" w:hAnsi="新細明體" w:hint="eastAsia"/>
          <w:spacing w:val="2"/>
          <w:sz w:val="32"/>
          <w:szCs w:val="32"/>
          <w:lang w:val="en-GB" w:eastAsia="zh-TW"/>
        </w:rPr>
        <w:t>一、雙方</w:t>
      </w:r>
      <w:r w:rsidR="00593531" w:rsidRPr="002D28CE">
        <w:rPr>
          <w:rFonts w:ascii="新細明體" w:eastAsia="新細明體" w:hAnsi="新細明體" w:hint="eastAsia"/>
          <w:spacing w:val="2"/>
          <w:sz w:val="32"/>
          <w:szCs w:val="32"/>
          <w:lang w:val="en-GB" w:eastAsia="zh-TW"/>
        </w:rPr>
        <w:t>決</w:t>
      </w:r>
      <w:r w:rsidRPr="002D28CE">
        <w:rPr>
          <w:rFonts w:ascii="新細明體" w:eastAsia="新細明體" w:hAnsi="新細明體" w:hint="eastAsia"/>
          <w:spacing w:val="2"/>
          <w:sz w:val="32"/>
          <w:szCs w:val="32"/>
          <w:lang w:val="en-GB" w:eastAsia="zh-TW"/>
        </w:rPr>
        <w:t>定在《安排》及其所有補充協議的基礎上簽署本協議。本協議是《安排》的經濟技術合作協議。</w:t>
      </w:r>
    </w:p>
    <w:p w:rsidR="008D1A44" w:rsidRPr="002D28CE" w:rsidRDefault="0052444E" w:rsidP="00272A5A">
      <w:pPr>
        <w:widowControl/>
        <w:adjustRightInd w:val="0"/>
        <w:snapToGrid w:val="0"/>
        <w:spacing w:line="560" w:lineRule="exact"/>
        <w:ind w:firstLineChars="200" w:firstLine="648"/>
        <w:rPr>
          <w:rFonts w:ascii="新細明體" w:eastAsia="新細明體" w:hAnsi="新細明體"/>
          <w:spacing w:val="2"/>
          <w:sz w:val="32"/>
          <w:szCs w:val="32"/>
          <w:lang w:val="en-GB" w:eastAsia="zh-TW"/>
        </w:rPr>
      </w:pPr>
      <w:r w:rsidRPr="002D28CE">
        <w:rPr>
          <w:rFonts w:ascii="新細明體" w:eastAsia="新細明體" w:hAnsi="新細明體" w:hint="eastAsia"/>
          <w:spacing w:val="2"/>
          <w:sz w:val="32"/>
          <w:szCs w:val="32"/>
          <w:lang w:val="en-GB" w:eastAsia="zh-TW"/>
        </w:rPr>
        <w:t>二、《安排》第四章第十三條、第十四條、第十五條、第五章第十六條、第十七條及附件六的有關內容按照本協議執行。本協議條款與《安排》及其所有補充協議條款</w:t>
      </w:r>
      <w:r w:rsidR="007333A3">
        <w:rPr>
          <w:rFonts w:ascii="新細明體" w:eastAsia="新細明體" w:hAnsi="新細明體" w:hint="eastAsia"/>
          <w:spacing w:val="2"/>
          <w:sz w:val="32"/>
          <w:szCs w:val="32"/>
          <w:lang w:val="en-GB" w:eastAsia="zh-TW"/>
        </w:rPr>
        <w:t>產</w:t>
      </w:r>
      <w:r w:rsidRPr="002D28CE">
        <w:rPr>
          <w:rFonts w:ascii="新細明體" w:eastAsia="新細明體" w:hAnsi="新細明體" w:hint="eastAsia"/>
          <w:spacing w:val="2"/>
          <w:sz w:val="32"/>
          <w:szCs w:val="32"/>
          <w:lang w:val="en-GB" w:eastAsia="zh-TW"/>
        </w:rPr>
        <w:t>生抵觸時</w:t>
      </w:r>
      <w:r w:rsidR="00593531" w:rsidRPr="002D28CE">
        <w:rPr>
          <w:rFonts w:ascii="新細明體" w:eastAsia="新細明體" w:hAnsi="新細明體" w:hint="eastAsia"/>
          <w:spacing w:val="2"/>
          <w:sz w:val="32"/>
          <w:szCs w:val="32"/>
          <w:lang w:val="en-GB" w:eastAsia="zh-TW"/>
        </w:rPr>
        <w:t>，</w:t>
      </w:r>
      <w:r w:rsidRPr="002D28CE">
        <w:rPr>
          <w:rFonts w:ascii="新細明體" w:eastAsia="新細明體" w:hAnsi="新細明體" w:hint="eastAsia"/>
          <w:spacing w:val="2"/>
          <w:sz w:val="32"/>
          <w:szCs w:val="32"/>
          <w:lang w:val="en-GB" w:eastAsia="zh-TW"/>
        </w:rPr>
        <w:t>以本協議條款</w:t>
      </w:r>
      <w:r w:rsidR="004B6832">
        <w:rPr>
          <w:rFonts w:ascii="新細明體" w:eastAsia="新細明體" w:hAnsi="新細明體" w:hint="eastAsia"/>
          <w:spacing w:val="2"/>
          <w:sz w:val="32"/>
          <w:szCs w:val="32"/>
          <w:lang w:val="en-GB" w:eastAsia="zh-TW"/>
        </w:rPr>
        <w:t>為</w:t>
      </w:r>
      <w:r w:rsidR="00593531" w:rsidRPr="002D28CE">
        <w:rPr>
          <w:rFonts w:ascii="新細明體" w:eastAsia="新細明體" w:hAnsi="新細明體" w:hint="eastAsia"/>
          <w:spacing w:val="2"/>
          <w:sz w:val="32"/>
          <w:szCs w:val="32"/>
          <w:lang w:val="en-GB" w:eastAsia="zh-TW"/>
        </w:rPr>
        <w:t>準</w:t>
      </w:r>
      <w:r w:rsidRPr="002D28CE">
        <w:rPr>
          <w:rFonts w:ascii="新細明體" w:eastAsia="新細明體" w:hAnsi="新細明體" w:hint="eastAsia"/>
          <w:spacing w:val="2"/>
          <w:sz w:val="32"/>
          <w:szCs w:val="32"/>
          <w:lang w:val="en-GB" w:eastAsia="zh-TW"/>
        </w:rPr>
        <w:t>。</w:t>
      </w:r>
    </w:p>
    <w:p w:rsidR="00F031EE" w:rsidRPr="002D28CE" w:rsidRDefault="0052444E" w:rsidP="00272A5A">
      <w:pPr>
        <w:widowControl/>
        <w:adjustRightInd w:val="0"/>
        <w:snapToGrid w:val="0"/>
        <w:spacing w:line="560" w:lineRule="exact"/>
        <w:ind w:firstLineChars="200" w:firstLine="648"/>
        <w:rPr>
          <w:rFonts w:ascii="新細明體" w:eastAsia="新細明體" w:hAnsi="新細明體"/>
          <w:spacing w:val="2"/>
          <w:sz w:val="32"/>
          <w:szCs w:val="32"/>
          <w:lang w:val="en-GB" w:eastAsia="zh-TW"/>
        </w:rPr>
      </w:pPr>
      <w:r w:rsidRPr="002D28CE">
        <w:rPr>
          <w:rFonts w:ascii="新細明體" w:eastAsia="新細明體" w:hAnsi="新細明體" w:hint="eastAsia"/>
          <w:spacing w:val="2"/>
          <w:sz w:val="32"/>
          <w:szCs w:val="32"/>
          <w:lang w:val="en-GB" w:eastAsia="zh-TW"/>
        </w:rPr>
        <w:t>三、雙方重申《安排》中已有的合作</w:t>
      </w:r>
      <w:r w:rsidR="00593531" w:rsidRPr="002D28CE">
        <w:rPr>
          <w:rFonts w:ascii="新細明體" w:eastAsia="新細明體" w:hAnsi="新細明體" w:hint="eastAsia"/>
          <w:spacing w:val="2"/>
          <w:sz w:val="32"/>
          <w:szCs w:val="32"/>
          <w:lang w:val="en-GB" w:eastAsia="zh-TW"/>
        </w:rPr>
        <w:t>，</w:t>
      </w:r>
      <w:r w:rsidRPr="002D28CE">
        <w:rPr>
          <w:rFonts w:ascii="新細明體" w:eastAsia="新細明體" w:hAnsi="新細明體" w:hint="eastAsia"/>
          <w:spacing w:val="2"/>
          <w:sz w:val="32"/>
          <w:szCs w:val="32"/>
          <w:lang w:val="en-GB" w:eastAsia="zh-TW"/>
        </w:rPr>
        <w:t>以及同意探索新的合作領域。</w:t>
      </w:r>
    </w:p>
    <w:p w:rsidR="008D1A44" w:rsidRPr="009B07CC" w:rsidRDefault="0052444E" w:rsidP="00272A5A">
      <w:pPr>
        <w:keepNext/>
        <w:keepLines/>
        <w:spacing w:line="560" w:lineRule="exact"/>
        <w:jc w:val="center"/>
        <w:outlineLvl w:val="0"/>
        <w:rPr>
          <w:rFonts w:eastAsia="SimHei"/>
          <w:b/>
          <w:bCs/>
          <w:kern w:val="44"/>
          <w:sz w:val="32"/>
          <w:szCs w:val="44"/>
          <w:lang w:val="en-GB" w:eastAsia="zh-TW"/>
        </w:rPr>
      </w:pPr>
      <w:bookmarkStart w:id="4" w:name="_Toc482605376"/>
      <w:r w:rsidRPr="009B07CC">
        <w:rPr>
          <w:rFonts w:eastAsia="新細明體" w:hint="eastAsia"/>
          <w:b/>
          <w:bCs/>
          <w:kern w:val="44"/>
          <w:sz w:val="32"/>
          <w:szCs w:val="44"/>
          <w:lang w:val="en-GB" w:eastAsia="zh-TW"/>
        </w:rPr>
        <w:lastRenderedPageBreak/>
        <w:t>第二章</w:t>
      </w:r>
      <w:r w:rsidRPr="009B07CC">
        <w:rPr>
          <w:rFonts w:eastAsia="新細明體"/>
          <w:b/>
          <w:bCs/>
          <w:kern w:val="44"/>
          <w:sz w:val="32"/>
          <w:szCs w:val="44"/>
          <w:lang w:val="en-GB" w:eastAsia="zh-TW"/>
        </w:rPr>
        <w:t xml:space="preserve">  </w:t>
      </w:r>
      <w:r w:rsidRPr="009B07CC">
        <w:rPr>
          <w:rFonts w:eastAsia="新細明體" w:hint="eastAsia"/>
          <w:b/>
          <w:bCs/>
          <w:kern w:val="44"/>
          <w:sz w:val="32"/>
          <w:szCs w:val="44"/>
          <w:lang w:val="en-GB" w:eastAsia="zh-TW"/>
        </w:rPr>
        <w:t>合作目標及機制</w:t>
      </w:r>
      <w:bookmarkEnd w:id="4"/>
    </w:p>
    <w:p w:rsidR="008D1A44" w:rsidRPr="007C24D3"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bookmarkStart w:id="5" w:name="_Toc482605377"/>
      <w:r w:rsidRPr="0052444E">
        <w:rPr>
          <w:rFonts w:ascii="STKaiti" w:eastAsia="新細明體" w:hAnsi="STKaiti" w:cstheme="majorBidi" w:hint="eastAsia"/>
          <w:b/>
          <w:bCs/>
          <w:sz w:val="32"/>
          <w:szCs w:val="32"/>
          <w:lang w:val="en-GB" w:eastAsia="zh-TW"/>
        </w:rPr>
        <w:t>第二條</w:t>
      </w:r>
      <w:r w:rsidRPr="0052444E">
        <w:rPr>
          <w:rFonts w:ascii="STKaiti" w:eastAsia="新細明體" w:hAnsi="STKaiti" w:cstheme="majorBidi"/>
          <w:b/>
          <w:bCs/>
          <w:sz w:val="32"/>
          <w:szCs w:val="32"/>
          <w:lang w:val="en-GB" w:eastAsia="zh-TW"/>
        </w:rPr>
        <w:t xml:space="preserve"> </w:t>
      </w:r>
      <w:r w:rsidR="003E459A">
        <w:rPr>
          <w:rFonts w:ascii="STKaiti" w:eastAsia="新細明體" w:hAnsi="STKaiti" w:cstheme="majorBidi" w:hint="eastAsia"/>
          <w:b/>
          <w:bCs/>
          <w:sz w:val="32"/>
          <w:szCs w:val="32"/>
          <w:lang w:val="en-GB" w:eastAsia="zh-TW"/>
        </w:rPr>
        <w:t xml:space="preserve"> </w:t>
      </w:r>
      <w:r w:rsidRPr="0052444E">
        <w:rPr>
          <w:rFonts w:ascii="STKaiti" w:eastAsia="新細明體" w:hAnsi="STKaiti" w:cstheme="majorBidi" w:hint="eastAsia"/>
          <w:b/>
          <w:bCs/>
          <w:sz w:val="32"/>
          <w:szCs w:val="32"/>
          <w:lang w:val="en-GB" w:eastAsia="zh-TW"/>
        </w:rPr>
        <w:t>合作目標</w:t>
      </w:r>
      <w:bookmarkEnd w:id="5"/>
    </w:p>
    <w:p w:rsidR="008D1A44" w:rsidRPr="002D28CE"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2D28CE">
        <w:rPr>
          <w:rFonts w:ascii="新細明體" w:eastAsia="新細明體" w:hAnsi="新細明體" w:hint="eastAsia"/>
          <w:sz w:val="32"/>
          <w:szCs w:val="32"/>
          <w:lang w:val="en-GB" w:eastAsia="zh-TW"/>
        </w:rPr>
        <w:t>一、雙方同意</w:t>
      </w:r>
      <w:r w:rsidR="00593531" w:rsidRPr="002D28CE">
        <w:rPr>
          <w:rFonts w:ascii="新細明體" w:eastAsia="新細明體" w:hAnsi="新細明體" w:hint="eastAsia"/>
          <w:sz w:val="32"/>
          <w:szCs w:val="32"/>
          <w:lang w:val="en-GB" w:eastAsia="zh-TW"/>
        </w:rPr>
        <w:t>，</w:t>
      </w:r>
      <w:r w:rsidRPr="002D28CE">
        <w:rPr>
          <w:rFonts w:ascii="新細明體" w:eastAsia="新細明體" w:hAnsi="新細明體" w:hint="eastAsia"/>
          <w:sz w:val="32"/>
          <w:szCs w:val="32"/>
          <w:lang w:val="en-GB" w:eastAsia="zh-TW"/>
        </w:rPr>
        <w:t>以互利共贏</w:t>
      </w:r>
      <w:r w:rsidR="004B6832">
        <w:rPr>
          <w:rFonts w:ascii="新細明體" w:eastAsia="新細明體" w:hAnsi="新細明體" w:hint="eastAsia"/>
          <w:sz w:val="32"/>
          <w:szCs w:val="32"/>
          <w:lang w:val="en-GB" w:eastAsia="zh-TW"/>
        </w:rPr>
        <w:t>為</w:t>
      </w:r>
      <w:r w:rsidRPr="002D28CE">
        <w:rPr>
          <w:rFonts w:ascii="新細明體" w:eastAsia="新細明體" w:hAnsi="新細明體" w:hint="eastAsia"/>
          <w:sz w:val="32"/>
          <w:szCs w:val="32"/>
          <w:lang w:val="en-GB" w:eastAsia="zh-TW"/>
        </w:rPr>
        <w:t>原則</w:t>
      </w:r>
      <w:r w:rsidR="00593531" w:rsidRPr="002D28CE">
        <w:rPr>
          <w:rFonts w:ascii="新細明體" w:eastAsia="新細明體" w:hAnsi="新細明體" w:hint="eastAsia"/>
          <w:sz w:val="32"/>
          <w:szCs w:val="32"/>
          <w:lang w:val="en-GB" w:eastAsia="zh-TW"/>
        </w:rPr>
        <w:t>，</w:t>
      </w:r>
      <w:r w:rsidR="004B6832">
        <w:rPr>
          <w:rFonts w:ascii="新細明體" w:eastAsia="新細明體" w:hAnsi="新細明體" w:hint="eastAsia"/>
          <w:sz w:val="32"/>
          <w:szCs w:val="32"/>
          <w:lang w:val="en-GB" w:eastAsia="zh-TW"/>
        </w:rPr>
        <w:t>為</w:t>
      </w:r>
      <w:r w:rsidRPr="002D28CE">
        <w:rPr>
          <w:rFonts w:ascii="新細明體" w:eastAsia="新細明體" w:hAnsi="新細明體" w:hint="eastAsia"/>
          <w:sz w:val="32"/>
          <w:szCs w:val="32"/>
          <w:lang w:val="en-GB" w:eastAsia="zh-TW"/>
        </w:rPr>
        <w:t>進一步便利及促進雙方之間的貿易投資</w:t>
      </w:r>
      <w:r w:rsidR="00593531" w:rsidRPr="002D28CE">
        <w:rPr>
          <w:rFonts w:ascii="新細明體" w:eastAsia="新細明體" w:hAnsi="新細明體" w:hint="eastAsia"/>
          <w:sz w:val="32"/>
          <w:szCs w:val="32"/>
          <w:lang w:val="en-GB" w:eastAsia="zh-TW"/>
        </w:rPr>
        <w:t>，</w:t>
      </w:r>
      <w:r w:rsidRPr="002D28CE">
        <w:rPr>
          <w:rFonts w:ascii="新細明體" w:eastAsia="新細明體" w:hAnsi="新細明體" w:hint="eastAsia"/>
          <w:sz w:val="32"/>
          <w:szCs w:val="32"/>
          <w:lang w:val="en-GB" w:eastAsia="zh-TW"/>
        </w:rPr>
        <w:t>提升雙方經貿合作水平</w:t>
      </w:r>
      <w:r w:rsidR="00593531" w:rsidRPr="002D28CE">
        <w:rPr>
          <w:rFonts w:ascii="新細明體" w:eastAsia="新細明體" w:hAnsi="新細明體" w:hint="eastAsia"/>
          <w:sz w:val="32"/>
          <w:szCs w:val="32"/>
          <w:lang w:val="en-GB" w:eastAsia="zh-TW"/>
        </w:rPr>
        <w:t>，</w:t>
      </w:r>
      <w:r w:rsidRPr="002D28CE">
        <w:rPr>
          <w:rFonts w:ascii="新細明體" w:eastAsia="新細明體" w:hAnsi="新細明體" w:hint="eastAsia"/>
          <w:sz w:val="32"/>
          <w:szCs w:val="32"/>
          <w:lang w:val="en-GB" w:eastAsia="zh-TW"/>
        </w:rPr>
        <w:t>按照各自法律法規、政策目標和資源分配</w:t>
      </w:r>
      <w:r w:rsidR="00593531" w:rsidRPr="002D28CE">
        <w:rPr>
          <w:rFonts w:ascii="新細明體" w:eastAsia="新細明體" w:hAnsi="新細明體" w:hint="eastAsia"/>
          <w:sz w:val="32"/>
          <w:szCs w:val="32"/>
          <w:lang w:val="en-GB" w:eastAsia="zh-TW"/>
        </w:rPr>
        <w:t>，</w:t>
      </w:r>
      <w:r w:rsidRPr="002D28CE">
        <w:rPr>
          <w:rFonts w:ascii="新細明體" w:eastAsia="新細明體" w:hAnsi="新細明體" w:hint="eastAsia"/>
          <w:sz w:val="32"/>
          <w:szCs w:val="32"/>
          <w:lang w:val="en-GB" w:eastAsia="zh-TW"/>
        </w:rPr>
        <w:t>加强經濟技術合作。</w:t>
      </w:r>
    </w:p>
    <w:p w:rsidR="008D1A44" w:rsidRPr="002D28CE"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2D28CE">
        <w:rPr>
          <w:rFonts w:ascii="新細明體" w:eastAsia="新細明體" w:hAnsi="新細明體" w:hint="eastAsia"/>
          <w:sz w:val="32"/>
          <w:szCs w:val="32"/>
          <w:lang w:val="en-GB" w:eastAsia="zh-TW"/>
        </w:rPr>
        <w:t>二、</w:t>
      </w:r>
      <w:r w:rsidRPr="002D28CE">
        <w:rPr>
          <w:rFonts w:ascii="新細明體" w:eastAsia="新細明體" w:hAnsi="新細明體" w:hint="eastAsia"/>
          <w:spacing w:val="6"/>
          <w:sz w:val="32"/>
          <w:szCs w:val="32"/>
          <w:lang w:val="en-GB" w:eastAsia="zh-TW"/>
        </w:rPr>
        <w:t>鼓勵香港參與</w:t>
      </w:r>
      <w:r w:rsidRPr="002D28CE">
        <w:rPr>
          <w:rFonts w:ascii="新細明體" w:eastAsia="新細明體" w:hAnsi="新細明體"/>
          <w:spacing w:val="6"/>
          <w:sz w:val="32"/>
          <w:szCs w:val="32"/>
          <w:lang w:val="en-GB" w:eastAsia="zh-TW"/>
        </w:rPr>
        <w:t>“</w:t>
      </w:r>
      <w:r w:rsidRPr="002D28CE">
        <w:rPr>
          <w:rFonts w:ascii="新細明體" w:eastAsia="新細明體" w:hAnsi="新細明體" w:hint="eastAsia"/>
          <w:spacing w:val="6"/>
          <w:sz w:val="32"/>
          <w:szCs w:val="32"/>
          <w:lang w:val="en-GB" w:eastAsia="zh-TW"/>
        </w:rPr>
        <w:t>一帶一路</w:t>
      </w:r>
      <w:r w:rsidRPr="002D28CE">
        <w:rPr>
          <w:rFonts w:ascii="新細明體" w:eastAsia="新細明體" w:hAnsi="新細明體"/>
          <w:spacing w:val="6"/>
          <w:sz w:val="32"/>
          <w:szCs w:val="32"/>
          <w:lang w:val="en-GB" w:eastAsia="zh-TW"/>
        </w:rPr>
        <w:t>”</w:t>
      </w:r>
      <w:r w:rsidRPr="002D28CE">
        <w:rPr>
          <w:rFonts w:ascii="新細明體" w:eastAsia="新細明體" w:hAnsi="新細明體" w:hint="eastAsia"/>
          <w:spacing w:val="6"/>
          <w:sz w:val="32"/>
          <w:szCs w:val="32"/>
          <w:lang w:val="en-GB" w:eastAsia="zh-TW"/>
        </w:rPr>
        <w:t>建設</w:t>
      </w:r>
      <w:r w:rsidR="00593531" w:rsidRPr="002D28CE">
        <w:rPr>
          <w:rFonts w:ascii="新細明體" w:eastAsia="新細明體" w:hAnsi="新細明體" w:hint="eastAsia"/>
          <w:spacing w:val="6"/>
          <w:sz w:val="32"/>
          <w:szCs w:val="32"/>
          <w:lang w:val="en-GB" w:eastAsia="zh-TW"/>
        </w:rPr>
        <w:t>，</w:t>
      </w:r>
      <w:r w:rsidRPr="002D28CE">
        <w:rPr>
          <w:rFonts w:ascii="新細明體" w:eastAsia="新細明體" w:hAnsi="新細明體" w:hint="eastAsia"/>
          <w:spacing w:val="6"/>
          <w:sz w:val="32"/>
          <w:szCs w:val="32"/>
          <w:lang w:val="en-GB" w:eastAsia="zh-TW"/>
        </w:rPr>
        <w:t>支持兩地加强次</w:t>
      </w:r>
      <w:r w:rsidRPr="002D28CE">
        <w:rPr>
          <w:rFonts w:ascii="新細明體" w:eastAsia="新細明體" w:hAnsi="新細明體" w:hint="eastAsia"/>
          <w:spacing w:val="16"/>
          <w:sz w:val="32"/>
          <w:szCs w:val="32"/>
          <w:lang w:val="en-GB" w:eastAsia="zh-TW"/>
        </w:rPr>
        <w:t>區域</w:t>
      </w:r>
      <w:r w:rsidRPr="002D28CE">
        <w:rPr>
          <w:rFonts w:ascii="新細明體" w:eastAsia="新細明體" w:hAnsi="新細明體" w:hint="eastAsia"/>
          <w:spacing w:val="16"/>
          <w:sz w:val="32"/>
          <w:szCs w:val="32"/>
          <w:lang w:eastAsia="zh-TW"/>
        </w:rPr>
        <w:t>經貿</w:t>
      </w:r>
      <w:r w:rsidRPr="002D28CE">
        <w:rPr>
          <w:rFonts w:ascii="新細明體" w:eastAsia="新細明體" w:hAnsi="新細明體" w:hint="eastAsia"/>
          <w:spacing w:val="16"/>
          <w:sz w:val="32"/>
          <w:szCs w:val="32"/>
          <w:lang w:val="en-GB" w:eastAsia="zh-TW"/>
        </w:rPr>
        <w:t>合作</w:t>
      </w:r>
      <w:r w:rsidR="00593531" w:rsidRPr="002D28CE">
        <w:rPr>
          <w:rFonts w:ascii="新細明體" w:eastAsia="新細明體" w:hAnsi="新細明體" w:hint="eastAsia"/>
          <w:spacing w:val="16"/>
          <w:sz w:val="32"/>
          <w:szCs w:val="32"/>
          <w:lang w:val="en-GB" w:eastAsia="zh-TW"/>
        </w:rPr>
        <w:t>，</w:t>
      </w:r>
      <w:r w:rsidRPr="002D28CE">
        <w:rPr>
          <w:rFonts w:ascii="新細明體" w:eastAsia="新細明體" w:hAnsi="新細明體" w:hint="eastAsia"/>
          <w:spacing w:val="16"/>
          <w:sz w:val="32"/>
          <w:szCs w:val="32"/>
          <w:lang w:val="en-GB" w:eastAsia="zh-TW"/>
        </w:rPr>
        <w:t>進一步深化內地與香港在重點領域的合作</w:t>
      </w:r>
      <w:r w:rsidR="00593531" w:rsidRPr="002D28CE">
        <w:rPr>
          <w:rFonts w:ascii="新細明體" w:eastAsia="新細明體" w:hAnsi="新細明體" w:hint="eastAsia"/>
          <w:spacing w:val="16"/>
          <w:sz w:val="32"/>
          <w:szCs w:val="32"/>
          <w:lang w:val="en-GB" w:eastAsia="zh-TW"/>
        </w:rPr>
        <w:t>，</w:t>
      </w:r>
      <w:r w:rsidRPr="002D28CE">
        <w:rPr>
          <w:rFonts w:ascii="新細明體" w:eastAsia="新細明體" w:hAnsi="新細明體" w:hint="eastAsia"/>
          <w:spacing w:val="16"/>
          <w:sz w:val="32"/>
          <w:szCs w:val="32"/>
          <w:lang w:val="en-GB" w:eastAsia="zh-TW"/>
        </w:rPr>
        <w:t>推動貿易投資便利化</w:t>
      </w:r>
      <w:r w:rsidR="00593531" w:rsidRPr="002D28CE">
        <w:rPr>
          <w:rFonts w:ascii="新細明體" w:eastAsia="新細明體" w:hAnsi="新細明體" w:hint="eastAsia"/>
          <w:spacing w:val="16"/>
          <w:sz w:val="32"/>
          <w:szCs w:val="32"/>
          <w:lang w:val="en-GB" w:eastAsia="zh-TW"/>
        </w:rPr>
        <w:t>，</w:t>
      </w:r>
      <w:r w:rsidRPr="002D28CE">
        <w:rPr>
          <w:rFonts w:ascii="新細明體" w:eastAsia="新細明體" w:hAnsi="新細明體" w:hint="eastAsia"/>
          <w:spacing w:val="16"/>
          <w:sz w:val="32"/>
          <w:szCs w:val="32"/>
          <w:lang w:val="en-GB" w:eastAsia="zh-TW"/>
        </w:rPr>
        <w:t>促進兩地共同發展。</w:t>
      </w:r>
    </w:p>
    <w:p w:rsidR="00E718C7" w:rsidRDefault="00E718C7" w:rsidP="00272A5A">
      <w:pPr>
        <w:keepNext/>
        <w:keepLines/>
        <w:spacing w:line="560" w:lineRule="exact"/>
        <w:jc w:val="center"/>
        <w:outlineLvl w:val="1"/>
        <w:rPr>
          <w:rFonts w:ascii="STKaiti" w:eastAsia="新細明體" w:hAnsi="STKaiti" w:cstheme="majorBidi"/>
          <w:b/>
          <w:bCs/>
          <w:sz w:val="32"/>
          <w:szCs w:val="32"/>
          <w:lang w:val="en-GB" w:eastAsia="zh-TW"/>
        </w:rPr>
      </w:pPr>
      <w:bookmarkStart w:id="6" w:name="_Toc482605378"/>
    </w:p>
    <w:p w:rsidR="008D1A44" w:rsidRPr="009B07CC"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r w:rsidRPr="0052444E">
        <w:rPr>
          <w:rFonts w:ascii="STKaiti" w:eastAsia="新細明體" w:hAnsi="STKaiti" w:cstheme="majorBidi" w:hint="eastAsia"/>
          <w:b/>
          <w:bCs/>
          <w:sz w:val="32"/>
          <w:szCs w:val="32"/>
          <w:lang w:val="en-GB" w:eastAsia="zh-TW"/>
        </w:rPr>
        <w:t>第三條</w:t>
      </w:r>
      <w:r w:rsidRPr="0052444E">
        <w:rPr>
          <w:rFonts w:ascii="STKaiti" w:eastAsia="新細明體" w:hAnsi="STKaiti" w:cstheme="majorBidi"/>
          <w:b/>
          <w:bCs/>
          <w:sz w:val="32"/>
          <w:szCs w:val="32"/>
          <w:lang w:val="en-GB" w:eastAsia="zh-TW"/>
        </w:rPr>
        <w:t xml:space="preserve"> </w:t>
      </w:r>
      <w:r w:rsidR="003E459A">
        <w:rPr>
          <w:rFonts w:ascii="STKaiti" w:eastAsia="新細明體" w:hAnsi="STKaiti" w:cstheme="majorBidi" w:hint="eastAsia"/>
          <w:b/>
          <w:bCs/>
          <w:sz w:val="32"/>
          <w:szCs w:val="32"/>
          <w:lang w:val="en-GB" w:eastAsia="zh-TW"/>
        </w:rPr>
        <w:t xml:space="preserve"> </w:t>
      </w:r>
      <w:r w:rsidRPr="0052444E">
        <w:rPr>
          <w:rFonts w:ascii="STKaiti" w:eastAsia="新細明體" w:hAnsi="STKaiti" w:cstheme="majorBidi" w:hint="eastAsia"/>
          <w:b/>
          <w:bCs/>
          <w:sz w:val="32"/>
          <w:szCs w:val="32"/>
          <w:lang w:val="en-GB" w:eastAsia="zh-TW"/>
        </w:rPr>
        <w:t>合作機制</w:t>
      </w:r>
      <w:bookmarkEnd w:id="6"/>
    </w:p>
    <w:p w:rsidR="008D1A44" w:rsidRPr="00C24BD9" w:rsidRDefault="0052444E" w:rsidP="00272A5A">
      <w:pPr>
        <w:widowControl/>
        <w:adjustRightInd w:val="0"/>
        <w:snapToGrid w:val="0"/>
        <w:spacing w:line="560" w:lineRule="exact"/>
        <w:ind w:firstLineChars="200" w:firstLine="624"/>
        <w:rPr>
          <w:rFonts w:ascii="FangSong_GB2312" w:eastAsia="FangSong_GB2312"/>
          <w:sz w:val="32"/>
          <w:szCs w:val="32"/>
          <w:lang w:val="en-GB" w:eastAsia="zh-TW"/>
        </w:rPr>
      </w:pPr>
      <w:r w:rsidRPr="00E14471">
        <w:rPr>
          <w:rFonts w:ascii="FangSong_GB2312" w:eastAsia="新細明體" w:hint="eastAsia"/>
          <w:spacing w:val="-4"/>
          <w:sz w:val="32"/>
          <w:szCs w:val="32"/>
          <w:lang w:val="en-GB" w:eastAsia="zh-TW"/>
        </w:rPr>
        <w:t>一、根據《安排》第六章第十九條</w:t>
      </w:r>
      <w:r w:rsidR="00593531" w:rsidRPr="00E14471">
        <w:rPr>
          <w:rFonts w:ascii="FangSong_GB2312" w:eastAsia="新細明體" w:hint="eastAsia"/>
          <w:spacing w:val="-4"/>
          <w:sz w:val="32"/>
          <w:szCs w:val="32"/>
          <w:lang w:val="en-GB" w:eastAsia="zh-TW"/>
        </w:rPr>
        <w:t>，</w:t>
      </w:r>
      <w:r w:rsidRPr="00E14471">
        <w:rPr>
          <w:rFonts w:ascii="FangSong_GB2312" w:eastAsia="新細明體" w:hint="eastAsia"/>
          <w:spacing w:val="-4"/>
          <w:sz w:val="32"/>
          <w:szCs w:val="32"/>
          <w:lang w:val="en-GB" w:eastAsia="zh-TW"/>
        </w:rPr>
        <w:t>在聯合指導委員會的指導和協調下</w:t>
      </w:r>
      <w:r w:rsidR="00593531" w:rsidRPr="00E14471">
        <w:rPr>
          <w:rFonts w:ascii="FangSong_GB2312" w:eastAsia="新細明體" w:hint="eastAsia"/>
          <w:spacing w:val="-4"/>
          <w:sz w:val="32"/>
          <w:szCs w:val="32"/>
          <w:lang w:val="en-GB" w:eastAsia="zh-TW"/>
        </w:rPr>
        <w:t>，</w:t>
      </w:r>
      <w:r w:rsidRPr="00E14471">
        <w:rPr>
          <w:rFonts w:ascii="FangSong_GB2312" w:eastAsia="新細明體" w:hint="eastAsia"/>
          <w:spacing w:val="-4"/>
          <w:sz w:val="32"/>
          <w:szCs w:val="32"/>
          <w:lang w:val="en-GB" w:eastAsia="zh-TW"/>
        </w:rPr>
        <w:t>雙方通過已有工作機制或成立新的工作組</w:t>
      </w:r>
      <w:r w:rsidR="00593531" w:rsidRPr="00E14471">
        <w:rPr>
          <w:rFonts w:ascii="FangSong_GB2312" w:eastAsia="新細明體" w:hint="eastAsia"/>
          <w:spacing w:val="-4"/>
          <w:sz w:val="32"/>
          <w:szCs w:val="32"/>
          <w:lang w:val="en-GB" w:eastAsia="zh-TW"/>
        </w:rPr>
        <w:t>，</w:t>
      </w:r>
      <w:r w:rsidRPr="00E14471">
        <w:rPr>
          <w:rFonts w:ascii="FangSong_GB2312" w:eastAsia="新細明體" w:hint="eastAsia"/>
          <w:spacing w:val="-6"/>
          <w:sz w:val="32"/>
          <w:szCs w:val="32"/>
          <w:lang w:val="en-GB" w:eastAsia="zh-TW"/>
        </w:rPr>
        <w:t>建立溝通渠道和協商協調機制</w:t>
      </w:r>
      <w:r w:rsidR="00593531" w:rsidRPr="00E14471">
        <w:rPr>
          <w:rFonts w:ascii="FangSong_GB2312" w:eastAsia="新細明體"/>
          <w:spacing w:val="-6"/>
          <w:sz w:val="32"/>
          <w:szCs w:val="32"/>
          <w:lang w:val="en-GB" w:eastAsia="zh-TW"/>
        </w:rPr>
        <w:t>，</w:t>
      </w:r>
      <w:r w:rsidRPr="00E14471">
        <w:rPr>
          <w:rFonts w:ascii="FangSong_GB2312" w:eastAsia="新細明體" w:hint="eastAsia"/>
          <w:spacing w:val="-6"/>
          <w:sz w:val="32"/>
          <w:szCs w:val="32"/>
          <w:lang w:val="en-GB" w:eastAsia="zh-TW"/>
        </w:rPr>
        <w:t>相互通報重要政策信息</w:t>
      </w:r>
      <w:r w:rsidR="00593531" w:rsidRPr="00E14471">
        <w:rPr>
          <w:rFonts w:ascii="FangSong_GB2312" w:eastAsia="新細明體" w:hint="eastAsia"/>
          <w:spacing w:val="-6"/>
          <w:sz w:val="32"/>
          <w:szCs w:val="32"/>
          <w:lang w:val="en-GB" w:eastAsia="zh-TW"/>
        </w:rPr>
        <w:t>，</w:t>
      </w:r>
      <w:r w:rsidRPr="00E14471">
        <w:rPr>
          <w:rFonts w:ascii="FangSong_GB2312" w:eastAsia="新細明體" w:hint="eastAsia"/>
          <w:spacing w:val="-6"/>
          <w:sz w:val="32"/>
          <w:szCs w:val="32"/>
          <w:lang w:val="en-GB" w:eastAsia="zh-TW"/>
        </w:rPr>
        <w:t>支持雙方工商界之間的交流</w:t>
      </w:r>
      <w:r w:rsidR="00593531" w:rsidRPr="00E14471">
        <w:rPr>
          <w:rFonts w:ascii="FangSong_GB2312" w:eastAsia="新細明體" w:hint="eastAsia"/>
          <w:spacing w:val="-4"/>
          <w:sz w:val="32"/>
          <w:szCs w:val="32"/>
          <w:lang w:val="en-GB" w:eastAsia="zh-TW"/>
        </w:rPr>
        <w:t>，</w:t>
      </w:r>
      <w:r w:rsidRPr="00E14471">
        <w:rPr>
          <w:rFonts w:ascii="FangSong_GB2312" w:eastAsia="新細明體" w:hint="eastAsia"/>
          <w:spacing w:val="-4"/>
          <w:sz w:val="32"/>
          <w:szCs w:val="32"/>
          <w:lang w:val="en-GB" w:eastAsia="zh-TW"/>
        </w:rPr>
        <w:t>共同推動相關領域合作與發展。</w:t>
      </w:r>
    </w:p>
    <w:p w:rsidR="00BE02A6"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二、應一方的要求</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雙方可通過協商</w:t>
      </w:r>
      <w:r w:rsidR="00953E4E" w:rsidRPr="002D28CE">
        <w:rPr>
          <w:rFonts w:ascii="新細明體" w:eastAsia="新細明體" w:hAnsi="新細明體" w:hint="eastAsia"/>
          <w:spacing w:val="2"/>
          <w:sz w:val="32"/>
          <w:szCs w:val="32"/>
          <w:lang w:val="en-GB" w:eastAsia="zh-TW"/>
        </w:rPr>
        <w:t>、</w:t>
      </w:r>
      <w:r w:rsidRPr="0052444E">
        <w:rPr>
          <w:rFonts w:ascii="FangSong_GB2312" w:eastAsia="新細明體" w:hint="eastAsia"/>
          <w:sz w:val="32"/>
          <w:szCs w:val="32"/>
          <w:lang w:val="en-GB" w:eastAsia="zh-TW"/>
        </w:rPr>
        <w:t>增補及修訂根據第二條進行合作的領域和具體合作內容。</w:t>
      </w:r>
    </w:p>
    <w:p w:rsidR="009B07CC" w:rsidRPr="009B07CC" w:rsidRDefault="009B07CC" w:rsidP="00272A5A">
      <w:pPr>
        <w:widowControl/>
        <w:adjustRightInd w:val="0"/>
        <w:snapToGrid w:val="0"/>
        <w:spacing w:line="560" w:lineRule="exact"/>
        <w:ind w:firstLineChars="200" w:firstLine="672"/>
        <w:rPr>
          <w:rFonts w:ascii="FangSong_GB2312" w:eastAsia="FangSong_GB2312"/>
          <w:sz w:val="32"/>
          <w:szCs w:val="32"/>
          <w:lang w:val="en-GB" w:eastAsia="zh-TW"/>
        </w:rPr>
      </w:pPr>
    </w:p>
    <w:p w:rsidR="00272A5A" w:rsidRDefault="00272A5A">
      <w:pPr>
        <w:widowControl/>
        <w:jc w:val="left"/>
        <w:rPr>
          <w:rFonts w:ascii="新細明體" w:eastAsia="新細明體" w:hAnsi="新細明體"/>
          <w:b/>
          <w:bCs/>
          <w:kern w:val="44"/>
          <w:sz w:val="32"/>
          <w:szCs w:val="44"/>
          <w:lang w:val="en-GB" w:eastAsia="zh-TW"/>
        </w:rPr>
      </w:pPr>
      <w:bookmarkStart w:id="7" w:name="_Toc482605379"/>
      <w:r>
        <w:rPr>
          <w:rFonts w:ascii="新細明體" w:eastAsia="新細明體" w:hAnsi="新細明體"/>
          <w:b/>
          <w:bCs/>
          <w:kern w:val="44"/>
          <w:sz w:val="32"/>
          <w:szCs w:val="44"/>
          <w:lang w:val="en-GB" w:eastAsia="zh-TW"/>
        </w:rPr>
        <w:br w:type="page"/>
      </w:r>
    </w:p>
    <w:p w:rsidR="008D1A44" w:rsidRPr="00E14471" w:rsidRDefault="0052444E" w:rsidP="00272A5A">
      <w:pPr>
        <w:keepNext/>
        <w:keepLines/>
        <w:spacing w:line="560" w:lineRule="exact"/>
        <w:jc w:val="center"/>
        <w:outlineLvl w:val="0"/>
        <w:rPr>
          <w:rFonts w:ascii="新細明體" w:eastAsia="新細明體" w:hAnsi="新細明體"/>
          <w:b/>
          <w:bCs/>
          <w:kern w:val="44"/>
          <w:sz w:val="32"/>
          <w:szCs w:val="44"/>
          <w:lang w:val="en-GB" w:eastAsia="zh-TW"/>
        </w:rPr>
      </w:pPr>
      <w:r w:rsidRPr="00E14471">
        <w:rPr>
          <w:rFonts w:ascii="新細明體" w:eastAsia="新細明體" w:hAnsi="新細明體" w:hint="eastAsia"/>
          <w:b/>
          <w:bCs/>
          <w:kern w:val="44"/>
          <w:sz w:val="32"/>
          <w:szCs w:val="44"/>
          <w:lang w:val="en-GB" w:eastAsia="zh-TW"/>
        </w:rPr>
        <w:lastRenderedPageBreak/>
        <w:t>第三章</w:t>
      </w:r>
      <w:r w:rsidRPr="00E14471">
        <w:rPr>
          <w:rFonts w:ascii="新細明體" w:eastAsia="新細明體" w:hAnsi="新細明體"/>
          <w:b/>
          <w:bCs/>
          <w:kern w:val="44"/>
          <w:sz w:val="32"/>
          <w:szCs w:val="44"/>
          <w:lang w:val="en-GB" w:eastAsia="zh-TW"/>
        </w:rPr>
        <w:t xml:space="preserve">  </w:t>
      </w:r>
      <w:r w:rsidRPr="00E14471">
        <w:rPr>
          <w:rFonts w:ascii="新細明體" w:eastAsia="新細明體" w:hAnsi="新細明體" w:hint="eastAsia"/>
          <w:b/>
          <w:bCs/>
          <w:kern w:val="44"/>
          <w:sz w:val="32"/>
          <w:szCs w:val="44"/>
          <w:lang w:val="en-GB" w:eastAsia="zh-TW"/>
        </w:rPr>
        <w:t>深化</w:t>
      </w:r>
      <w:r w:rsidRPr="00E14471">
        <w:rPr>
          <w:rFonts w:ascii="新細明體" w:eastAsia="新細明體" w:hAnsi="新細明體"/>
          <w:b/>
          <w:bCs/>
          <w:kern w:val="44"/>
          <w:sz w:val="32"/>
          <w:szCs w:val="44"/>
          <w:lang w:val="en-GB" w:eastAsia="zh-TW"/>
        </w:rPr>
        <w:t>“</w:t>
      </w:r>
      <w:r w:rsidRPr="00E14471">
        <w:rPr>
          <w:rFonts w:ascii="新細明體" w:eastAsia="新細明體" w:hAnsi="新細明體" w:hint="eastAsia"/>
          <w:b/>
          <w:bCs/>
          <w:kern w:val="44"/>
          <w:sz w:val="32"/>
          <w:szCs w:val="44"/>
          <w:lang w:val="en-GB" w:eastAsia="zh-TW"/>
        </w:rPr>
        <w:t>一帶一路</w:t>
      </w:r>
      <w:r w:rsidRPr="00E14471">
        <w:rPr>
          <w:rFonts w:ascii="新細明體" w:eastAsia="新細明體" w:hAnsi="新細明體"/>
          <w:b/>
          <w:bCs/>
          <w:kern w:val="44"/>
          <w:sz w:val="32"/>
          <w:szCs w:val="44"/>
          <w:lang w:val="en-GB" w:eastAsia="zh-TW"/>
        </w:rPr>
        <w:t>”</w:t>
      </w:r>
      <w:r w:rsidRPr="00E14471">
        <w:rPr>
          <w:rFonts w:ascii="新細明體" w:eastAsia="新細明體" w:hAnsi="新細明體" w:hint="eastAsia"/>
          <w:b/>
          <w:bCs/>
          <w:kern w:val="44"/>
          <w:sz w:val="32"/>
          <w:szCs w:val="44"/>
          <w:lang w:val="en-GB" w:eastAsia="zh-TW"/>
        </w:rPr>
        <w:t>建設經貿領域的合作</w:t>
      </w:r>
      <w:bookmarkEnd w:id="7"/>
    </w:p>
    <w:p w:rsidR="008D1A44" w:rsidRPr="002072BB"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bookmarkStart w:id="8" w:name="_Toc482605380"/>
      <w:r w:rsidRPr="002072BB">
        <w:rPr>
          <w:rFonts w:ascii="STKaiti" w:eastAsia="新細明體" w:hAnsi="STKaiti" w:cstheme="majorBidi" w:hint="eastAsia"/>
          <w:b/>
          <w:bCs/>
          <w:sz w:val="32"/>
          <w:szCs w:val="32"/>
          <w:lang w:val="en-GB" w:eastAsia="zh-TW"/>
        </w:rPr>
        <w:t>第四條</w:t>
      </w:r>
      <w:r w:rsidRPr="002072BB">
        <w:rPr>
          <w:rFonts w:ascii="STKaiti" w:eastAsia="新細明體" w:hAnsi="STKaiti" w:cstheme="majorBidi"/>
          <w:b/>
          <w:bCs/>
          <w:sz w:val="32"/>
          <w:szCs w:val="32"/>
          <w:lang w:val="en-GB" w:eastAsia="zh-TW"/>
        </w:rPr>
        <w:t xml:space="preserve"> </w:t>
      </w:r>
      <w:r w:rsidR="003E459A" w:rsidRPr="002072BB">
        <w:rPr>
          <w:rFonts w:ascii="STKaiti" w:eastAsia="新細明體" w:hAnsi="STKaiti" w:cstheme="majorBidi" w:hint="eastAsia"/>
          <w:b/>
          <w:bCs/>
          <w:sz w:val="32"/>
          <w:szCs w:val="32"/>
          <w:lang w:val="en-GB" w:eastAsia="zh-TW"/>
        </w:rPr>
        <w:t xml:space="preserve"> </w:t>
      </w:r>
      <w:r w:rsidRPr="002072BB">
        <w:rPr>
          <w:rFonts w:ascii="STKaiti" w:eastAsia="新細明體" w:hAnsi="STKaiti" w:cstheme="majorBidi" w:hint="eastAsia"/>
          <w:b/>
          <w:bCs/>
          <w:sz w:val="32"/>
          <w:szCs w:val="32"/>
          <w:lang w:val="en-GB" w:eastAsia="zh-TW"/>
        </w:rPr>
        <w:t>深化</w:t>
      </w:r>
      <w:r w:rsidRPr="002072BB">
        <w:rPr>
          <w:rFonts w:ascii="STKaiti" w:eastAsia="新細明體" w:hAnsi="STKaiti" w:cstheme="majorBidi"/>
          <w:b/>
          <w:bCs/>
          <w:sz w:val="32"/>
          <w:szCs w:val="32"/>
          <w:lang w:val="en-GB" w:eastAsia="zh-TW"/>
        </w:rPr>
        <w:t>“</w:t>
      </w:r>
      <w:r w:rsidRPr="002072BB">
        <w:rPr>
          <w:rFonts w:ascii="STKaiti" w:eastAsia="新細明體" w:hAnsi="STKaiti" w:cstheme="majorBidi" w:hint="eastAsia"/>
          <w:b/>
          <w:bCs/>
          <w:sz w:val="32"/>
          <w:szCs w:val="32"/>
          <w:lang w:val="en-GB" w:eastAsia="zh-TW"/>
        </w:rPr>
        <w:t>一帶一路</w:t>
      </w:r>
      <w:r w:rsidRPr="002072BB">
        <w:rPr>
          <w:rFonts w:ascii="STKaiti" w:eastAsia="新細明體" w:hAnsi="STKaiti" w:cstheme="majorBidi"/>
          <w:b/>
          <w:bCs/>
          <w:sz w:val="32"/>
          <w:szCs w:val="32"/>
          <w:lang w:val="en-GB" w:eastAsia="zh-TW"/>
        </w:rPr>
        <w:t>”</w:t>
      </w:r>
      <w:r w:rsidRPr="002072BB">
        <w:rPr>
          <w:rFonts w:ascii="STKaiti" w:eastAsia="新細明體" w:hAnsi="STKaiti" w:cstheme="majorBidi" w:hint="eastAsia"/>
          <w:b/>
          <w:bCs/>
          <w:sz w:val="32"/>
          <w:szCs w:val="32"/>
          <w:lang w:val="en-GB" w:eastAsia="zh-TW"/>
        </w:rPr>
        <w:t>建設經貿領域的合作</w:t>
      </w:r>
      <w:bookmarkEnd w:id="8"/>
    </w:p>
    <w:p w:rsidR="008D1A44" w:rsidRPr="00E14471"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E14471">
        <w:rPr>
          <w:rFonts w:ascii="新細明體" w:eastAsia="新細明體" w:hAnsi="新細明體" w:hint="eastAsia"/>
          <w:sz w:val="32"/>
          <w:szCs w:val="32"/>
          <w:lang w:val="en-GB" w:eastAsia="zh-TW"/>
        </w:rPr>
        <w:t>雙方同意</w:t>
      </w:r>
      <w:r w:rsidR="00593531" w:rsidRPr="00E14471">
        <w:rPr>
          <w:rFonts w:ascii="新細明體" w:eastAsia="新細明體" w:hAnsi="新細明體" w:hint="eastAsia"/>
          <w:sz w:val="32"/>
          <w:szCs w:val="32"/>
          <w:lang w:val="en-GB" w:eastAsia="zh-TW"/>
        </w:rPr>
        <w:t>採</w:t>
      </w:r>
      <w:r w:rsidRPr="00E14471">
        <w:rPr>
          <w:rFonts w:ascii="新細明體" w:eastAsia="新細明體" w:hAnsi="新細明體" w:hint="eastAsia"/>
          <w:sz w:val="32"/>
          <w:szCs w:val="32"/>
          <w:lang w:val="en-GB" w:eastAsia="zh-TW"/>
        </w:rPr>
        <w:t>取以下措施</w:t>
      </w:r>
      <w:r w:rsidR="00593531" w:rsidRPr="00E14471">
        <w:rPr>
          <w:rFonts w:ascii="新細明體" w:eastAsia="新細明體" w:hAnsi="新細明體" w:hint="eastAsia"/>
          <w:sz w:val="32"/>
          <w:szCs w:val="32"/>
          <w:lang w:val="en-GB" w:eastAsia="zh-TW"/>
        </w:rPr>
        <w:t>，</w:t>
      </w:r>
      <w:r w:rsidRPr="00E14471">
        <w:rPr>
          <w:rFonts w:ascii="新細明體" w:eastAsia="新細明體" w:hAnsi="新細明體" w:hint="eastAsia"/>
          <w:sz w:val="32"/>
          <w:szCs w:val="32"/>
          <w:lang w:val="en-GB" w:eastAsia="zh-TW"/>
        </w:rPr>
        <w:t>深化</w:t>
      </w:r>
      <w:r w:rsidRPr="00E14471">
        <w:rPr>
          <w:rFonts w:ascii="新細明體" w:eastAsia="新細明體" w:hAnsi="新細明體"/>
          <w:sz w:val="32"/>
          <w:szCs w:val="32"/>
          <w:lang w:val="en-GB" w:eastAsia="zh-TW"/>
        </w:rPr>
        <w:t>“</w:t>
      </w:r>
      <w:r w:rsidRPr="00E14471">
        <w:rPr>
          <w:rFonts w:ascii="新細明體" w:eastAsia="新細明體" w:hAnsi="新細明體" w:hint="eastAsia"/>
          <w:sz w:val="32"/>
          <w:szCs w:val="32"/>
          <w:lang w:val="en-GB" w:eastAsia="zh-TW"/>
        </w:rPr>
        <w:t>一帶一路</w:t>
      </w:r>
      <w:r w:rsidRPr="00E14471">
        <w:rPr>
          <w:rFonts w:ascii="新細明體" w:eastAsia="新細明體" w:hAnsi="新細明體"/>
          <w:sz w:val="32"/>
          <w:szCs w:val="32"/>
          <w:lang w:val="en-GB" w:eastAsia="zh-TW"/>
        </w:rPr>
        <w:t>”</w:t>
      </w:r>
      <w:r w:rsidRPr="00E14471">
        <w:rPr>
          <w:rFonts w:ascii="新細明體" w:eastAsia="新細明體" w:hAnsi="新細明體" w:hint="eastAsia"/>
          <w:sz w:val="32"/>
          <w:szCs w:val="32"/>
          <w:lang w:val="en-GB" w:eastAsia="zh-TW"/>
        </w:rPr>
        <w:t>建設經貿領域的合作：</w:t>
      </w:r>
    </w:p>
    <w:p w:rsidR="00BE02A6" w:rsidRPr="00E14471"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E14471">
        <w:rPr>
          <w:rFonts w:ascii="新細明體" w:eastAsia="新細明體" w:hAnsi="新細明體" w:hint="eastAsia"/>
          <w:sz w:val="32"/>
          <w:szCs w:val="32"/>
          <w:lang w:val="en-GB" w:eastAsia="zh-TW"/>
        </w:rPr>
        <w:t>一、建立工作聯繫機制</w:t>
      </w:r>
      <w:r w:rsidR="00593531" w:rsidRPr="00E14471">
        <w:rPr>
          <w:rFonts w:ascii="新細明體" w:eastAsia="新細明體" w:hAnsi="新細明體" w:hint="eastAsia"/>
          <w:sz w:val="32"/>
          <w:szCs w:val="32"/>
          <w:lang w:val="en-GB" w:eastAsia="zh-TW"/>
        </w:rPr>
        <w:t>，</w:t>
      </w:r>
      <w:r w:rsidRPr="00E14471">
        <w:rPr>
          <w:rFonts w:ascii="新細明體" w:eastAsia="新細明體" w:hAnsi="新細明體" w:hint="eastAsia"/>
          <w:sz w:val="32"/>
          <w:szCs w:val="32"/>
          <w:lang w:val="en-GB" w:eastAsia="zh-TW"/>
        </w:rPr>
        <w:t>加强兩地關</w:t>
      </w:r>
      <w:r w:rsidR="00593531" w:rsidRPr="00E14471">
        <w:rPr>
          <w:rFonts w:ascii="新細明體" w:eastAsia="新細明體" w:hAnsi="新細明體" w:hint="eastAsia"/>
          <w:sz w:val="32"/>
          <w:szCs w:val="32"/>
          <w:lang w:val="en-GB" w:eastAsia="zh-TW"/>
        </w:rPr>
        <w:t>於</w:t>
      </w:r>
      <w:r w:rsidRPr="00E14471">
        <w:rPr>
          <w:rFonts w:ascii="新細明體" w:eastAsia="新細明體" w:hAnsi="新細明體"/>
          <w:sz w:val="32"/>
          <w:szCs w:val="32"/>
          <w:lang w:val="en-GB" w:eastAsia="zh-TW"/>
        </w:rPr>
        <w:t>“</w:t>
      </w:r>
      <w:r w:rsidRPr="00E14471">
        <w:rPr>
          <w:rFonts w:ascii="新細明體" w:eastAsia="新細明體" w:hAnsi="新細明體" w:hint="eastAsia"/>
          <w:sz w:val="32"/>
          <w:szCs w:val="32"/>
          <w:lang w:val="en-GB" w:eastAsia="zh-TW"/>
        </w:rPr>
        <w:t>一帶一路</w:t>
      </w:r>
      <w:r w:rsidRPr="00E14471">
        <w:rPr>
          <w:rFonts w:ascii="新細明體" w:eastAsia="新細明體" w:hAnsi="新細明體"/>
          <w:sz w:val="32"/>
          <w:szCs w:val="32"/>
          <w:lang w:val="en-GB" w:eastAsia="zh-TW"/>
        </w:rPr>
        <w:t>”</w:t>
      </w:r>
      <w:r w:rsidRPr="00E14471">
        <w:rPr>
          <w:rFonts w:ascii="新細明體" w:eastAsia="新細明體" w:hAnsi="新細明體" w:hint="eastAsia"/>
          <w:sz w:val="32"/>
          <w:szCs w:val="32"/>
          <w:lang w:val="en-GB" w:eastAsia="zh-TW"/>
        </w:rPr>
        <w:t>建設信息的交流與溝通。</w:t>
      </w:r>
    </w:p>
    <w:p w:rsidR="008D1A44" w:rsidRPr="00E14471"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E14471">
        <w:rPr>
          <w:rFonts w:ascii="新細明體" w:eastAsia="新細明體" w:hAnsi="新細明體" w:hint="eastAsia"/>
          <w:sz w:val="32"/>
          <w:szCs w:val="32"/>
          <w:lang w:val="en-GB" w:eastAsia="zh-TW"/>
        </w:rPr>
        <w:t>二、鼓勵雙方政府部門、行業組織和投資促進機構等建立多層次的信息溝通渠道</w:t>
      </w:r>
      <w:r w:rsidR="00593531" w:rsidRPr="00E14471">
        <w:rPr>
          <w:rFonts w:ascii="新細明體" w:eastAsia="新細明體" w:hAnsi="新細明體" w:hint="eastAsia"/>
          <w:sz w:val="32"/>
          <w:szCs w:val="32"/>
          <w:lang w:val="en-GB" w:eastAsia="zh-TW"/>
        </w:rPr>
        <w:t>，</w:t>
      </w:r>
      <w:r w:rsidRPr="00E14471">
        <w:rPr>
          <w:rFonts w:ascii="新細明體" w:eastAsia="新細明體" w:hAnsi="新細明體" w:hint="eastAsia"/>
          <w:sz w:val="32"/>
          <w:szCs w:val="32"/>
          <w:lang w:val="en-GB" w:eastAsia="zh-TW"/>
        </w:rPr>
        <w:t>實現信息共享。</w:t>
      </w:r>
    </w:p>
    <w:p w:rsidR="008D1A44" w:rsidRPr="00E14471"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E14471">
        <w:rPr>
          <w:rFonts w:ascii="新細明體" w:eastAsia="新細明體" w:hAnsi="新細明體" w:hint="eastAsia"/>
          <w:sz w:val="32"/>
          <w:szCs w:val="32"/>
          <w:lang w:val="en-GB" w:eastAsia="zh-TW"/>
        </w:rPr>
        <w:t>三、搭建交流</w:t>
      </w:r>
      <w:r w:rsidR="00593531" w:rsidRPr="00E14471">
        <w:rPr>
          <w:rFonts w:ascii="新細明體" w:eastAsia="新細明體" w:hAnsi="新細明體" w:hint="eastAsia"/>
          <w:sz w:val="32"/>
          <w:szCs w:val="32"/>
          <w:lang w:val="en-GB" w:eastAsia="zh-TW"/>
        </w:rPr>
        <w:t>平台，</w:t>
      </w:r>
      <w:r w:rsidRPr="00E14471">
        <w:rPr>
          <w:rFonts w:ascii="新細明體" w:eastAsia="新細明體" w:hAnsi="新細明體" w:hint="eastAsia"/>
          <w:sz w:val="32"/>
          <w:szCs w:val="32"/>
          <w:lang w:val="en-GB" w:eastAsia="zh-TW"/>
        </w:rPr>
        <w:t>支持兩地的半官方機構、非官方機構和業界在推動共建</w:t>
      </w:r>
      <w:r w:rsidRPr="00E14471">
        <w:rPr>
          <w:rFonts w:ascii="新細明體" w:eastAsia="新細明體" w:hAnsi="新細明體"/>
          <w:sz w:val="32"/>
          <w:szCs w:val="32"/>
          <w:lang w:val="en-GB" w:eastAsia="zh-TW"/>
        </w:rPr>
        <w:t>“</w:t>
      </w:r>
      <w:r w:rsidRPr="00E14471">
        <w:rPr>
          <w:rFonts w:ascii="新細明體" w:eastAsia="新細明體" w:hAnsi="新細明體" w:hint="eastAsia"/>
          <w:sz w:val="32"/>
          <w:szCs w:val="32"/>
          <w:lang w:val="en-GB" w:eastAsia="zh-TW"/>
        </w:rPr>
        <w:t>一帶一路</w:t>
      </w:r>
      <w:r w:rsidRPr="00E14471">
        <w:rPr>
          <w:rFonts w:ascii="新細明體" w:eastAsia="新細明體" w:hAnsi="新細明體"/>
          <w:sz w:val="32"/>
          <w:szCs w:val="32"/>
          <w:lang w:val="en-GB" w:eastAsia="zh-TW"/>
        </w:rPr>
        <w:t>”</w:t>
      </w:r>
      <w:r w:rsidRPr="00E14471">
        <w:rPr>
          <w:rFonts w:ascii="新細明體" w:eastAsia="新細明體" w:hAnsi="新細明體" w:hint="eastAsia"/>
          <w:sz w:val="32"/>
          <w:szCs w:val="32"/>
          <w:lang w:val="en-GB" w:eastAsia="zh-TW"/>
        </w:rPr>
        <w:t>中發揮作用。</w:t>
      </w:r>
    </w:p>
    <w:p w:rsidR="00362A46" w:rsidRPr="00E14471"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E14471">
        <w:rPr>
          <w:rFonts w:ascii="新細明體" w:eastAsia="新細明體" w:hAnsi="新細明體" w:hint="eastAsia"/>
          <w:sz w:val="32"/>
          <w:szCs w:val="32"/>
          <w:lang w:val="en-GB" w:eastAsia="zh-TW"/>
        </w:rPr>
        <w:t>四、發揮香港在金融、專業服務、物流</w:t>
      </w:r>
      <w:r w:rsidR="007333A3" w:rsidRPr="00E14471">
        <w:rPr>
          <w:rFonts w:ascii="新細明體" w:eastAsia="新細明體" w:hAnsi="新細明體" w:hint="eastAsia"/>
          <w:sz w:val="32"/>
          <w:szCs w:val="32"/>
          <w:lang w:val="en-GB" w:eastAsia="zh-TW"/>
        </w:rPr>
        <w:t>、</w:t>
      </w:r>
      <w:r w:rsidRPr="00E14471">
        <w:rPr>
          <w:rFonts w:ascii="新細明體" w:eastAsia="新細明體" w:hAnsi="新細明體" w:hint="eastAsia"/>
          <w:sz w:val="32"/>
          <w:szCs w:val="32"/>
          <w:lang w:val="en-GB" w:eastAsia="zh-TW"/>
        </w:rPr>
        <w:t>貿易等方面的優勢</w:t>
      </w:r>
      <w:r w:rsidR="00593531" w:rsidRPr="00E14471">
        <w:rPr>
          <w:rFonts w:ascii="新細明體" w:eastAsia="新細明體" w:hAnsi="新細明體" w:hint="eastAsia"/>
          <w:sz w:val="32"/>
          <w:szCs w:val="32"/>
          <w:lang w:val="en-GB" w:eastAsia="zh-TW"/>
        </w:rPr>
        <w:t>，</w:t>
      </w:r>
      <w:r w:rsidRPr="00E14471">
        <w:rPr>
          <w:rFonts w:ascii="新細明體" w:eastAsia="新細明體" w:hAnsi="新細明體" w:hint="eastAsia"/>
          <w:sz w:val="32"/>
          <w:szCs w:val="32"/>
          <w:lang w:val="en-GB" w:eastAsia="zh-TW"/>
        </w:rPr>
        <w:t>支持香港業界參與各類園區的建設。</w:t>
      </w:r>
    </w:p>
    <w:p w:rsidR="00362A46" w:rsidRPr="000D1BF5" w:rsidRDefault="0052444E" w:rsidP="00272A5A">
      <w:pPr>
        <w:widowControl/>
        <w:adjustRightInd w:val="0"/>
        <w:snapToGrid w:val="0"/>
        <w:spacing w:line="560" w:lineRule="exact"/>
        <w:ind w:firstLineChars="200" w:firstLine="640"/>
        <w:rPr>
          <w:rFonts w:ascii="新細明體" w:eastAsia="新細明體" w:hAnsi="新細明體"/>
          <w:spacing w:val="10"/>
          <w:sz w:val="32"/>
          <w:szCs w:val="32"/>
          <w:lang w:val="en-GB" w:eastAsia="zh-TW"/>
        </w:rPr>
      </w:pPr>
      <w:r w:rsidRPr="00E14471">
        <w:rPr>
          <w:rFonts w:ascii="新細明體" w:eastAsia="新細明體" w:hAnsi="新細明體" w:hint="eastAsia"/>
          <w:sz w:val="32"/>
          <w:szCs w:val="32"/>
          <w:lang w:val="en-GB" w:eastAsia="zh-TW"/>
        </w:rPr>
        <w:t>五、支持兩地業界加强合作</w:t>
      </w:r>
      <w:r w:rsidR="00593531" w:rsidRPr="00E14471">
        <w:rPr>
          <w:rFonts w:ascii="新細明體" w:eastAsia="新細明體" w:hAnsi="新細明體" w:hint="eastAsia"/>
          <w:sz w:val="32"/>
          <w:szCs w:val="32"/>
          <w:lang w:val="en-GB" w:eastAsia="zh-TW"/>
        </w:rPr>
        <w:t>，</w:t>
      </w:r>
      <w:r w:rsidRPr="00E14471">
        <w:rPr>
          <w:rFonts w:ascii="新細明體" w:eastAsia="新細明體" w:hAnsi="新細明體" w:hint="eastAsia"/>
          <w:sz w:val="32"/>
          <w:szCs w:val="32"/>
          <w:lang w:val="en-GB" w:eastAsia="zh-TW"/>
        </w:rPr>
        <w:t>聯合參與</w:t>
      </w:r>
      <w:r w:rsidRPr="00E14471">
        <w:rPr>
          <w:rFonts w:ascii="新細明體" w:eastAsia="新細明體" w:hAnsi="新細明體"/>
          <w:sz w:val="32"/>
          <w:szCs w:val="32"/>
          <w:lang w:val="en-GB" w:eastAsia="zh-TW"/>
        </w:rPr>
        <w:t>“</w:t>
      </w:r>
      <w:r w:rsidRPr="00E14471">
        <w:rPr>
          <w:rFonts w:ascii="新細明體" w:eastAsia="新細明體" w:hAnsi="新細明體" w:hint="eastAsia"/>
          <w:sz w:val="32"/>
          <w:szCs w:val="32"/>
          <w:lang w:val="en-GB" w:eastAsia="zh-TW"/>
        </w:rPr>
        <w:t>一帶一路</w:t>
      </w:r>
      <w:r w:rsidRPr="00E14471">
        <w:rPr>
          <w:rFonts w:ascii="新細明體" w:eastAsia="新細明體" w:hAnsi="新細明體"/>
          <w:sz w:val="32"/>
          <w:szCs w:val="32"/>
          <w:lang w:val="en-GB" w:eastAsia="zh-TW"/>
        </w:rPr>
        <w:t>”</w:t>
      </w:r>
      <w:r w:rsidRPr="00E14471">
        <w:rPr>
          <w:rFonts w:ascii="新細明體" w:eastAsia="新細明體" w:hAnsi="新細明體" w:hint="eastAsia"/>
          <w:sz w:val="32"/>
          <w:szCs w:val="32"/>
          <w:lang w:val="en-GB" w:eastAsia="zh-TW"/>
        </w:rPr>
        <w:t>重大項目建設</w:t>
      </w:r>
      <w:r w:rsidR="00593531" w:rsidRPr="00E14471">
        <w:rPr>
          <w:rFonts w:ascii="新細明體" w:eastAsia="新細明體" w:hAnsi="新細明體" w:hint="eastAsia"/>
          <w:sz w:val="32"/>
          <w:szCs w:val="32"/>
          <w:lang w:val="en-GB" w:eastAsia="zh-TW"/>
        </w:rPr>
        <w:t>，</w:t>
      </w:r>
      <w:r w:rsidRPr="00E14471">
        <w:rPr>
          <w:rFonts w:ascii="新細明體" w:eastAsia="新細明體" w:hAnsi="新細明體" w:hint="eastAsia"/>
          <w:sz w:val="32"/>
          <w:szCs w:val="32"/>
          <w:lang w:val="en-GB" w:eastAsia="zh-TW"/>
        </w:rPr>
        <w:t>共同開拓</w:t>
      </w:r>
      <w:r w:rsidRPr="00E14471">
        <w:rPr>
          <w:rFonts w:ascii="新細明體" w:eastAsia="新細明體" w:hAnsi="新細明體"/>
          <w:sz w:val="32"/>
          <w:szCs w:val="32"/>
          <w:lang w:val="en-GB" w:eastAsia="zh-TW"/>
        </w:rPr>
        <w:t>“</w:t>
      </w:r>
      <w:r w:rsidRPr="00E14471">
        <w:rPr>
          <w:rFonts w:ascii="新細明體" w:eastAsia="新細明體" w:hAnsi="新細明體" w:hint="eastAsia"/>
          <w:sz w:val="32"/>
          <w:szCs w:val="32"/>
          <w:lang w:val="en-GB" w:eastAsia="zh-TW"/>
        </w:rPr>
        <w:t>一帶一路</w:t>
      </w:r>
      <w:r w:rsidRPr="00E14471">
        <w:rPr>
          <w:rFonts w:ascii="新細明體" w:eastAsia="新細明體" w:hAnsi="新細明體"/>
          <w:sz w:val="32"/>
          <w:szCs w:val="32"/>
          <w:lang w:val="en-GB" w:eastAsia="zh-TW"/>
        </w:rPr>
        <w:t>”</w:t>
      </w:r>
      <w:r w:rsidRPr="00E14471">
        <w:rPr>
          <w:rFonts w:ascii="新細明體" w:eastAsia="新細明體" w:hAnsi="新細明體" w:hint="eastAsia"/>
          <w:sz w:val="32"/>
          <w:szCs w:val="32"/>
          <w:lang w:val="en-GB" w:eastAsia="zh-TW"/>
        </w:rPr>
        <w:t>沿綫市場。支持香港</w:t>
      </w:r>
      <w:r w:rsidR="004B6832">
        <w:rPr>
          <w:rFonts w:ascii="新細明體" w:eastAsia="新細明體" w:hAnsi="新細明體" w:hint="eastAsia"/>
          <w:sz w:val="32"/>
          <w:szCs w:val="32"/>
          <w:lang w:val="en-GB" w:eastAsia="zh-TW"/>
        </w:rPr>
        <w:t>為</w:t>
      </w:r>
      <w:r w:rsidRPr="00E14471">
        <w:rPr>
          <w:rFonts w:ascii="新細明體" w:eastAsia="新細明體" w:hAnsi="新細明體"/>
          <w:sz w:val="32"/>
          <w:szCs w:val="32"/>
          <w:lang w:val="en-GB" w:eastAsia="zh-TW"/>
        </w:rPr>
        <w:t>“</w:t>
      </w:r>
      <w:r w:rsidRPr="00E14471">
        <w:rPr>
          <w:rFonts w:ascii="新細明體" w:eastAsia="新細明體" w:hAnsi="新細明體" w:hint="eastAsia"/>
          <w:sz w:val="32"/>
          <w:szCs w:val="32"/>
          <w:lang w:val="en-GB" w:eastAsia="zh-TW"/>
        </w:rPr>
        <w:t>一帶一路</w:t>
      </w:r>
      <w:r w:rsidRPr="00E14471">
        <w:rPr>
          <w:rFonts w:ascii="新細明體" w:eastAsia="新細明體" w:hAnsi="新細明體"/>
          <w:sz w:val="32"/>
          <w:szCs w:val="32"/>
          <w:lang w:val="en-GB" w:eastAsia="zh-TW"/>
        </w:rPr>
        <w:t>”</w:t>
      </w:r>
      <w:r w:rsidRPr="00E14471">
        <w:rPr>
          <w:rFonts w:ascii="新細明體" w:eastAsia="新細明體" w:hAnsi="新細明體" w:hint="eastAsia"/>
          <w:sz w:val="32"/>
          <w:szCs w:val="32"/>
          <w:lang w:val="en-GB" w:eastAsia="zh-TW"/>
        </w:rPr>
        <w:t>建設提供專業服務</w:t>
      </w:r>
      <w:r w:rsidR="00593531" w:rsidRPr="00E14471">
        <w:rPr>
          <w:rFonts w:ascii="新細明體" w:eastAsia="新細明體" w:hAnsi="新細明體" w:hint="eastAsia"/>
          <w:sz w:val="32"/>
          <w:szCs w:val="32"/>
          <w:lang w:val="en-GB" w:eastAsia="zh-TW"/>
        </w:rPr>
        <w:t>，</w:t>
      </w:r>
      <w:r w:rsidRPr="00E14471">
        <w:rPr>
          <w:rFonts w:ascii="新細明體" w:eastAsia="新細明體" w:hAnsi="新細明體" w:hint="eastAsia"/>
          <w:sz w:val="32"/>
          <w:szCs w:val="32"/>
          <w:lang w:val="en-GB" w:eastAsia="zh-TW"/>
        </w:rPr>
        <w:t>包括以市場化的方式</w:t>
      </w:r>
      <w:r w:rsidR="004B6832">
        <w:rPr>
          <w:rFonts w:ascii="新細明體" w:eastAsia="新細明體" w:hAnsi="新細明體" w:hint="eastAsia"/>
          <w:sz w:val="32"/>
          <w:szCs w:val="32"/>
          <w:lang w:val="en-GB" w:eastAsia="zh-TW"/>
        </w:rPr>
        <w:t>為</w:t>
      </w:r>
      <w:r w:rsidRPr="000D1BF5">
        <w:rPr>
          <w:rFonts w:ascii="新細明體" w:eastAsia="新細明體" w:hAnsi="新細明體" w:hint="eastAsia"/>
          <w:spacing w:val="10"/>
          <w:sz w:val="32"/>
          <w:szCs w:val="32"/>
          <w:lang w:val="en-GB" w:eastAsia="zh-TW"/>
        </w:rPr>
        <w:t>內地企業拓展海外市場和投資項目提供專業的法律、爭議解</w:t>
      </w:r>
      <w:r w:rsidR="00593531" w:rsidRPr="000D1BF5">
        <w:rPr>
          <w:rFonts w:ascii="新細明體" w:eastAsia="新細明體" w:hAnsi="新細明體" w:hint="eastAsia"/>
          <w:spacing w:val="10"/>
          <w:sz w:val="32"/>
          <w:szCs w:val="32"/>
          <w:lang w:val="en-GB" w:eastAsia="zh-TW"/>
        </w:rPr>
        <w:t>決</w:t>
      </w:r>
      <w:r w:rsidRPr="000D1BF5">
        <w:rPr>
          <w:rFonts w:ascii="新細明體" w:eastAsia="新細明體" w:hAnsi="新細明體" w:hint="eastAsia"/>
          <w:spacing w:val="10"/>
          <w:sz w:val="32"/>
          <w:szCs w:val="32"/>
          <w:lang w:val="en-GB" w:eastAsia="zh-TW"/>
        </w:rPr>
        <w:t>、會計、稅務等服務。支持兩地在大型基建項目建設運營一體化方面的合作。</w:t>
      </w:r>
    </w:p>
    <w:p w:rsidR="00DA30D4"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E14471">
        <w:rPr>
          <w:rFonts w:ascii="新細明體" w:eastAsia="新細明體" w:hAnsi="新細明體" w:hint="eastAsia"/>
          <w:sz w:val="32"/>
          <w:szCs w:val="32"/>
          <w:lang w:val="en-GB" w:eastAsia="zh-TW"/>
        </w:rPr>
        <w:t>六、加强與</w:t>
      </w:r>
      <w:r w:rsidRPr="00E14471">
        <w:rPr>
          <w:rFonts w:ascii="新細明體" w:eastAsia="新細明體" w:hAnsi="新細明體"/>
          <w:sz w:val="32"/>
          <w:szCs w:val="32"/>
          <w:lang w:val="en-GB" w:eastAsia="zh-TW"/>
        </w:rPr>
        <w:t>“</w:t>
      </w:r>
      <w:r w:rsidRPr="00E14471">
        <w:rPr>
          <w:rFonts w:ascii="新細明體" w:eastAsia="新細明體" w:hAnsi="新細明體" w:hint="eastAsia"/>
          <w:sz w:val="32"/>
          <w:szCs w:val="32"/>
          <w:lang w:val="en-GB" w:eastAsia="zh-TW"/>
        </w:rPr>
        <w:t>一帶一路</w:t>
      </w:r>
      <w:r w:rsidRPr="00E14471">
        <w:rPr>
          <w:rFonts w:ascii="新細明體" w:eastAsia="新細明體" w:hAnsi="新細明體"/>
          <w:sz w:val="32"/>
          <w:szCs w:val="32"/>
          <w:lang w:val="en-GB" w:eastAsia="zh-TW"/>
        </w:rPr>
        <w:t>”</w:t>
      </w:r>
      <w:r w:rsidRPr="00E14471">
        <w:rPr>
          <w:rFonts w:ascii="新細明體" w:eastAsia="新細明體" w:hAnsi="新細明體" w:hint="eastAsia"/>
          <w:sz w:val="32"/>
          <w:szCs w:val="32"/>
          <w:lang w:val="en-GB" w:eastAsia="zh-TW"/>
        </w:rPr>
        <w:t>建設相關的宣傳活動。支持香港舉辦高層次</w:t>
      </w:r>
      <w:r w:rsidRPr="00E14471">
        <w:rPr>
          <w:rFonts w:ascii="新細明體" w:eastAsia="新細明體" w:hAnsi="新細明體"/>
          <w:sz w:val="32"/>
          <w:szCs w:val="32"/>
          <w:lang w:val="en-GB" w:eastAsia="zh-TW"/>
        </w:rPr>
        <w:t>“</w:t>
      </w:r>
      <w:r w:rsidRPr="00E14471">
        <w:rPr>
          <w:rFonts w:ascii="新細明體" w:eastAsia="新細明體" w:hAnsi="新細明體" w:hint="eastAsia"/>
          <w:sz w:val="32"/>
          <w:szCs w:val="32"/>
          <w:lang w:val="en-GB" w:eastAsia="zh-TW"/>
        </w:rPr>
        <w:t>一帶一路</w:t>
      </w:r>
      <w:r w:rsidRPr="00E14471">
        <w:rPr>
          <w:rFonts w:ascii="新細明體" w:eastAsia="新細明體" w:hAnsi="新細明體"/>
          <w:sz w:val="32"/>
          <w:szCs w:val="32"/>
          <w:lang w:val="en-GB" w:eastAsia="zh-TW"/>
        </w:rPr>
        <w:t>”</w:t>
      </w:r>
      <w:r w:rsidRPr="00E14471">
        <w:rPr>
          <w:rFonts w:ascii="新細明體" w:eastAsia="新細明體" w:hAnsi="新細明體" w:hint="eastAsia"/>
          <w:sz w:val="32"/>
          <w:szCs w:val="32"/>
          <w:lang w:val="en-GB" w:eastAsia="zh-TW"/>
        </w:rPr>
        <w:t>主題論壇。鼓勵香港投資促進機構、</w:t>
      </w:r>
      <w:r w:rsidRPr="00E14471">
        <w:rPr>
          <w:rFonts w:ascii="新細明體" w:eastAsia="新細明體" w:hAnsi="新細明體" w:hint="eastAsia"/>
          <w:spacing w:val="-4"/>
          <w:sz w:val="32"/>
          <w:szCs w:val="32"/>
          <w:lang w:val="en-GB" w:eastAsia="zh-TW"/>
        </w:rPr>
        <w:t>行業協會、業界組織開展與</w:t>
      </w:r>
      <w:r w:rsidRPr="00E14471">
        <w:rPr>
          <w:rFonts w:ascii="新細明體" w:eastAsia="新細明體" w:hAnsi="新細明體"/>
          <w:spacing w:val="-4"/>
          <w:sz w:val="32"/>
          <w:szCs w:val="32"/>
          <w:lang w:val="en-GB" w:eastAsia="zh-TW"/>
        </w:rPr>
        <w:t>“</w:t>
      </w:r>
      <w:r w:rsidRPr="00E14471">
        <w:rPr>
          <w:rFonts w:ascii="新細明體" w:eastAsia="新細明體" w:hAnsi="新細明體" w:hint="eastAsia"/>
          <w:spacing w:val="-4"/>
          <w:sz w:val="32"/>
          <w:szCs w:val="32"/>
          <w:lang w:val="en-GB" w:eastAsia="zh-TW"/>
        </w:rPr>
        <w:t>一帶一路</w:t>
      </w:r>
      <w:r w:rsidRPr="00E14471">
        <w:rPr>
          <w:rFonts w:ascii="新細明體" w:eastAsia="新細明體" w:hAnsi="新細明體"/>
          <w:spacing w:val="-4"/>
          <w:sz w:val="32"/>
          <w:szCs w:val="32"/>
          <w:lang w:val="en-GB" w:eastAsia="zh-TW"/>
        </w:rPr>
        <w:t>”</w:t>
      </w:r>
      <w:r w:rsidRPr="00E14471">
        <w:rPr>
          <w:rFonts w:ascii="新細明體" w:eastAsia="新細明體" w:hAnsi="新細明體" w:hint="eastAsia"/>
          <w:spacing w:val="-4"/>
          <w:sz w:val="32"/>
          <w:szCs w:val="32"/>
          <w:lang w:val="en-GB" w:eastAsia="zh-TW"/>
        </w:rPr>
        <w:t>相關的研討、培訓等活動</w:t>
      </w:r>
      <w:r w:rsidRPr="00E14471">
        <w:rPr>
          <w:rFonts w:ascii="新細明體" w:eastAsia="新細明體" w:hAnsi="新細明體" w:hint="eastAsia"/>
          <w:sz w:val="32"/>
          <w:szCs w:val="32"/>
          <w:lang w:val="en-GB" w:eastAsia="zh-TW"/>
        </w:rPr>
        <w:t>。</w:t>
      </w:r>
    </w:p>
    <w:p w:rsidR="008D1A44" w:rsidRPr="009B07CC" w:rsidRDefault="0052444E" w:rsidP="00272A5A">
      <w:pPr>
        <w:keepNext/>
        <w:keepLines/>
        <w:spacing w:line="560" w:lineRule="exact"/>
        <w:jc w:val="center"/>
        <w:outlineLvl w:val="0"/>
        <w:rPr>
          <w:rFonts w:eastAsia="新細明體"/>
          <w:b/>
          <w:bCs/>
          <w:kern w:val="44"/>
          <w:sz w:val="32"/>
          <w:szCs w:val="44"/>
          <w:lang w:val="en-GB" w:eastAsia="zh-TW"/>
        </w:rPr>
      </w:pPr>
      <w:bookmarkStart w:id="9" w:name="_Toc482605381"/>
      <w:r w:rsidRPr="009B07CC">
        <w:rPr>
          <w:rFonts w:eastAsia="新細明體" w:hint="eastAsia"/>
          <w:b/>
          <w:bCs/>
          <w:kern w:val="44"/>
          <w:sz w:val="32"/>
          <w:szCs w:val="44"/>
          <w:lang w:val="en-GB" w:eastAsia="zh-TW"/>
        </w:rPr>
        <w:lastRenderedPageBreak/>
        <w:t>第四章</w:t>
      </w:r>
      <w:r w:rsidRPr="009B07CC">
        <w:rPr>
          <w:rFonts w:eastAsia="新細明體"/>
          <w:b/>
          <w:bCs/>
          <w:kern w:val="44"/>
          <w:sz w:val="32"/>
          <w:szCs w:val="44"/>
          <w:lang w:val="en-GB" w:eastAsia="zh-TW"/>
        </w:rPr>
        <w:t xml:space="preserve">  </w:t>
      </w:r>
      <w:r w:rsidRPr="009B07CC">
        <w:rPr>
          <w:rFonts w:eastAsia="新細明體" w:hint="eastAsia"/>
          <w:b/>
          <w:bCs/>
          <w:kern w:val="44"/>
          <w:sz w:val="32"/>
          <w:szCs w:val="44"/>
          <w:lang w:val="en-GB" w:eastAsia="zh-TW"/>
        </w:rPr>
        <w:t>重點領域合作</w:t>
      </w:r>
      <w:bookmarkEnd w:id="9"/>
    </w:p>
    <w:p w:rsidR="008D1A44" w:rsidRPr="007C24D3"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bookmarkStart w:id="10" w:name="_Toc482605382"/>
      <w:r w:rsidRPr="007C24D3">
        <w:rPr>
          <w:rFonts w:ascii="STKaiti" w:eastAsia="新細明體" w:hAnsi="STKaiti" w:cstheme="majorBidi" w:hint="eastAsia"/>
          <w:b/>
          <w:bCs/>
          <w:sz w:val="32"/>
          <w:szCs w:val="32"/>
          <w:lang w:val="en-GB" w:eastAsia="zh-TW"/>
        </w:rPr>
        <w:t>第五條</w:t>
      </w:r>
      <w:r w:rsidRPr="007C24D3">
        <w:rPr>
          <w:rFonts w:ascii="STKaiti" w:eastAsia="新細明體" w:hAnsi="STKaiti" w:cstheme="majorBidi"/>
          <w:b/>
          <w:bCs/>
          <w:sz w:val="32"/>
          <w:szCs w:val="32"/>
          <w:lang w:val="en-GB" w:eastAsia="zh-TW"/>
        </w:rPr>
        <w:t xml:space="preserve"> </w:t>
      </w:r>
      <w:r w:rsidR="003E459A" w:rsidRPr="007C24D3">
        <w:rPr>
          <w:rFonts w:ascii="STKaiti" w:eastAsia="新細明體" w:hAnsi="STKaiti" w:cstheme="majorBidi" w:hint="eastAsia"/>
          <w:b/>
          <w:bCs/>
          <w:sz w:val="32"/>
          <w:szCs w:val="32"/>
          <w:lang w:val="en-GB" w:eastAsia="zh-TW"/>
        </w:rPr>
        <w:t xml:space="preserve"> </w:t>
      </w:r>
      <w:r w:rsidRPr="007C24D3">
        <w:rPr>
          <w:rFonts w:ascii="STKaiti" w:eastAsia="新細明體" w:hAnsi="STKaiti" w:cstheme="majorBidi" w:hint="eastAsia"/>
          <w:b/>
          <w:bCs/>
          <w:sz w:val="32"/>
          <w:szCs w:val="32"/>
          <w:lang w:val="en-GB" w:eastAsia="zh-TW"/>
        </w:rPr>
        <w:t>金融合作</w:t>
      </w:r>
      <w:bookmarkEnd w:id="10"/>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雙方同意</w:t>
      </w:r>
      <w:r w:rsidR="00593531">
        <w:rPr>
          <w:rFonts w:ascii="FangSong_GB2312" w:eastAsia="新細明體" w:hint="eastAsia"/>
          <w:sz w:val="32"/>
          <w:szCs w:val="32"/>
          <w:lang w:val="en-GB" w:eastAsia="zh-TW"/>
        </w:rPr>
        <w:t>採</w:t>
      </w:r>
      <w:r w:rsidRPr="0052444E">
        <w:rPr>
          <w:rFonts w:ascii="FangSong_GB2312" w:eastAsia="新細明體" w:hint="eastAsia"/>
          <w:sz w:val="32"/>
          <w:szCs w:val="32"/>
          <w:lang w:val="en-GB" w:eastAsia="zh-TW"/>
        </w:rPr>
        <w:t>取以下措施</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進一步加强在銀行、證券和保險領域的合作：</w:t>
      </w:r>
    </w:p>
    <w:p w:rsidR="00822C6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一、支持內地銀行在審慎經營的前提下</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利用香港的國際金融</w:t>
      </w:r>
      <w:r w:rsidR="00593531">
        <w:rPr>
          <w:rFonts w:ascii="FangSong_GB2312" w:eastAsia="新細明體" w:hint="eastAsia"/>
          <w:sz w:val="32"/>
          <w:szCs w:val="32"/>
          <w:lang w:val="en-GB" w:eastAsia="zh-TW"/>
        </w:rPr>
        <w:t>平台</w:t>
      </w:r>
      <w:r w:rsidRPr="0052444E">
        <w:rPr>
          <w:rFonts w:ascii="FangSong_GB2312" w:eastAsia="新細明體" w:hint="eastAsia"/>
          <w:sz w:val="32"/>
          <w:szCs w:val="32"/>
          <w:lang w:val="en-GB" w:eastAsia="zh-TW"/>
        </w:rPr>
        <w:t>發展國際業務。</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二、支持內地大型商業銀行、股份制銀行在商業可持續和風險可控的基礎上</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結合自身特點和發展實際</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堅持自願原則</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審慎將其國際資金外匯交易中心移至香港。</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三、</w:t>
      </w:r>
      <w:r w:rsidRPr="00E14471">
        <w:rPr>
          <w:rFonts w:ascii="FangSong_GB2312" w:eastAsia="新細明體" w:hint="eastAsia"/>
          <w:spacing w:val="-4"/>
          <w:sz w:val="32"/>
          <w:szCs w:val="32"/>
          <w:lang w:val="en-GB" w:eastAsia="zh-TW"/>
        </w:rPr>
        <w:t>支持內地銀行在商業可持續和風險可控的基礎上</w:t>
      </w:r>
      <w:r w:rsidR="00593531" w:rsidRPr="00E14471">
        <w:rPr>
          <w:rFonts w:ascii="FangSong_GB2312" w:eastAsia="新細明體" w:hint="eastAsia"/>
          <w:spacing w:val="-4"/>
          <w:sz w:val="32"/>
          <w:szCs w:val="32"/>
          <w:lang w:val="en-GB" w:eastAsia="zh-TW"/>
        </w:rPr>
        <w:t>，</w:t>
      </w:r>
      <w:r w:rsidRPr="00E14471">
        <w:rPr>
          <w:rFonts w:ascii="FangSong_GB2312" w:eastAsia="新細明體" w:hint="eastAsia"/>
          <w:spacing w:val="-4"/>
          <w:sz w:val="32"/>
          <w:szCs w:val="32"/>
          <w:lang w:val="en-GB" w:eastAsia="zh-TW"/>
        </w:rPr>
        <w:t>結合自身特點和發展實際</w:t>
      </w:r>
      <w:r w:rsidR="00593531" w:rsidRPr="00E14471">
        <w:rPr>
          <w:rFonts w:ascii="FangSong_GB2312" w:eastAsia="新細明體" w:hint="eastAsia"/>
          <w:spacing w:val="-4"/>
          <w:sz w:val="32"/>
          <w:szCs w:val="32"/>
          <w:lang w:val="en-GB" w:eastAsia="zh-TW"/>
        </w:rPr>
        <w:t>，</w:t>
      </w:r>
      <w:r w:rsidRPr="00E14471">
        <w:rPr>
          <w:rFonts w:ascii="FangSong_GB2312" w:eastAsia="新細明體" w:hint="eastAsia"/>
          <w:spacing w:val="-4"/>
          <w:sz w:val="32"/>
          <w:szCs w:val="32"/>
          <w:lang w:val="en-GB" w:eastAsia="zh-TW"/>
        </w:rPr>
        <w:t>堅持自願</w:t>
      </w:r>
      <w:r w:rsidRPr="0052444E">
        <w:rPr>
          <w:rFonts w:ascii="FangSong_GB2312" w:eastAsia="新細明體" w:hint="eastAsia"/>
          <w:sz w:val="32"/>
          <w:szCs w:val="32"/>
          <w:lang w:val="en-GB" w:eastAsia="zh-TW"/>
        </w:rPr>
        <w:t>原則</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審慎開展在香港地區以收購方式發展網絡和業務以及赴香港開設分支機構經營業務等活動。</w:t>
      </w:r>
    </w:p>
    <w:p w:rsidR="00822C6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四、</w:t>
      </w:r>
      <w:r w:rsidR="004B6832">
        <w:rPr>
          <w:rFonts w:ascii="FangSong_GB2312" w:eastAsia="新細明體" w:hint="eastAsia"/>
          <w:sz w:val="32"/>
          <w:szCs w:val="32"/>
          <w:lang w:val="en-GB" w:eastAsia="zh-TW"/>
        </w:rPr>
        <w:t>為</w:t>
      </w:r>
      <w:r w:rsidRPr="0052444E">
        <w:rPr>
          <w:rFonts w:ascii="FangSong_GB2312" w:eastAsia="新細明體" w:hint="eastAsia"/>
          <w:sz w:val="32"/>
          <w:szCs w:val="32"/>
          <w:lang w:val="en-GB" w:eastAsia="zh-TW"/>
        </w:rPr>
        <w:t>香港銀行在內地中西部、東北地區和廣東省開設分行設立綠色通道。</w:t>
      </w:r>
    </w:p>
    <w:p w:rsidR="00822C64" w:rsidRPr="00D90915" w:rsidRDefault="0052444E" w:rsidP="00272A5A">
      <w:pPr>
        <w:widowControl/>
        <w:adjustRightInd w:val="0"/>
        <w:snapToGrid w:val="0"/>
        <w:spacing w:line="560" w:lineRule="exact"/>
        <w:ind w:firstLineChars="200" w:firstLine="624"/>
        <w:rPr>
          <w:rFonts w:ascii="FangSong_GB2312" w:eastAsia="新細明體"/>
          <w:spacing w:val="-4"/>
          <w:sz w:val="32"/>
          <w:szCs w:val="32"/>
          <w:lang w:val="en-GB" w:eastAsia="zh-TW"/>
        </w:rPr>
      </w:pPr>
      <w:r w:rsidRPr="00D90915">
        <w:rPr>
          <w:rFonts w:ascii="FangSong_GB2312" w:eastAsia="新細明體" w:hint="eastAsia"/>
          <w:spacing w:val="-4"/>
          <w:sz w:val="32"/>
          <w:szCs w:val="32"/>
          <w:lang w:val="en-GB" w:eastAsia="zh-TW"/>
        </w:rPr>
        <w:t>五、鼓勵符合條件的香港銀行到內地農村設立村鎮銀行。</w:t>
      </w:r>
    </w:p>
    <w:p w:rsidR="00F30B4A" w:rsidRPr="00F30B4A"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六、促進跨境人民幣資金雙向流通</w:t>
      </w:r>
      <w:r w:rsidRPr="007C24D3">
        <w:rPr>
          <w:rFonts w:ascii="FangSong_GB2312" w:eastAsia="新細明體" w:hint="eastAsia"/>
          <w:sz w:val="32"/>
          <w:szCs w:val="32"/>
          <w:lang w:val="en-GB" w:eastAsia="zh-TW"/>
        </w:rPr>
        <w:t>機制</w:t>
      </w:r>
      <w:r w:rsidRPr="0052444E">
        <w:rPr>
          <w:rFonts w:ascii="FangSong_GB2312" w:eastAsia="新細明體" w:hint="eastAsia"/>
          <w:sz w:val="32"/>
          <w:szCs w:val="32"/>
          <w:lang w:val="en-GB" w:eastAsia="zh-TW"/>
        </w:rPr>
        <w:t>及兩地更緊密的金融合作</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包括積極推動跨境投資業務的發展</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擴大香港市場的</w:t>
      </w:r>
      <w:r w:rsidRPr="007C24D3">
        <w:rPr>
          <w:rFonts w:ascii="FangSong_GB2312" w:eastAsia="新細明體" w:hint="eastAsia"/>
          <w:sz w:val="32"/>
          <w:szCs w:val="32"/>
          <w:lang w:val="en-GB" w:eastAsia="zh-TW"/>
        </w:rPr>
        <w:t>人民幣合格境外投資者（</w:t>
      </w:r>
      <w:r w:rsidRPr="0052444E">
        <w:rPr>
          <w:rFonts w:ascii="FangSong_GB2312" w:eastAsia="新細明體"/>
          <w:sz w:val="32"/>
          <w:szCs w:val="32"/>
          <w:lang w:val="en-GB" w:eastAsia="zh-TW"/>
        </w:rPr>
        <w:t>RQFII</w:t>
      </w:r>
      <w:r w:rsidRPr="007C24D3">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投資額度</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推動</w:t>
      </w:r>
      <w:r w:rsidR="003E459A" w:rsidRPr="003E459A">
        <w:rPr>
          <w:rFonts w:ascii="FangSong_GB2312" w:eastAsia="新細明體" w:hint="eastAsia"/>
          <w:sz w:val="32"/>
          <w:szCs w:val="32"/>
          <w:lang w:val="en-GB" w:eastAsia="zh-TW"/>
        </w:rPr>
        <w:t>人民幣跨境支付系統（</w:t>
      </w:r>
      <w:r w:rsidR="003E459A" w:rsidRPr="003E459A">
        <w:rPr>
          <w:rFonts w:ascii="FangSong_GB2312" w:eastAsia="新細明體" w:hint="eastAsia"/>
          <w:sz w:val="32"/>
          <w:szCs w:val="32"/>
          <w:lang w:val="en-GB" w:eastAsia="zh-TW"/>
        </w:rPr>
        <w:t>CIPS</w:t>
      </w:r>
      <w:r w:rsidR="003E459A" w:rsidRPr="003E459A">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作</w:t>
      </w:r>
      <w:r w:rsidR="004B6832">
        <w:rPr>
          <w:rFonts w:ascii="FangSong_GB2312" w:eastAsia="新細明體" w:hint="eastAsia"/>
          <w:sz w:val="32"/>
          <w:szCs w:val="32"/>
          <w:lang w:val="en-GB" w:eastAsia="zh-TW"/>
        </w:rPr>
        <w:t>為</w:t>
      </w:r>
      <w:r w:rsidRPr="0052444E">
        <w:rPr>
          <w:rFonts w:ascii="FangSong_GB2312" w:eastAsia="新細明體" w:hint="eastAsia"/>
          <w:sz w:val="32"/>
          <w:szCs w:val="32"/>
          <w:lang w:val="en-GB" w:eastAsia="zh-TW"/>
        </w:rPr>
        <w:t>跨境人民幣資金結算主渠道</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以進一步完善內地與香港跨境人民幣結算基建。</w:t>
      </w:r>
    </w:p>
    <w:p w:rsidR="00070B3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lastRenderedPageBreak/>
        <w:t>七、內地將進一步完善境外上市的相關規定</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支持符合香港上市條件的內地企業赴香港上市</w:t>
      </w:r>
      <w:r w:rsidR="00593531">
        <w:rPr>
          <w:rFonts w:ascii="FangSong_GB2312" w:eastAsia="新細明體" w:hint="eastAsia"/>
          <w:sz w:val="32"/>
          <w:szCs w:val="32"/>
          <w:lang w:val="en-GB" w:eastAsia="zh-TW"/>
        </w:rPr>
        <w:t>，</w:t>
      </w:r>
      <w:r w:rsidR="004B6832">
        <w:rPr>
          <w:rFonts w:ascii="FangSong_GB2312" w:eastAsia="新細明體" w:hint="eastAsia"/>
          <w:sz w:val="32"/>
          <w:szCs w:val="32"/>
          <w:lang w:val="en-GB" w:eastAsia="zh-TW"/>
        </w:rPr>
        <w:t>為</w:t>
      </w:r>
      <w:r w:rsidRPr="0052444E">
        <w:rPr>
          <w:rFonts w:ascii="FangSong_GB2312" w:eastAsia="新細明體" w:hint="eastAsia"/>
          <w:sz w:val="32"/>
          <w:szCs w:val="32"/>
          <w:lang w:val="en-GB" w:eastAsia="zh-TW"/>
        </w:rPr>
        <w:t>內地企業特別是中小企業到境外市場直接上市融資創造便利條件。</w:t>
      </w:r>
    </w:p>
    <w:p w:rsidR="00070B3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八、研究進一步放寬香港金融機構在內地設立合資證券公司、基金公司、期貨公司和證券投資諮詢公司的持股比例限制</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降低</w:t>
      </w:r>
      <w:r w:rsidR="00593531">
        <w:rPr>
          <w:rFonts w:ascii="FangSong_GB2312" w:eastAsia="新細明體" w:hint="eastAsia"/>
          <w:sz w:val="32"/>
          <w:szCs w:val="32"/>
          <w:lang w:val="en-GB" w:eastAsia="zh-TW"/>
        </w:rPr>
        <w:t>准</w:t>
      </w:r>
      <w:r w:rsidRPr="0052444E">
        <w:rPr>
          <w:rFonts w:ascii="FangSong_GB2312" w:eastAsia="新細明體" w:hint="eastAsia"/>
          <w:sz w:val="32"/>
          <w:szCs w:val="32"/>
          <w:lang w:val="en-GB" w:eastAsia="zh-TW"/>
        </w:rPr>
        <w:t>入門檻</w:t>
      </w:r>
      <w:r w:rsidR="00794050">
        <w:rPr>
          <w:rFonts w:ascii="FangSong_GB2312" w:eastAsia="新細明體" w:hint="eastAsia"/>
          <w:sz w:val="32"/>
          <w:szCs w:val="32"/>
          <w:lang w:val="en-GB" w:eastAsia="zh-TW"/>
        </w:rPr>
        <w:t>；</w:t>
      </w:r>
      <w:r w:rsidRPr="007C24D3">
        <w:rPr>
          <w:rFonts w:ascii="FangSong_GB2312" w:eastAsia="新細明體" w:hint="eastAsia"/>
          <w:sz w:val="32"/>
          <w:szCs w:val="32"/>
          <w:lang w:val="en-GB" w:eastAsia="zh-TW"/>
        </w:rPr>
        <w:t>視情</w:t>
      </w:r>
      <w:r w:rsidRPr="0052444E">
        <w:rPr>
          <w:rFonts w:ascii="FangSong_GB2312" w:eastAsia="新細明體" w:hint="eastAsia"/>
          <w:sz w:val="32"/>
          <w:szCs w:val="32"/>
          <w:lang w:val="en-GB" w:eastAsia="zh-TW"/>
        </w:rPr>
        <w:t>逐步增加香港金融機構在內地設立港資控股兩地合資證券公司的家數。</w:t>
      </w:r>
    </w:p>
    <w:p w:rsidR="00010BD3"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九、研究在風險可控的前提下進一步有序擴大兩地互聯互通標的</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設定建立互聯互通下的投資者身份識別機制的時間</w:t>
      </w:r>
      <w:r w:rsidRPr="00D90915">
        <w:rPr>
          <w:rFonts w:ascii="FangSong_GB2312" w:eastAsia="新細明體" w:hint="eastAsia"/>
          <w:spacing w:val="-4"/>
          <w:sz w:val="32"/>
          <w:szCs w:val="32"/>
          <w:lang w:val="en-GB" w:eastAsia="zh-TW"/>
        </w:rPr>
        <w:t>表</w:t>
      </w:r>
      <w:r w:rsidR="00593531" w:rsidRPr="00D90915">
        <w:rPr>
          <w:rFonts w:ascii="FangSong_GB2312" w:eastAsia="新細明體" w:hint="eastAsia"/>
          <w:spacing w:val="-4"/>
          <w:sz w:val="32"/>
          <w:szCs w:val="32"/>
          <w:lang w:val="en-GB" w:eastAsia="zh-TW"/>
        </w:rPr>
        <w:t>，</w:t>
      </w:r>
      <w:r w:rsidRPr="00D90915">
        <w:rPr>
          <w:rFonts w:ascii="FangSong_GB2312" w:eastAsia="新細明體" w:hint="eastAsia"/>
          <w:spacing w:val="-4"/>
          <w:sz w:val="32"/>
          <w:szCs w:val="32"/>
          <w:lang w:val="en-GB" w:eastAsia="zh-TW"/>
        </w:rPr>
        <w:t>相關條件具備後推出實施將交易型開放式基金</w:t>
      </w:r>
      <w:r w:rsidR="003E459A" w:rsidRPr="00D90915">
        <w:rPr>
          <w:rFonts w:ascii="FangSong_GB2312" w:eastAsia="新細明體" w:hint="eastAsia"/>
          <w:spacing w:val="-4"/>
          <w:sz w:val="32"/>
          <w:szCs w:val="32"/>
          <w:lang w:val="en-GB" w:eastAsia="zh-TW"/>
        </w:rPr>
        <w:t>（</w:t>
      </w:r>
      <w:r w:rsidR="003E459A" w:rsidRPr="00D90915">
        <w:rPr>
          <w:rFonts w:ascii="FangSong_GB2312" w:eastAsia="新細明體"/>
          <w:spacing w:val="-4"/>
          <w:sz w:val="32"/>
          <w:szCs w:val="32"/>
          <w:lang w:val="en-GB" w:eastAsia="zh-TW"/>
        </w:rPr>
        <w:t>ETF</w:t>
      </w:r>
      <w:r w:rsidR="003E459A" w:rsidRPr="00D90915">
        <w:rPr>
          <w:rFonts w:ascii="FangSong_GB2312" w:eastAsia="新細明體" w:hint="eastAsia"/>
          <w:spacing w:val="-4"/>
          <w:sz w:val="32"/>
          <w:szCs w:val="32"/>
          <w:lang w:val="en-GB" w:eastAsia="zh-TW"/>
        </w:rPr>
        <w:t>）</w:t>
      </w:r>
      <w:r w:rsidRPr="00D90915">
        <w:rPr>
          <w:rFonts w:ascii="FangSong_GB2312" w:eastAsia="新細明體" w:hint="eastAsia"/>
          <w:spacing w:val="-4"/>
          <w:sz w:val="32"/>
          <w:szCs w:val="32"/>
          <w:lang w:val="en-GB" w:eastAsia="zh-TW"/>
        </w:rPr>
        <w:t>納入</w:t>
      </w:r>
      <w:r w:rsidRPr="00D90915">
        <w:rPr>
          <w:rFonts w:ascii="FangSong_GB2312" w:eastAsia="新細明體" w:hint="eastAsia"/>
          <w:spacing w:val="4"/>
          <w:sz w:val="32"/>
          <w:szCs w:val="32"/>
          <w:lang w:val="en-GB" w:eastAsia="zh-TW"/>
        </w:rPr>
        <w:t>標的範圍的方案。積極支持推動包括債券市場在內的兩地金融基礎設施互聯合作</w:t>
      </w:r>
      <w:r w:rsidRPr="0052444E">
        <w:rPr>
          <w:rFonts w:ascii="FangSong_GB2312" w:eastAsia="新細明體" w:hint="eastAsia"/>
          <w:sz w:val="32"/>
          <w:szCs w:val="32"/>
          <w:lang w:val="en-GB" w:eastAsia="zh-TW"/>
        </w:rPr>
        <w:t>。</w:t>
      </w:r>
    </w:p>
    <w:p w:rsidR="00070B3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十、總結評估內地與香港基金互認進展</w:t>
      </w:r>
      <w:r w:rsidR="00F02708">
        <w:rPr>
          <w:rFonts w:ascii="FangSong_GB2312" w:eastAsia="新細明體" w:hint="eastAsia"/>
          <w:sz w:val="32"/>
          <w:szCs w:val="32"/>
          <w:lang w:val="en-GB" w:eastAsia="zh-TW"/>
        </w:rPr>
        <w:t>情況</w:t>
      </w:r>
      <w:r w:rsidR="00593531">
        <w:rPr>
          <w:rFonts w:ascii="FangSong_GB2312" w:eastAsia="新細明體" w:hint="eastAsia"/>
          <w:sz w:val="32"/>
          <w:szCs w:val="32"/>
          <w:lang w:val="en-GB" w:eastAsia="zh-TW"/>
        </w:rPr>
        <w:t>，</w:t>
      </w:r>
      <w:r w:rsidR="003E459A">
        <w:rPr>
          <w:rFonts w:ascii="FangSong_GB2312" w:eastAsia="新細明體" w:hint="eastAsia"/>
          <w:sz w:val="32"/>
          <w:szCs w:val="32"/>
          <w:lang w:val="en-GB" w:eastAsia="zh-TW"/>
        </w:rPr>
        <w:t>針對互認過程中出現的</w:t>
      </w:r>
      <w:r w:rsidRPr="0052444E">
        <w:rPr>
          <w:rFonts w:ascii="FangSong_GB2312" w:eastAsia="新細明體" w:hint="eastAsia"/>
          <w:sz w:val="32"/>
          <w:szCs w:val="32"/>
          <w:lang w:val="en-GB" w:eastAsia="zh-TW"/>
        </w:rPr>
        <w:t>新</w:t>
      </w:r>
      <w:r w:rsidR="00F02708">
        <w:rPr>
          <w:rFonts w:ascii="FangSong_GB2312" w:eastAsia="新細明體" w:hint="eastAsia"/>
          <w:sz w:val="32"/>
          <w:szCs w:val="32"/>
          <w:lang w:val="en-GB" w:eastAsia="zh-TW"/>
        </w:rPr>
        <w:t>情況</w:t>
      </w:r>
      <w:r w:rsidRPr="0052444E">
        <w:rPr>
          <w:rFonts w:ascii="FangSong_GB2312" w:eastAsia="新細明體" w:hint="eastAsia"/>
          <w:sz w:val="32"/>
          <w:szCs w:val="32"/>
          <w:lang w:val="en-GB" w:eastAsia="zh-TW"/>
        </w:rPr>
        <w:t>、新問題</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不斷調整和優化互認規則和監管政策。</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十一、支持符合條件的內地期貨公司在香港設立的子公司在港依法開展業務。</w:t>
      </w:r>
      <w:r w:rsidR="008D1A44" w:rsidRPr="007C24D3">
        <w:rPr>
          <w:rFonts w:ascii="FangSong_GB2312" w:eastAsia="新細明體"/>
          <w:sz w:val="32"/>
          <w:szCs w:val="32"/>
          <w:lang w:val="en-GB" w:eastAsia="zh-TW"/>
        </w:rPr>
        <w:t xml:space="preserve"> </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十二、積極研究深化內地與香港商品期貨市場合作的途徑和方式</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推動兩地建立優勢互補、分工合作、共同發展的期貨市場體系。</w:t>
      </w:r>
    </w:p>
    <w:p w:rsidR="00AE32A0" w:rsidRPr="00A72A90" w:rsidRDefault="0052444E" w:rsidP="00272A5A">
      <w:pPr>
        <w:widowControl/>
        <w:adjustRightInd w:val="0"/>
        <w:snapToGrid w:val="0"/>
        <w:spacing w:line="560" w:lineRule="exact"/>
        <w:ind w:firstLineChars="200" w:firstLine="672"/>
        <w:rPr>
          <w:rFonts w:ascii="FangSong_GB2312" w:eastAsia="新細明體"/>
          <w:spacing w:val="2"/>
          <w:sz w:val="32"/>
          <w:szCs w:val="32"/>
          <w:lang w:val="en-GB" w:eastAsia="zh-TW"/>
        </w:rPr>
      </w:pPr>
      <w:r w:rsidRPr="00A72A90">
        <w:rPr>
          <w:rFonts w:ascii="FangSong_GB2312" w:eastAsia="新細明體" w:hint="eastAsia"/>
          <w:spacing w:val="8"/>
          <w:sz w:val="32"/>
          <w:szCs w:val="32"/>
          <w:lang w:val="en-GB" w:eastAsia="zh-TW"/>
        </w:rPr>
        <w:lastRenderedPageBreak/>
        <w:t>十三、繼續鼓勵內地企業在香港發行人民幣和外幣債券</w:t>
      </w:r>
      <w:r w:rsidR="00593531" w:rsidRPr="00A72A90">
        <w:rPr>
          <w:rFonts w:ascii="FangSong_GB2312" w:eastAsia="新細明體" w:hint="eastAsia"/>
          <w:spacing w:val="8"/>
          <w:sz w:val="32"/>
          <w:szCs w:val="32"/>
          <w:lang w:val="en-GB" w:eastAsia="zh-TW"/>
        </w:rPr>
        <w:t>，</w:t>
      </w:r>
      <w:r w:rsidRPr="00A72A90">
        <w:rPr>
          <w:rFonts w:ascii="FangSong_GB2312" w:eastAsia="新細明體" w:hint="eastAsia"/>
          <w:spacing w:val="2"/>
          <w:sz w:val="32"/>
          <w:szCs w:val="32"/>
          <w:lang w:val="en-GB" w:eastAsia="zh-TW"/>
        </w:rPr>
        <w:t>推動實現內地企業在香港發行人民幣計價股票</w:t>
      </w:r>
      <w:r w:rsidR="00593531" w:rsidRPr="00A72A90">
        <w:rPr>
          <w:rFonts w:ascii="FangSong_GB2312" w:eastAsia="新細明體" w:hint="eastAsia"/>
          <w:spacing w:val="2"/>
          <w:sz w:val="32"/>
          <w:szCs w:val="32"/>
          <w:lang w:val="en-GB" w:eastAsia="zh-TW"/>
        </w:rPr>
        <w:t>，</w:t>
      </w:r>
      <w:r w:rsidRPr="00A72A90">
        <w:rPr>
          <w:rFonts w:ascii="FangSong_GB2312" w:eastAsia="新細明體" w:hint="eastAsia"/>
          <w:spacing w:val="2"/>
          <w:sz w:val="32"/>
          <w:szCs w:val="32"/>
          <w:lang w:val="en-GB" w:eastAsia="zh-TW"/>
        </w:rPr>
        <w:t>利用香港</w:t>
      </w:r>
      <w:r w:rsidR="00593531" w:rsidRPr="00A72A90">
        <w:rPr>
          <w:rFonts w:ascii="FangSong_GB2312" w:eastAsia="新細明體" w:hint="eastAsia"/>
          <w:spacing w:val="2"/>
          <w:sz w:val="32"/>
          <w:szCs w:val="32"/>
          <w:lang w:val="en-GB" w:eastAsia="zh-TW"/>
        </w:rPr>
        <w:t>平台</w:t>
      </w:r>
      <w:r w:rsidRPr="00A72A90">
        <w:rPr>
          <w:rFonts w:ascii="FangSong_GB2312" w:eastAsia="新細明體" w:hint="eastAsia"/>
          <w:spacing w:val="2"/>
          <w:sz w:val="32"/>
          <w:szCs w:val="32"/>
          <w:lang w:val="en-GB" w:eastAsia="zh-TW"/>
        </w:rPr>
        <w:t>籌集資金</w:t>
      </w:r>
      <w:r w:rsidR="00593531" w:rsidRPr="00A72A90">
        <w:rPr>
          <w:rFonts w:ascii="FangSong_GB2312" w:eastAsia="新細明體" w:hint="eastAsia"/>
          <w:spacing w:val="2"/>
          <w:sz w:val="32"/>
          <w:szCs w:val="32"/>
          <w:lang w:val="en-GB" w:eastAsia="zh-TW"/>
        </w:rPr>
        <w:t>，並</w:t>
      </w:r>
      <w:r w:rsidRPr="00A72A90">
        <w:rPr>
          <w:rFonts w:ascii="FangSong_GB2312" w:eastAsia="新細明體" w:hint="eastAsia"/>
          <w:spacing w:val="2"/>
          <w:sz w:val="32"/>
          <w:szCs w:val="32"/>
          <w:lang w:val="en-GB" w:eastAsia="zh-TW"/>
        </w:rPr>
        <w:t>推動實現</w:t>
      </w:r>
      <w:r w:rsidRPr="00A72A90">
        <w:rPr>
          <w:rFonts w:ascii="FangSong_GB2312" w:eastAsia="新細明體"/>
          <w:spacing w:val="2"/>
          <w:sz w:val="32"/>
          <w:szCs w:val="32"/>
          <w:lang w:val="en-GB" w:eastAsia="zh-TW"/>
        </w:rPr>
        <w:t>H</w:t>
      </w:r>
      <w:r w:rsidRPr="00A72A90">
        <w:rPr>
          <w:rFonts w:ascii="FangSong_GB2312" w:eastAsia="新細明體" w:hint="eastAsia"/>
          <w:spacing w:val="2"/>
          <w:sz w:val="32"/>
          <w:szCs w:val="32"/>
          <w:lang w:val="en-GB" w:eastAsia="zh-TW"/>
        </w:rPr>
        <w:t>股全流通。</w:t>
      </w:r>
    </w:p>
    <w:p w:rsidR="00822C64" w:rsidRPr="00652700"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52444E">
        <w:rPr>
          <w:rFonts w:ascii="FangSong_GB2312" w:eastAsia="新細明體" w:hint="eastAsia"/>
          <w:sz w:val="32"/>
          <w:szCs w:val="32"/>
          <w:lang w:val="en-GB" w:eastAsia="zh-TW"/>
        </w:rPr>
        <w:t>十四、</w:t>
      </w:r>
      <w:r w:rsidRPr="007C24D3">
        <w:rPr>
          <w:rFonts w:ascii="FangSong_GB2312" w:eastAsia="新細明體" w:hint="eastAsia"/>
          <w:sz w:val="32"/>
          <w:szCs w:val="32"/>
          <w:lang w:val="en-GB" w:eastAsia="zh-TW"/>
        </w:rPr>
        <w:t>積極推動</w:t>
      </w:r>
      <w:r w:rsidRPr="0052444E">
        <w:rPr>
          <w:rFonts w:ascii="FangSong_GB2312" w:eastAsia="新細明體" w:hint="eastAsia"/>
          <w:sz w:val="32"/>
          <w:szCs w:val="32"/>
          <w:lang w:val="en-GB" w:eastAsia="zh-TW"/>
        </w:rPr>
        <w:t>兩地</w:t>
      </w:r>
      <w:r w:rsidRPr="007C24D3">
        <w:rPr>
          <w:rFonts w:ascii="FangSong_GB2312" w:eastAsia="新細明體" w:hint="eastAsia"/>
          <w:sz w:val="32"/>
          <w:szCs w:val="32"/>
          <w:lang w:val="en-GB" w:eastAsia="zh-TW"/>
        </w:rPr>
        <w:t>債券市場互聯互通</w:t>
      </w:r>
      <w:r w:rsidR="00593531" w:rsidRPr="007C24D3">
        <w:rPr>
          <w:rFonts w:ascii="FangSong_GB2312" w:eastAsia="新細明體" w:hint="eastAsia"/>
          <w:sz w:val="32"/>
          <w:szCs w:val="32"/>
          <w:lang w:val="en-GB" w:eastAsia="zh-TW"/>
        </w:rPr>
        <w:t>，</w:t>
      </w:r>
      <w:r w:rsidRPr="007C24D3">
        <w:rPr>
          <w:rFonts w:ascii="FangSong_GB2312" w:eastAsia="新細明體" w:hint="eastAsia"/>
          <w:sz w:val="32"/>
          <w:szCs w:val="32"/>
          <w:lang w:val="en-GB" w:eastAsia="zh-TW"/>
        </w:rPr>
        <w:t>包括積極推動兩地交易所債券市場互聯互通</w:t>
      </w:r>
      <w:r w:rsidRPr="0052444E">
        <w:rPr>
          <w:rFonts w:ascii="FangSong_GB2312" w:eastAsia="新細明體" w:hint="eastAsia"/>
          <w:sz w:val="32"/>
          <w:szCs w:val="32"/>
          <w:lang w:val="en-GB" w:eastAsia="zh-TW"/>
        </w:rPr>
        <w:t>。支持香港發展針對內地金融市場的離岸風險管理業務</w:t>
      </w:r>
      <w:r w:rsidR="00593531">
        <w:rPr>
          <w:rFonts w:ascii="FangSong_GB2312" w:eastAsia="新細明體" w:hint="eastAsia"/>
          <w:sz w:val="32"/>
          <w:szCs w:val="32"/>
          <w:lang w:val="en-GB" w:eastAsia="zh-TW"/>
        </w:rPr>
        <w:t>，並</w:t>
      </w:r>
      <w:r w:rsidRPr="0052444E">
        <w:rPr>
          <w:rFonts w:ascii="FangSong_GB2312" w:eastAsia="新細明體" w:hint="eastAsia"/>
          <w:sz w:val="32"/>
          <w:szCs w:val="32"/>
          <w:lang w:val="en-GB" w:eastAsia="zh-TW"/>
        </w:rPr>
        <w:t>研究兩地債券、場外金融衍生品及大宗商品衍生品市場的互通模式。推動</w:t>
      </w:r>
      <w:r w:rsidR="003E459A" w:rsidRPr="003E459A">
        <w:rPr>
          <w:rFonts w:ascii="FangSong_GB2312" w:eastAsia="新細明體" w:hint="eastAsia"/>
          <w:sz w:val="32"/>
          <w:szCs w:val="32"/>
          <w:lang w:val="en-GB" w:eastAsia="zh-TW"/>
        </w:rPr>
        <w:t>人民幣跨境支付系統（</w:t>
      </w:r>
      <w:r w:rsidR="003E459A" w:rsidRPr="003E459A">
        <w:rPr>
          <w:rFonts w:ascii="FangSong_GB2312" w:eastAsia="新細明體" w:hint="eastAsia"/>
          <w:sz w:val="32"/>
          <w:szCs w:val="32"/>
          <w:lang w:val="en-GB" w:eastAsia="zh-TW"/>
        </w:rPr>
        <w:t>CIPS</w:t>
      </w:r>
      <w:r w:rsidR="003E459A" w:rsidRPr="003E459A">
        <w:rPr>
          <w:rFonts w:ascii="FangSong_GB2312" w:eastAsia="新細明體" w:hint="eastAsia"/>
          <w:sz w:val="32"/>
          <w:szCs w:val="32"/>
          <w:lang w:val="en-GB" w:eastAsia="zh-TW"/>
        </w:rPr>
        <w:t>）</w:t>
      </w:r>
      <w:r w:rsidRPr="00652700">
        <w:rPr>
          <w:rFonts w:ascii="新細明體" w:eastAsia="新細明體" w:hAnsi="新細明體" w:hint="eastAsia"/>
          <w:sz w:val="32"/>
          <w:szCs w:val="32"/>
          <w:lang w:val="en-GB" w:eastAsia="zh-TW"/>
        </w:rPr>
        <w:t>作</w:t>
      </w:r>
      <w:r w:rsidR="004B6832">
        <w:rPr>
          <w:rFonts w:ascii="新細明體" w:eastAsia="新細明體" w:hAnsi="新細明體" w:hint="eastAsia"/>
          <w:sz w:val="32"/>
          <w:szCs w:val="32"/>
          <w:lang w:val="en-GB" w:eastAsia="zh-TW"/>
        </w:rPr>
        <w:t>為</w:t>
      </w:r>
      <w:r w:rsidRPr="00652700">
        <w:rPr>
          <w:rFonts w:ascii="新細明體" w:eastAsia="新細明體" w:hAnsi="新細明體" w:hint="eastAsia"/>
          <w:sz w:val="32"/>
          <w:szCs w:val="32"/>
          <w:lang w:val="en-GB" w:eastAsia="zh-TW"/>
        </w:rPr>
        <w:t>跨境人民幣資金結算主渠道</w:t>
      </w:r>
      <w:r w:rsidR="00593531" w:rsidRPr="00652700">
        <w:rPr>
          <w:rFonts w:ascii="新細明體" w:eastAsia="新細明體" w:hAnsi="新細明體" w:hint="eastAsia"/>
          <w:sz w:val="32"/>
          <w:szCs w:val="32"/>
          <w:lang w:val="en-GB" w:eastAsia="zh-TW"/>
        </w:rPr>
        <w:t>，</w:t>
      </w:r>
      <w:r w:rsidRPr="00652700">
        <w:rPr>
          <w:rFonts w:ascii="新細明體" w:eastAsia="新細明體" w:hAnsi="新細明體" w:hint="eastAsia"/>
          <w:sz w:val="32"/>
          <w:szCs w:val="32"/>
          <w:lang w:val="en-GB" w:eastAsia="zh-TW"/>
        </w:rPr>
        <w:t>以進一步完善內地與香港跨境人民幣結算基建。</w:t>
      </w:r>
    </w:p>
    <w:p w:rsidR="00AE32A0" w:rsidRPr="00652700" w:rsidRDefault="0052444E" w:rsidP="00272A5A">
      <w:pPr>
        <w:widowControl/>
        <w:adjustRightInd w:val="0"/>
        <w:snapToGrid w:val="0"/>
        <w:spacing w:line="560" w:lineRule="exact"/>
        <w:ind w:firstLineChars="200" w:firstLine="632"/>
        <w:rPr>
          <w:rFonts w:ascii="新細明體" w:eastAsia="新細明體" w:hAnsi="新細明體"/>
          <w:spacing w:val="-2"/>
          <w:sz w:val="32"/>
          <w:szCs w:val="32"/>
          <w:lang w:val="en-GB" w:eastAsia="zh-TW"/>
        </w:rPr>
      </w:pPr>
      <w:r w:rsidRPr="00652700">
        <w:rPr>
          <w:rFonts w:ascii="新細明體" w:eastAsia="新細明體" w:hAnsi="新細明體" w:hint="eastAsia"/>
          <w:spacing w:val="-2"/>
          <w:sz w:val="32"/>
          <w:szCs w:val="32"/>
          <w:lang w:val="en-GB" w:eastAsia="zh-TW"/>
        </w:rPr>
        <w:t>十五、內地本著尊重市場規律、提高監管效率的原則</w:t>
      </w:r>
      <w:r w:rsidR="00593531" w:rsidRPr="00652700">
        <w:rPr>
          <w:rFonts w:ascii="新細明體" w:eastAsia="新細明體" w:hAnsi="新細明體" w:hint="eastAsia"/>
          <w:spacing w:val="-2"/>
          <w:sz w:val="32"/>
          <w:szCs w:val="32"/>
          <w:lang w:val="en-GB" w:eastAsia="zh-TW"/>
        </w:rPr>
        <w:t>，</w:t>
      </w:r>
      <w:r w:rsidRPr="00652700">
        <w:rPr>
          <w:rFonts w:ascii="新細明體" w:eastAsia="新細明體" w:hAnsi="新細明體" w:hint="eastAsia"/>
          <w:spacing w:val="-2"/>
          <w:sz w:val="32"/>
          <w:szCs w:val="32"/>
          <w:lang w:val="en-GB" w:eastAsia="zh-TW"/>
        </w:rPr>
        <w:t>支持符合條件的內地保險企業到香港上市。</w:t>
      </w:r>
    </w:p>
    <w:p w:rsidR="00822C64" w:rsidRPr="00652700"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652700">
        <w:rPr>
          <w:rFonts w:ascii="新細明體" w:eastAsia="新細明體" w:hAnsi="新細明體" w:hint="eastAsia"/>
          <w:sz w:val="32"/>
          <w:szCs w:val="32"/>
          <w:lang w:val="en-GB" w:eastAsia="zh-TW"/>
        </w:rPr>
        <w:t>十六、支持香港的保險公司設立營業機構或通過參股的方式進入市場</w:t>
      </w:r>
      <w:r w:rsidR="00593531" w:rsidRPr="00652700">
        <w:rPr>
          <w:rFonts w:ascii="新細明體" w:eastAsia="新細明體" w:hAnsi="新細明體" w:hint="eastAsia"/>
          <w:sz w:val="32"/>
          <w:szCs w:val="32"/>
          <w:lang w:val="en-GB" w:eastAsia="zh-TW"/>
        </w:rPr>
        <w:t>，</w:t>
      </w:r>
      <w:r w:rsidRPr="00652700">
        <w:rPr>
          <w:rFonts w:ascii="新細明體" w:eastAsia="新細明體" w:hAnsi="新細明體" w:hint="eastAsia"/>
          <w:sz w:val="32"/>
          <w:szCs w:val="32"/>
          <w:lang w:val="en-GB" w:eastAsia="zh-TW"/>
        </w:rPr>
        <w:t>參與和分享內地保險市場的發展。加强雙方在保險</w:t>
      </w:r>
      <w:r w:rsidR="007333A3">
        <w:rPr>
          <w:rFonts w:ascii="新細明體" w:eastAsia="新細明體" w:hAnsi="新細明體" w:hint="eastAsia"/>
          <w:sz w:val="32"/>
          <w:szCs w:val="32"/>
          <w:lang w:val="en-GB" w:eastAsia="zh-TW"/>
        </w:rPr>
        <w:t>產</w:t>
      </w:r>
      <w:r w:rsidRPr="00652700">
        <w:rPr>
          <w:rFonts w:ascii="新細明體" w:eastAsia="新細明體" w:hAnsi="新細明體" w:hint="eastAsia"/>
          <w:sz w:val="32"/>
          <w:szCs w:val="32"/>
          <w:lang w:val="en-GB" w:eastAsia="zh-TW"/>
        </w:rPr>
        <w:t>品研發、業務經營和運作管理等方面的合作。</w:t>
      </w:r>
    </w:p>
    <w:p w:rsidR="00822C64" w:rsidRPr="00652700" w:rsidRDefault="0052444E" w:rsidP="00272A5A">
      <w:pPr>
        <w:widowControl/>
        <w:adjustRightInd w:val="0"/>
        <w:snapToGrid w:val="0"/>
        <w:spacing w:line="560" w:lineRule="exact"/>
        <w:ind w:firstLineChars="200" w:firstLine="656"/>
        <w:rPr>
          <w:rFonts w:ascii="新細明體" w:eastAsia="新細明體" w:hAnsi="新細明體"/>
          <w:spacing w:val="6"/>
          <w:sz w:val="32"/>
          <w:szCs w:val="32"/>
          <w:lang w:val="en-GB" w:eastAsia="zh-TW"/>
        </w:rPr>
      </w:pPr>
      <w:r w:rsidRPr="00652700">
        <w:rPr>
          <w:rFonts w:ascii="新細明體" w:eastAsia="新細明體" w:hAnsi="新細明體" w:hint="eastAsia"/>
          <w:spacing w:val="4"/>
          <w:sz w:val="32"/>
          <w:szCs w:val="32"/>
          <w:lang w:val="en-GB" w:eastAsia="zh-TW"/>
        </w:rPr>
        <w:t>十七、</w:t>
      </w:r>
      <w:r w:rsidRPr="00652700">
        <w:rPr>
          <w:rFonts w:ascii="新細明體" w:eastAsia="新細明體" w:hAnsi="新細明體" w:hint="eastAsia"/>
          <w:spacing w:val="8"/>
          <w:sz w:val="32"/>
          <w:szCs w:val="32"/>
          <w:lang w:val="en-GB" w:eastAsia="zh-TW"/>
        </w:rPr>
        <w:t>積極支持符合資格的香港保險業者參與經營內地交通事故責任强制保險業務。內地將根據有關規定積極考慮</w:t>
      </w:r>
      <w:r w:rsidR="00593531" w:rsidRPr="00652700">
        <w:rPr>
          <w:rFonts w:ascii="新細明體" w:eastAsia="新細明體" w:hAnsi="新細明體" w:hint="eastAsia"/>
          <w:spacing w:val="8"/>
          <w:sz w:val="32"/>
          <w:szCs w:val="32"/>
          <w:lang w:val="en-GB" w:eastAsia="zh-TW"/>
        </w:rPr>
        <w:t>，</w:t>
      </w:r>
      <w:r w:rsidRPr="00652700">
        <w:rPr>
          <w:rFonts w:ascii="新細明體" w:eastAsia="新細明體" w:hAnsi="新細明體" w:hint="eastAsia"/>
          <w:spacing w:val="8"/>
          <w:sz w:val="32"/>
          <w:szCs w:val="32"/>
          <w:lang w:val="en-GB" w:eastAsia="zh-TW"/>
        </w:rPr>
        <w:t>對香港保險業者提出的申請提供便利。</w:t>
      </w:r>
    </w:p>
    <w:p w:rsidR="00822C64" w:rsidRPr="00652700"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652700">
        <w:rPr>
          <w:rFonts w:ascii="新細明體" w:eastAsia="新細明體" w:hAnsi="新細明體" w:hint="eastAsia"/>
          <w:sz w:val="32"/>
          <w:szCs w:val="32"/>
          <w:lang w:val="en-GB" w:eastAsia="zh-TW"/>
        </w:rPr>
        <w:t>十八、內地在金融改革、重組和發展中支持充分利用和發揮香港金融中介機構的作用。</w:t>
      </w:r>
    </w:p>
    <w:p w:rsidR="00010BD3" w:rsidRPr="00652700"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652700">
        <w:rPr>
          <w:rFonts w:ascii="新細明體" w:eastAsia="新細明體" w:hAnsi="新細明體" w:hint="eastAsia"/>
          <w:sz w:val="32"/>
          <w:szCs w:val="32"/>
          <w:lang w:val="en-GB" w:eastAsia="zh-TW"/>
        </w:rPr>
        <w:t>十九、雙方加强金融監管部門的合作和信息共享。</w:t>
      </w:r>
    </w:p>
    <w:p w:rsidR="00FE6040" w:rsidRDefault="00FE6040">
      <w:pPr>
        <w:widowControl/>
        <w:jc w:val="left"/>
        <w:rPr>
          <w:rFonts w:ascii="STKaiti" w:eastAsia="新細明體" w:hAnsi="STKaiti" w:cstheme="majorBidi"/>
          <w:b/>
          <w:bCs/>
          <w:sz w:val="32"/>
          <w:szCs w:val="32"/>
          <w:lang w:val="en-GB" w:eastAsia="zh-TW"/>
        </w:rPr>
      </w:pPr>
      <w:bookmarkStart w:id="11" w:name="_Toc482605383"/>
      <w:r>
        <w:rPr>
          <w:rFonts w:ascii="STKaiti" w:eastAsia="新細明體" w:hAnsi="STKaiti" w:cstheme="majorBidi"/>
          <w:b/>
          <w:bCs/>
          <w:sz w:val="32"/>
          <w:szCs w:val="32"/>
          <w:lang w:val="en-GB" w:eastAsia="zh-TW"/>
        </w:rPr>
        <w:br w:type="page"/>
      </w:r>
    </w:p>
    <w:p w:rsidR="00924296" w:rsidRPr="00C24BD9"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r w:rsidRPr="0052444E">
        <w:rPr>
          <w:rFonts w:ascii="STKaiti" w:eastAsia="新細明體" w:hAnsi="STKaiti" w:cstheme="majorBidi" w:hint="eastAsia"/>
          <w:b/>
          <w:bCs/>
          <w:sz w:val="32"/>
          <w:szCs w:val="32"/>
          <w:lang w:val="en-GB" w:eastAsia="zh-TW"/>
        </w:rPr>
        <w:lastRenderedPageBreak/>
        <w:t>第六條</w:t>
      </w:r>
      <w:r w:rsidRPr="0052444E">
        <w:rPr>
          <w:rFonts w:ascii="STKaiti" w:eastAsia="新細明體" w:hAnsi="STKaiti" w:cstheme="majorBidi"/>
          <w:b/>
          <w:bCs/>
          <w:sz w:val="32"/>
          <w:szCs w:val="32"/>
          <w:lang w:val="en-GB" w:eastAsia="zh-TW"/>
        </w:rPr>
        <w:t xml:space="preserve"> </w:t>
      </w:r>
      <w:r w:rsidR="003E459A">
        <w:rPr>
          <w:rFonts w:ascii="STKaiti" w:eastAsia="新細明體" w:hAnsi="STKaiti" w:cstheme="majorBidi" w:hint="eastAsia"/>
          <w:b/>
          <w:bCs/>
          <w:sz w:val="32"/>
          <w:szCs w:val="32"/>
          <w:lang w:val="en-GB" w:eastAsia="zh-TW"/>
        </w:rPr>
        <w:t xml:space="preserve"> </w:t>
      </w:r>
      <w:r w:rsidR="00593531">
        <w:rPr>
          <w:rFonts w:ascii="STKaiti" w:eastAsia="新細明體" w:hAnsi="STKaiti" w:cstheme="majorBidi" w:hint="eastAsia"/>
          <w:b/>
          <w:bCs/>
          <w:sz w:val="32"/>
          <w:szCs w:val="32"/>
          <w:lang w:val="en-GB" w:eastAsia="zh-TW"/>
        </w:rPr>
        <w:t>旅遊</w:t>
      </w:r>
      <w:r w:rsidRPr="0052444E">
        <w:rPr>
          <w:rFonts w:ascii="STKaiti" w:eastAsia="新細明體" w:hAnsi="STKaiti" w:cstheme="majorBidi" w:hint="eastAsia"/>
          <w:b/>
          <w:bCs/>
          <w:sz w:val="32"/>
          <w:szCs w:val="32"/>
          <w:lang w:val="en-GB" w:eastAsia="zh-TW"/>
        </w:rPr>
        <w:t>合作</w:t>
      </w:r>
      <w:bookmarkEnd w:id="11"/>
    </w:p>
    <w:p w:rsidR="005760D0" w:rsidRPr="00652700" w:rsidRDefault="0052444E" w:rsidP="00272A5A">
      <w:pPr>
        <w:widowControl/>
        <w:adjustRightInd w:val="0"/>
        <w:snapToGrid w:val="0"/>
        <w:spacing w:line="560" w:lineRule="exact"/>
        <w:ind w:firstLineChars="200" w:firstLine="632"/>
        <w:rPr>
          <w:rFonts w:ascii="新細明體" w:eastAsia="新細明體" w:hAnsi="新細明體"/>
          <w:spacing w:val="-2"/>
          <w:sz w:val="32"/>
          <w:szCs w:val="32"/>
          <w:lang w:val="en-GB" w:eastAsia="zh-TW"/>
        </w:rPr>
      </w:pPr>
      <w:r w:rsidRPr="00652700">
        <w:rPr>
          <w:rFonts w:ascii="新細明體" w:eastAsia="新細明體" w:hAnsi="新細明體" w:hint="eastAsia"/>
          <w:spacing w:val="-2"/>
          <w:sz w:val="32"/>
          <w:szCs w:val="32"/>
          <w:lang w:val="en-GB" w:eastAsia="zh-TW"/>
        </w:rPr>
        <w:t>雙方同意</w:t>
      </w:r>
      <w:r w:rsidR="00593531" w:rsidRPr="00652700">
        <w:rPr>
          <w:rFonts w:ascii="新細明體" w:eastAsia="新細明體" w:hAnsi="新細明體" w:hint="eastAsia"/>
          <w:spacing w:val="-2"/>
          <w:sz w:val="32"/>
          <w:szCs w:val="32"/>
          <w:lang w:val="en-GB" w:eastAsia="zh-TW"/>
        </w:rPr>
        <w:t>採</w:t>
      </w:r>
      <w:r w:rsidRPr="00652700">
        <w:rPr>
          <w:rFonts w:ascii="新細明體" w:eastAsia="新細明體" w:hAnsi="新細明體" w:hint="eastAsia"/>
          <w:spacing w:val="-2"/>
          <w:sz w:val="32"/>
          <w:szCs w:val="32"/>
          <w:lang w:val="en-GB" w:eastAsia="zh-TW"/>
        </w:rPr>
        <w:t>取以下措施</w:t>
      </w:r>
      <w:r w:rsidR="00593531" w:rsidRPr="00652700">
        <w:rPr>
          <w:rFonts w:ascii="新細明體" w:eastAsia="新細明體" w:hAnsi="新細明體" w:hint="eastAsia"/>
          <w:spacing w:val="-2"/>
          <w:sz w:val="32"/>
          <w:szCs w:val="32"/>
          <w:lang w:val="en-GB" w:eastAsia="zh-TW"/>
        </w:rPr>
        <w:t>，</w:t>
      </w:r>
      <w:r w:rsidRPr="00652700">
        <w:rPr>
          <w:rFonts w:ascii="新細明體" w:eastAsia="新細明體" w:hAnsi="新細明體" w:hint="eastAsia"/>
          <w:spacing w:val="-2"/>
          <w:sz w:val="32"/>
          <w:szCs w:val="32"/>
          <w:lang w:val="en-GB" w:eastAsia="zh-TW"/>
        </w:rPr>
        <w:t>進一步加强在</w:t>
      </w:r>
      <w:r w:rsidR="00593531" w:rsidRPr="00652700">
        <w:rPr>
          <w:rFonts w:ascii="新細明體" w:eastAsia="新細明體" w:hAnsi="新細明體" w:hint="eastAsia"/>
          <w:spacing w:val="-2"/>
          <w:sz w:val="32"/>
          <w:szCs w:val="32"/>
          <w:lang w:val="en-GB" w:eastAsia="zh-TW"/>
        </w:rPr>
        <w:t>旅遊</w:t>
      </w:r>
      <w:r w:rsidRPr="00652700">
        <w:rPr>
          <w:rFonts w:ascii="新細明體" w:eastAsia="新細明體" w:hAnsi="新細明體" w:hint="eastAsia"/>
          <w:spacing w:val="-2"/>
          <w:sz w:val="32"/>
          <w:szCs w:val="32"/>
          <w:lang w:val="en-GB" w:eastAsia="zh-TW"/>
        </w:rPr>
        <w:t>領域的合作：</w:t>
      </w:r>
      <w:r w:rsidR="00822C64" w:rsidRPr="00652700">
        <w:rPr>
          <w:rFonts w:ascii="新細明體" w:eastAsia="新細明體" w:hAnsi="新細明體"/>
          <w:spacing w:val="-2"/>
          <w:sz w:val="32"/>
          <w:szCs w:val="32"/>
          <w:lang w:val="en-GB" w:eastAsia="zh-TW"/>
        </w:rPr>
        <w:t xml:space="preserve"> </w:t>
      </w:r>
    </w:p>
    <w:p w:rsidR="00BE02A6" w:rsidRPr="00652700"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652700">
        <w:rPr>
          <w:rFonts w:ascii="新細明體" w:eastAsia="新細明體" w:hAnsi="新細明體" w:hint="eastAsia"/>
          <w:sz w:val="32"/>
          <w:szCs w:val="32"/>
          <w:lang w:val="en-GB" w:eastAsia="zh-TW"/>
        </w:rPr>
        <w:t>一、支持內地與香港</w:t>
      </w:r>
      <w:r w:rsidR="00593531" w:rsidRPr="00652700">
        <w:rPr>
          <w:rFonts w:ascii="新細明體" w:eastAsia="新細明體" w:hAnsi="新細明體" w:hint="eastAsia"/>
          <w:sz w:val="32"/>
          <w:szCs w:val="32"/>
          <w:lang w:val="en-GB" w:eastAsia="zh-TW"/>
        </w:rPr>
        <w:t>旅遊</w:t>
      </w:r>
      <w:r w:rsidRPr="00652700">
        <w:rPr>
          <w:rFonts w:ascii="新細明體" w:eastAsia="新細明體" w:hAnsi="新細明體" w:hint="eastAsia"/>
          <w:sz w:val="32"/>
          <w:szCs w:val="32"/>
          <w:lang w:val="en-GB" w:eastAsia="zh-TW"/>
        </w:rPr>
        <w:t>企業拓寬合作範疇</w:t>
      </w:r>
      <w:r w:rsidR="00593531" w:rsidRPr="00652700">
        <w:rPr>
          <w:rFonts w:ascii="新細明體" w:eastAsia="新細明體" w:hAnsi="新細明體" w:hint="eastAsia"/>
          <w:sz w:val="32"/>
          <w:szCs w:val="32"/>
          <w:lang w:val="en-GB" w:eastAsia="zh-TW"/>
        </w:rPr>
        <w:t>，</w:t>
      </w:r>
      <w:r w:rsidRPr="00652700">
        <w:rPr>
          <w:rFonts w:ascii="新細明體" w:eastAsia="新細明體" w:hAnsi="新細明體" w:hint="eastAsia"/>
          <w:sz w:val="32"/>
          <w:szCs w:val="32"/>
          <w:lang w:val="en-GB" w:eastAsia="zh-TW"/>
        </w:rPr>
        <w:t>加强</w:t>
      </w:r>
      <w:r w:rsidR="007333A3">
        <w:rPr>
          <w:rFonts w:ascii="新細明體" w:eastAsia="新細明體" w:hAnsi="新細明體" w:hint="eastAsia"/>
          <w:sz w:val="32"/>
          <w:szCs w:val="32"/>
          <w:lang w:val="en-GB" w:eastAsia="zh-TW"/>
        </w:rPr>
        <w:t>產</w:t>
      </w:r>
      <w:r w:rsidRPr="00652700">
        <w:rPr>
          <w:rFonts w:ascii="新細明體" w:eastAsia="新細明體" w:hAnsi="新細明體" w:hint="eastAsia"/>
          <w:sz w:val="32"/>
          <w:szCs w:val="32"/>
          <w:lang w:val="en-GB" w:eastAsia="zh-TW"/>
        </w:rPr>
        <w:t>業互動。推進內地與香港郵輪</w:t>
      </w:r>
      <w:r w:rsidR="00593531" w:rsidRPr="00652700">
        <w:rPr>
          <w:rFonts w:ascii="新細明體" w:eastAsia="新細明體" w:hAnsi="新細明體" w:hint="eastAsia"/>
          <w:sz w:val="32"/>
          <w:szCs w:val="32"/>
          <w:lang w:val="en-GB" w:eastAsia="zh-TW"/>
        </w:rPr>
        <w:t>旅遊</w:t>
      </w:r>
      <w:r w:rsidRPr="00652700">
        <w:rPr>
          <w:rFonts w:ascii="新細明體" w:eastAsia="新細明體" w:hAnsi="新細明體" w:hint="eastAsia"/>
          <w:sz w:val="32"/>
          <w:szCs w:val="32"/>
          <w:lang w:val="en-GB" w:eastAsia="zh-TW"/>
        </w:rPr>
        <w:t>合作發展</w:t>
      </w:r>
      <w:r w:rsidR="00593531" w:rsidRPr="00652700">
        <w:rPr>
          <w:rFonts w:ascii="新細明體" w:eastAsia="新細明體" w:hAnsi="新細明體" w:hint="eastAsia"/>
          <w:sz w:val="32"/>
          <w:szCs w:val="32"/>
          <w:lang w:val="en-GB" w:eastAsia="zh-TW"/>
        </w:rPr>
        <w:t>，</w:t>
      </w:r>
      <w:r w:rsidRPr="00652700">
        <w:rPr>
          <w:rFonts w:ascii="新細明體" w:eastAsia="新細明體" w:hAnsi="新細明體" w:hint="eastAsia"/>
          <w:sz w:val="32"/>
          <w:szCs w:val="32"/>
          <w:lang w:val="en-GB" w:eastAsia="zh-TW"/>
        </w:rPr>
        <w:t>支持區域郵輪母港之間的互惠及協調合作</w:t>
      </w:r>
      <w:r w:rsidR="00593531" w:rsidRPr="00652700">
        <w:rPr>
          <w:rFonts w:ascii="新細明體" w:eastAsia="新細明體" w:hAnsi="新細明體" w:hint="eastAsia"/>
          <w:sz w:val="32"/>
          <w:szCs w:val="32"/>
          <w:lang w:val="en-GB" w:eastAsia="zh-TW"/>
        </w:rPr>
        <w:t>，</w:t>
      </w:r>
      <w:r w:rsidRPr="00652700">
        <w:rPr>
          <w:rFonts w:ascii="新細明體" w:eastAsia="新細明體" w:hAnsi="新細明體" w:hint="eastAsia"/>
          <w:sz w:val="32"/>
          <w:szCs w:val="32"/>
          <w:lang w:val="en-GB" w:eastAsia="zh-TW"/>
        </w:rPr>
        <w:t>加强郵輪</w:t>
      </w:r>
      <w:r w:rsidR="00593531" w:rsidRPr="00652700">
        <w:rPr>
          <w:rFonts w:ascii="新細明體" w:eastAsia="新細明體" w:hAnsi="新細明體" w:hint="eastAsia"/>
          <w:sz w:val="32"/>
          <w:szCs w:val="32"/>
          <w:lang w:val="en-GB" w:eastAsia="zh-TW"/>
        </w:rPr>
        <w:t>旅遊</w:t>
      </w:r>
      <w:r w:rsidRPr="00652700">
        <w:rPr>
          <w:rFonts w:ascii="新細明體" w:eastAsia="新細明體" w:hAnsi="新細明體" w:hint="eastAsia"/>
          <w:sz w:val="32"/>
          <w:szCs w:val="32"/>
          <w:lang w:val="en-GB" w:eastAsia="zh-TW"/>
        </w:rPr>
        <w:t>綫路開發、宣傳推廣和人才培訓等合作</w:t>
      </w:r>
      <w:r w:rsidR="003E459A" w:rsidRPr="00652700">
        <w:rPr>
          <w:rFonts w:ascii="新細明體" w:eastAsia="新細明體" w:hAnsi="新細明體" w:hint="eastAsia"/>
          <w:sz w:val="32"/>
          <w:szCs w:val="32"/>
          <w:lang w:val="en-GB" w:eastAsia="zh-TW"/>
        </w:rPr>
        <w:t>。</w:t>
      </w:r>
      <w:r w:rsidRPr="00652700">
        <w:rPr>
          <w:rFonts w:ascii="新細明體" w:eastAsia="新細明體" w:hAnsi="新細明體" w:hint="eastAsia"/>
          <w:sz w:val="32"/>
          <w:szCs w:val="32"/>
          <w:lang w:val="en-GB" w:eastAsia="zh-TW"/>
        </w:rPr>
        <w:t>推進香港多元</w:t>
      </w:r>
      <w:r w:rsidR="00593531" w:rsidRPr="00652700">
        <w:rPr>
          <w:rFonts w:ascii="新細明體" w:eastAsia="新細明體" w:hAnsi="新細明體" w:hint="eastAsia"/>
          <w:sz w:val="32"/>
          <w:szCs w:val="32"/>
          <w:lang w:val="en-GB" w:eastAsia="zh-TW"/>
        </w:rPr>
        <w:t>旅遊平台</w:t>
      </w:r>
      <w:r w:rsidRPr="00652700">
        <w:rPr>
          <w:rFonts w:ascii="新細明體" w:eastAsia="新細明體" w:hAnsi="新細明體" w:hint="eastAsia"/>
          <w:sz w:val="32"/>
          <w:szCs w:val="32"/>
          <w:lang w:val="en-GB" w:eastAsia="zh-TW"/>
        </w:rPr>
        <w:t>建設。</w:t>
      </w:r>
    </w:p>
    <w:p w:rsidR="005760D0" w:rsidRPr="00652700" w:rsidRDefault="0052444E" w:rsidP="00272A5A">
      <w:pPr>
        <w:widowControl/>
        <w:adjustRightInd w:val="0"/>
        <w:snapToGrid w:val="0"/>
        <w:spacing w:line="560" w:lineRule="exact"/>
        <w:ind w:firstLineChars="200" w:firstLine="632"/>
        <w:rPr>
          <w:rFonts w:ascii="新細明體" w:eastAsia="新細明體" w:hAnsi="新細明體"/>
          <w:spacing w:val="-2"/>
          <w:sz w:val="32"/>
          <w:szCs w:val="32"/>
          <w:lang w:val="en-GB" w:eastAsia="zh-TW"/>
        </w:rPr>
      </w:pPr>
      <w:r w:rsidRPr="00652700">
        <w:rPr>
          <w:rFonts w:ascii="新細明體" w:eastAsia="新細明體" w:hAnsi="新細明體" w:hint="eastAsia"/>
          <w:spacing w:val="-2"/>
          <w:sz w:val="32"/>
          <w:szCs w:val="32"/>
          <w:lang w:val="en-GB" w:eastAsia="zh-TW"/>
        </w:rPr>
        <w:t>二、利用海外</w:t>
      </w:r>
      <w:r w:rsidR="00593531" w:rsidRPr="00652700">
        <w:rPr>
          <w:rFonts w:ascii="新細明體" w:eastAsia="新細明體" w:hAnsi="新細明體" w:hint="eastAsia"/>
          <w:spacing w:val="-2"/>
          <w:sz w:val="32"/>
          <w:szCs w:val="32"/>
          <w:lang w:val="en-GB" w:eastAsia="zh-TW"/>
        </w:rPr>
        <w:t>旅遊</w:t>
      </w:r>
      <w:r w:rsidRPr="00652700">
        <w:rPr>
          <w:rFonts w:ascii="新細明體" w:eastAsia="新細明體" w:hAnsi="新細明體" w:hint="eastAsia"/>
          <w:spacing w:val="-2"/>
          <w:sz w:val="32"/>
          <w:szCs w:val="32"/>
          <w:lang w:val="en-GB" w:eastAsia="zh-TW"/>
        </w:rPr>
        <w:t>展覽展會等</w:t>
      </w:r>
      <w:r w:rsidR="00593531" w:rsidRPr="00652700">
        <w:rPr>
          <w:rFonts w:ascii="新細明體" w:eastAsia="新細明體" w:hAnsi="新細明體" w:hint="eastAsia"/>
          <w:spacing w:val="-2"/>
          <w:sz w:val="32"/>
          <w:szCs w:val="32"/>
          <w:lang w:val="en-GB" w:eastAsia="zh-TW"/>
        </w:rPr>
        <w:t>平台</w:t>
      </w:r>
      <w:r w:rsidRPr="00652700">
        <w:rPr>
          <w:rFonts w:ascii="新細明體" w:eastAsia="新細明體" w:hAnsi="新細明體" w:hint="eastAsia"/>
          <w:spacing w:val="-2"/>
          <w:sz w:val="32"/>
          <w:szCs w:val="32"/>
          <w:lang w:val="en-GB" w:eastAsia="zh-TW"/>
        </w:rPr>
        <w:t>開展聯合宣傳推廣</w:t>
      </w:r>
      <w:r w:rsidR="00593531" w:rsidRPr="00652700">
        <w:rPr>
          <w:rFonts w:ascii="新細明體" w:eastAsia="新細明體" w:hAnsi="新細明體" w:hint="eastAsia"/>
          <w:spacing w:val="-2"/>
          <w:sz w:val="32"/>
          <w:szCs w:val="32"/>
          <w:lang w:val="en-GB" w:eastAsia="zh-TW"/>
        </w:rPr>
        <w:t>，</w:t>
      </w:r>
      <w:r w:rsidRPr="00652700">
        <w:rPr>
          <w:rFonts w:ascii="新細明體" w:eastAsia="新細明體" w:hAnsi="新細明體" w:hint="eastAsia"/>
          <w:spacing w:val="-2"/>
          <w:sz w:val="32"/>
          <w:szCs w:val="32"/>
          <w:lang w:val="en-GB" w:eastAsia="zh-TW"/>
        </w:rPr>
        <w:t>進一步加强雙方駐外</w:t>
      </w:r>
      <w:r w:rsidR="00593531" w:rsidRPr="00652700">
        <w:rPr>
          <w:rFonts w:ascii="新細明體" w:eastAsia="新細明體" w:hAnsi="新細明體" w:hint="eastAsia"/>
          <w:spacing w:val="-2"/>
          <w:sz w:val="32"/>
          <w:szCs w:val="32"/>
          <w:lang w:val="en-GB" w:eastAsia="zh-TW"/>
        </w:rPr>
        <w:t>旅遊</w:t>
      </w:r>
      <w:r w:rsidRPr="00652700">
        <w:rPr>
          <w:rFonts w:ascii="新細明體" w:eastAsia="新細明體" w:hAnsi="新細明體" w:hint="eastAsia"/>
          <w:spacing w:val="-2"/>
          <w:sz w:val="32"/>
          <w:szCs w:val="32"/>
          <w:lang w:val="en-GB" w:eastAsia="zh-TW"/>
        </w:rPr>
        <w:t>辦事機構的合作。開展內地與香港</w:t>
      </w:r>
      <w:r w:rsidR="00593531" w:rsidRPr="00652700">
        <w:rPr>
          <w:rFonts w:ascii="新細明體" w:eastAsia="新細明體" w:hAnsi="新細明體" w:hint="eastAsia"/>
          <w:spacing w:val="-2"/>
          <w:sz w:val="32"/>
          <w:szCs w:val="32"/>
          <w:lang w:val="en-GB" w:eastAsia="zh-TW"/>
        </w:rPr>
        <w:t>旅遊</w:t>
      </w:r>
      <w:r w:rsidRPr="00652700">
        <w:rPr>
          <w:rFonts w:ascii="新細明體" w:eastAsia="新細明體" w:hAnsi="新細明體" w:hint="eastAsia"/>
          <w:spacing w:val="-2"/>
          <w:sz w:val="32"/>
          <w:szCs w:val="32"/>
          <w:lang w:val="en-GB" w:eastAsia="zh-TW"/>
        </w:rPr>
        <w:t>交流合作活動。</w:t>
      </w:r>
    </w:p>
    <w:p w:rsidR="005760D0" w:rsidRPr="00652700"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652700">
        <w:rPr>
          <w:rFonts w:ascii="新細明體" w:eastAsia="新細明體" w:hAnsi="新細明體" w:hint="eastAsia"/>
          <w:sz w:val="32"/>
          <w:szCs w:val="32"/>
          <w:lang w:val="en-GB" w:eastAsia="zh-TW"/>
        </w:rPr>
        <w:t>三、建立健全內地與香港</w:t>
      </w:r>
      <w:r w:rsidR="00593531" w:rsidRPr="00652700">
        <w:rPr>
          <w:rFonts w:ascii="新細明體" w:eastAsia="新細明體" w:hAnsi="新細明體" w:hint="eastAsia"/>
          <w:sz w:val="32"/>
          <w:szCs w:val="32"/>
          <w:lang w:val="en-GB" w:eastAsia="zh-TW"/>
        </w:rPr>
        <w:t>旅遊</w:t>
      </w:r>
      <w:r w:rsidRPr="00652700">
        <w:rPr>
          <w:rFonts w:ascii="新細明體" w:eastAsia="新細明體" w:hAnsi="新細明體" w:hint="eastAsia"/>
          <w:sz w:val="32"/>
          <w:szCs w:val="32"/>
          <w:lang w:val="en-GB" w:eastAsia="zh-TW"/>
        </w:rPr>
        <w:t>市場監管協調機制</w:t>
      </w:r>
      <w:r w:rsidR="00593531" w:rsidRPr="00652700">
        <w:rPr>
          <w:rFonts w:ascii="新細明體" w:eastAsia="新細明體" w:hAnsi="新細明體" w:hint="eastAsia"/>
          <w:sz w:val="32"/>
          <w:szCs w:val="32"/>
          <w:lang w:val="en-GB" w:eastAsia="zh-TW"/>
        </w:rPr>
        <w:t>，</w:t>
      </w:r>
      <w:r w:rsidRPr="00652700">
        <w:rPr>
          <w:rFonts w:ascii="新細明體" w:eastAsia="新細明體" w:hAnsi="新細明體" w:hint="eastAsia"/>
          <w:sz w:val="32"/>
          <w:szCs w:val="32"/>
          <w:lang w:val="en-GB" w:eastAsia="zh-TW"/>
        </w:rPr>
        <w:t>推進市場監管信息交流、加强</w:t>
      </w:r>
      <w:r w:rsidR="00593531" w:rsidRPr="00652700">
        <w:rPr>
          <w:rFonts w:ascii="新細明體" w:eastAsia="新細明體" w:hAnsi="新細明體" w:hint="eastAsia"/>
          <w:sz w:val="32"/>
          <w:szCs w:val="32"/>
          <w:lang w:val="en-GB" w:eastAsia="zh-TW"/>
        </w:rPr>
        <w:t>旅遊</w:t>
      </w:r>
      <w:r w:rsidRPr="00652700">
        <w:rPr>
          <w:rFonts w:ascii="新細明體" w:eastAsia="新細明體" w:hAnsi="新細明體" w:hint="eastAsia"/>
          <w:sz w:val="32"/>
          <w:szCs w:val="32"/>
          <w:lang w:val="en-GB" w:eastAsia="zh-TW"/>
        </w:rPr>
        <w:t>執法協作</w:t>
      </w:r>
      <w:r w:rsidR="00593531" w:rsidRPr="00652700">
        <w:rPr>
          <w:rFonts w:ascii="新細明體" w:eastAsia="新細明體" w:hAnsi="新細明體" w:hint="eastAsia"/>
          <w:sz w:val="32"/>
          <w:szCs w:val="32"/>
          <w:lang w:val="en-GB" w:eastAsia="zh-TW"/>
        </w:rPr>
        <w:t>，</w:t>
      </w:r>
      <w:r w:rsidRPr="00652700">
        <w:rPr>
          <w:rFonts w:ascii="新細明體" w:eastAsia="新細明體" w:hAnsi="新細明體" w:hint="eastAsia"/>
          <w:sz w:val="32"/>
          <w:szCs w:val="32"/>
          <w:lang w:val="en-GB" w:eastAsia="zh-TW"/>
        </w:rPr>
        <w:t>共同打擊以不合理低價組織的團隊</w:t>
      </w:r>
      <w:r w:rsidR="009B07CC" w:rsidRPr="00652700">
        <w:rPr>
          <w:rFonts w:ascii="新細明體" w:eastAsia="新細明體" w:hAnsi="新細明體" w:hint="eastAsia"/>
          <w:sz w:val="32"/>
          <w:szCs w:val="32"/>
          <w:lang w:val="en-GB" w:eastAsia="zh-TW"/>
        </w:rPr>
        <w:t>遊</w:t>
      </w:r>
      <w:r w:rsidRPr="00652700">
        <w:rPr>
          <w:rFonts w:ascii="新細明體" w:eastAsia="新細明體" w:hAnsi="新細明體" w:hint="eastAsia"/>
          <w:sz w:val="32"/>
          <w:szCs w:val="32"/>
          <w:lang w:val="en-GB" w:eastAsia="zh-TW"/>
        </w:rPr>
        <w:t>和其他違法違規行</w:t>
      </w:r>
      <w:r w:rsidR="004B6832">
        <w:rPr>
          <w:rFonts w:ascii="新細明體" w:eastAsia="新細明體" w:hAnsi="新細明體" w:hint="eastAsia"/>
          <w:sz w:val="32"/>
          <w:szCs w:val="32"/>
          <w:lang w:val="en-GB" w:eastAsia="zh-TW"/>
        </w:rPr>
        <w:t>為</w:t>
      </w:r>
      <w:r w:rsidRPr="00652700">
        <w:rPr>
          <w:rFonts w:ascii="新細明體" w:eastAsia="新細明體" w:hAnsi="新細明體" w:hint="eastAsia"/>
          <w:sz w:val="32"/>
          <w:szCs w:val="32"/>
          <w:lang w:val="en-GB" w:eastAsia="zh-TW"/>
        </w:rPr>
        <w:t>。規範</w:t>
      </w:r>
      <w:r w:rsidR="00593531" w:rsidRPr="00652700">
        <w:rPr>
          <w:rFonts w:ascii="新細明體" w:eastAsia="新細明體" w:hAnsi="新細明體" w:hint="eastAsia"/>
          <w:sz w:val="32"/>
          <w:szCs w:val="32"/>
          <w:lang w:val="en-GB" w:eastAsia="zh-TW"/>
        </w:rPr>
        <w:t>旅遊</w:t>
      </w:r>
      <w:r w:rsidRPr="00652700">
        <w:rPr>
          <w:rFonts w:ascii="新細明體" w:eastAsia="新細明體" w:hAnsi="新細明體" w:hint="eastAsia"/>
          <w:sz w:val="32"/>
          <w:szCs w:val="32"/>
          <w:lang w:val="en-GB" w:eastAsia="zh-TW"/>
        </w:rPr>
        <w:t>企業經營行</w:t>
      </w:r>
      <w:r w:rsidR="004B6832">
        <w:rPr>
          <w:rFonts w:ascii="新細明體" w:eastAsia="新細明體" w:hAnsi="新細明體" w:hint="eastAsia"/>
          <w:sz w:val="32"/>
          <w:szCs w:val="32"/>
          <w:lang w:val="en-GB" w:eastAsia="zh-TW"/>
        </w:rPr>
        <w:t>為</w:t>
      </w:r>
      <w:r w:rsidR="00593531" w:rsidRPr="00652700">
        <w:rPr>
          <w:rFonts w:ascii="新細明體" w:eastAsia="新細明體" w:hAnsi="新細明體" w:hint="eastAsia"/>
          <w:sz w:val="32"/>
          <w:szCs w:val="32"/>
          <w:lang w:val="en-GB" w:eastAsia="zh-TW"/>
        </w:rPr>
        <w:t>，</w:t>
      </w:r>
      <w:r w:rsidRPr="00652700">
        <w:rPr>
          <w:rFonts w:ascii="新細明體" w:eastAsia="新細明體" w:hAnsi="新細明體" w:hint="eastAsia"/>
          <w:sz w:val="32"/>
          <w:szCs w:val="32"/>
          <w:lang w:val="en-GB" w:eastAsia="zh-TW"/>
        </w:rPr>
        <w:t>維護</w:t>
      </w:r>
      <w:r w:rsidR="00593531" w:rsidRPr="00652700">
        <w:rPr>
          <w:rFonts w:ascii="新細明體" w:eastAsia="新細明體" w:hAnsi="新細明體" w:hint="eastAsia"/>
          <w:sz w:val="32"/>
          <w:szCs w:val="32"/>
          <w:lang w:val="en-GB" w:eastAsia="zh-TW"/>
        </w:rPr>
        <w:t>遊</w:t>
      </w:r>
      <w:r w:rsidRPr="00652700">
        <w:rPr>
          <w:rFonts w:ascii="新細明體" w:eastAsia="新細明體" w:hAnsi="新細明體" w:hint="eastAsia"/>
          <w:sz w:val="32"/>
          <w:szCs w:val="32"/>
          <w:lang w:val="en-GB" w:eastAsia="zh-TW"/>
        </w:rPr>
        <w:t>客合法權益</w:t>
      </w:r>
      <w:r w:rsidR="00593531" w:rsidRPr="00652700">
        <w:rPr>
          <w:rFonts w:ascii="新細明體" w:eastAsia="新細明體" w:hAnsi="新細明體" w:hint="eastAsia"/>
          <w:sz w:val="32"/>
          <w:szCs w:val="32"/>
          <w:lang w:val="en-GB" w:eastAsia="zh-TW"/>
        </w:rPr>
        <w:t>，</w:t>
      </w:r>
      <w:r w:rsidRPr="00652700">
        <w:rPr>
          <w:rFonts w:ascii="新細明體" w:eastAsia="新細明體" w:hAnsi="新細明體" w:hint="eastAsia"/>
          <w:sz w:val="32"/>
          <w:szCs w:val="32"/>
          <w:lang w:val="en-GB" w:eastAsia="zh-TW"/>
        </w:rPr>
        <w:t>共同推動內地與香港</w:t>
      </w:r>
      <w:r w:rsidR="00593531" w:rsidRPr="00652700">
        <w:rPr>
          <w:rFonts w:ascii="新細明體" w:eastAsia="新細明體" w:hAnsi="新細明體" w:hint="eastAsia"/>
          <w:sz w:val="32"/>
          <w:szCs w:val="32"/>
          <w:lang w:val="en-GB" w:eastAsia="zh-TW"/>
        </w:rPr>
        <w:t>旅遊</w:t>
      </w:r>
      <w:r w:rsidRPr="00652700">
        <w:rPr>
          <w:rFonts w:ascii="新細明體" w:eastAsia="新細明體" w:hAnsi="新細明體" w:hint="eastAsia"/>
          <w:sz w:val="32"/>
          <w:szCs w:val="32"/>
          <w:lang w:val="en-GB" w:eastAsia="zh-TW"/>
        </w:rPr>
        <w:t>市場健康有序發展。</w:t>
      </w:r>
    </w:p>
    <w:p w:rsidR="005760D0" w:rsidRPr="00652700"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652700">
        <w:rPr>
          <w:rFonts w:ascii="新細明體" w:eastAsia="新細明體" w:hAnsi="新細明體" w:hint="eastAsia"/>
          <w:sz w:val="32"/>
          <w:szCs w:val="32"/>
          <w:lang w:val="en-GB" w:eastAsia="zh-TW"/>
        </w:rPr>
        <w:t>四、深化粵港澳區域</w:t>
      </w:r>
      <w:r w:rsidR="00593531" w:rsidRPr="00652700">
        <w:rPr>
          <w:rFonts w:ascii="新細明體" w:eastAsia="新細明體" w:hAnsi="新細明體" w:hint="eastAsia"/>
          <w:sz w:val="32"/>
          <w:szCs w:val="32"/>
          <w:lang w:val="en-GB" w:eastAsia="zh-TW"/>
        </w:rPr>
        <w:t>旅遊</w:t>
      </w:r>
      <w:r w:rsidRPr="00652700">
        <w:rPr>
          <w:rFonts w:ascii="新細明體" w:eastAsia="新細明體" w:hAnsi="新細明體" w:hint="eastAsia"/>
          <w:sz w:val="32"/>
          <w:szCs w:val="32"/>
          <w:lang w:val="en-GB" w:eastAsia="zh-TW"/>
        </w:rPr>
        <w:t>合作</w:t>
      </w:r>
      <w:r w:rsidR="00593531" w:rsidRPr="00652700">
        <w:rPr>
          <w:rFonts w:ascii="新細明體" w:eastAsia="新細明體" w:hAnsi="新細明體" w:hint="eastAsia"/>
          <w:sz w:val="32"/>
          <w:szCs w:val="32"/>
          <w:lang w:val="en-GB" w:eastAsia="zh-TW"/>
        </w:rPr>
        <w:t>，</w:t>
      </w:r>
      <w:r w:rsidRPr="00652700">
        <w:rPr>
          <w:rFonts w:ascii="新細明體" w:eastAsia="新細明體" w:hAnsi="新細明體" w:hint="eastAsia"/>
          <w:sz w:val="32"/>
          <w:szCs w:val="32"/>
          <w:lang w:val="en-GB" w:eastAsia="zh-TW"/>
        </w:rPr>
        <w:t>支持粵港澳大灣區世界級</w:t>
      </w:r>
      <w:r w:rsidR="00593531" w:rsidRPr="00652700">
        <w:rPr>
          <w:rFonts w:ascii="新細明體" w:eastAsia="新細明體" w:hAnsi="新細明體" w:hint="eastAsia"/>
          <w:sz w:val="32"/>
          <w:szCs w:val="32"/>
          <w:lang w:val="en-GB" w:eastAsia="zh-TW"/>
        </w:rPr>
        <w:t>旅遊</w:t>
      </w:r>
      <w:r w:rsidRPr="00652700">
        <w:rPr>
          <w:rFonts w:ascii="新細明體" w:eastAsia="新細明體" w:hAnsi="新細明體" w:hint="eastAsia"/>
          <w:sz w:val="32"/>
          <w:szCs w:val="32"/>
          <w:lang w:val="en-GB" w:eastAsia="zh-TW"/>
        </w:rPr>
        <w:t>目的地建設。發揮粵港澳對接廣西、福建等內地沿海省份的重要節點作用</w:t>
      </w:r>
      <w:r w:rsidR="00593531" w:rsidRPr="00652700">
        <w:rPr>
          <w:rFonts w:ascii="新細明體" w:eastAsia="新細明體" w:hAnsi="新細明體" w:hint="eastAsia"/>
          <w:sz w:val="32"/>
          <w:szCs w:val="32"/>
          <w:lang w:val="en-GB" w:eastAsia="zh-TW"/>
        </w:rPr>
        <w:t>，</w:t>
      </w:r>
      <w:r w:rsidRPr="00652700">
        <w:rPr>
          <w:rFonts w:ascii="新細明體" w:eastAsia="新細明體" w:hAnsi="新細明體" w:hint="eastAsia"/>
          <w:sz w:val="32"/>
          <w:szCs w:val="32"/>
          <w:lang w:val="en-GB" w:eastAsia="zh-TW"/>
        </w:rPr>
        <w:t>豐富</w:t>
      </w:r>
      <w:r w:rsidRPr="00652700">
        <w:rPr>
          <w:rFonts w:ascii="新細明體" w:eastAsia="新細明體" w:hAnsi="新細明體"/>
          <w:sz w:val="32"/>
          <w:szCs w:val="32"/>
          <w:lang w:val="en-GB" w:eastAsia="zh-TW"/>
        </w:rPr>
        <w:t>“</w:t>
      </w:r>
      <w:r w:rsidRPr="00652700">
        <w:rPr>
          <w:rFonts w:ascii="新細明體" w:eastAsia="新細明體" w:hAnsi="新細明體" w:hint="eastAsia"/>
          <w:sz w:val="32"/>
          <w:szCs w:val="32"/>
          <w:lang w:val="en-GB" w:eastAsia="zh-TW"/>
        </w:rPr>
        <w:t>一程多站</w:t>
      </w:r>
      <w:r w:rsidRPr="00652700">
        <w:rPr>
          <w:rFonts w:ascii="新細明體" w:eastAsia="新細明體" w:hAnsi="新細明體"/>
          <w:sz w:val="32"/>
          <w:szCs w:val="32"/>
          <w:lang w:val="en-GB" w:eastAsia="zh-TW"/>
        </w:rPr>
        <w:t>”</w:t>
      </w:r>
      <w:r w:rsidR="00593531" w:rsidRPr="00652700">
        <w:rPr>
          <w:rFonts w:ascii="新細明體" w:eastAsia="新細明體" w:hAnsi="新細明體" w:hint="eastAsia"/>
          <w:sz w:val="32"/>
          <w:szCs w:val="32"/>
          <w:lang w:val="en-GB" w:eastAsia="zh-TW"/>
        </w:rPr>
        <w:t>旅遊</w:t>
      </w:r>
      <w:r w:rsidRPr="00652700">
        <w:rPr>
          <w:rFonts w:ascii="新細明體" w:eastAsia="新細明體" w:hAnsi="新細明體" w:hint="eastAsia"/>
          <w:sz w:val="32"/>
          <w:szCs w:val="32"/>
          <w:lang w:val="en-GB" w:eastAsia="zh-TW"/>
        </w:rPr>
        <w:t>精品綫路</w:t>
      </w:r>
      <w:r w:rsidR="00593531" w:rsidRPr="00652700">
        <w:rPr>
          <w:rFonts w:ascii="新細明體" w:eastAsia="新細明體" w:hAnsi="新細明體" w:hint="eastAsia"/>
          <w:sz w:val="32"/>
          <w:szCs w:val="32"/>
          <w:lang w:val="en-GB" w:eastAsia="zh-TW"/>
        </w:rPr>
        <w:t>，</w:t>
      </w:r>
      <w:r w:rsidRPr="00652700">
        <w:rPr>
          <w:rFonts w:ascii="新細明體" w:eastAsia="新細明體" w:hAnsi="新細明體" w:hint="eastAsia"/>
          <w:sz w:val="32"/>
          <w:szCs w:val="32"/>
          <w:lang w:val="en-GB" w:eastAsia="zh-TW"/>
        </w:rPr>
        <w:t>聯合開發海上絲綢之路</w:t>
      </w:r>
      <w:r w:rsidR="00593531" w:rsidRPr="00652700">
        <w:rPr>
          <w:rFonts w:ascii="新細明體" w:eastAsia="新細明體" w:hAnsi="新細明體" w:hint="eastAsia"/>
          <w:sz w:val="32"/>
          <w:szCs w:val="32"/>
          <w:lang w:val="en-GB" w:eastAsia="zh-TW"/>
        </w:rPr>
        <w:t>旅遊</w:t>
      </w:r>
      <w:r w:rsidR="007333A3">
        <w:rPr>
          <w:rFonts w:ascii="新細明體" w:eastAsia="新細明體" w:hAnsi="新細明體" w:hint="eastAsia"/>
          <w:sz w:val="32"/>
          <w:szCs w:val="32"/>
          <w:lang w:val="en-GB" w:eastAsia="zh-TW"/>
        </w:rPr>
        <w:t>產</w:t>
      </w:r>
      <w:r w:rsidRPr="00652700">
        <w:rPr>
          <w:rFonts w:ascii="新細明體" w:eastAsia="新細明體" w:hAnsi="新細明體" w:hint="eastAsia"/>
          <w:sz w:val="32"/>
          <w:szCs w:val="32"/>
          <w:lang w:val="en-GB" w:eastAsia="zh-TW"/>
        </w:rPr>
        <w:t>品。</w:t>
      </w:r>
    </w:p>
    <w:p w:rsidR="00FE6040" w:rsidRDefault="00FE6040" w:rsidP="00272A5A">
      <w:pPr>
        <w:keepNext/>
        <w:keepLines/>
        <w:spacing w:line="560" w:lineRule="exact"/>
        <w:jc w:val="center"/>
        <w:outlineLvl w:val="1"/>
        <w:rPr>
          <w:rFonts w:ascii="STKaiti" w:eastAsia="新細明體" w:hAnsi="STKaiti" w:cstheme="majorBidi"/>
          <w:b/>
          <w:bCs/>
          <w:sz w:val="32"/>
          <w:szCs w:val="32"/>
          <w:lang w:val="en-GB" w:eastAsia="zh-TW"/>
        </w:rPr>
      </w:pPr>
      <w:bookmarkStart w:id="12" w:name="_Toc482605384"/>
    </w:p>
    <w:p w:rsidR="00FE6040" w:rsidRDefault="00FE6040">
      <w:pPr>
        <w:widowControl/>
        <w:jc w:val="left"/>
        <w:rPr>
          <w:rFonts w:ascii="STKaiti" w:eastAsia="新細明體" w:hAnsi="STKaiti" w:cstheme="majorBidi"/>
          <w:b/>
          <w:bCs/>
          <w:sz w:val="32"/>
          <w:szCs w:val="32"/>
          <w:lang w:val="en-GB" w:eastAsia="zh-TW"/>
        </w:rPr>
      </w:pPr>
      <w:r>
        <w:rPr>
          <w:rFonts w:ascii="STKaiti" w:eastAsia="新細明體" w:hAnsi="STKaiti" w:cstheme="majorBidi"/>
          <w:b/>
          <w:bCs/>
          <w:sz w:val="32"/>
          <w:szCs w:val="32"/>
          <w:lang w:val="en-GB" w:eastAsia="zh-TW"/>
        </w:rPr>
        <w:br w:type="page"/>
      </w:r>
    </w:p>
    <w:p w:rsidR="00D6300E" w:rsidRPr="007C24D3"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r w:rsidRPr="0052444E">
        <w:rPr>
          <w:rFonts w:ascii="STKaiti" w:eastAsia="新細明體" w:hAnsi="STKaiti" w:cstheme="majorBidi" w:hint="eastAsia"/>
          <w:b/>
          <w:bCs/>
          <w:sz w:val="32"/>
          <w:szCs w:val="32"/>
          <w:lang w:val="en-GB" w:eastAsia="zh-TW"/>
        </w:rPr>
        <w:lastRenderedPageBreak/>
        <w:t>第七條</w:t>
      </w:r>
      <w:r w:rsidRPr="0052444E">
        <w:rPr>
          <w:rFonts w:ascii="STKaiti" w:eastAsia="新細明體" w:hAnsi="STKaiti" w:cstheme="majorBidi"/>
          <w:b/>
          <w:bCs/>
          <w:sz w:val="32"/>
          <w:szCs w:val="32"/>
          <w:lang w:val="en-GB" w:eastAsia="zh-TW"/>
        </w:rPr>
        <w:t xml:space="preserve"> </w:t>
      </w:r>
      <w:r w:rsidR="003E459A">
        <w:rPr>
          <w:rFonts w:ascii="STKaiti" w:eastAsia="新細明體" w:hAnsi="STKaiti" w:cstheme="majorBidi" w:hint="eastAsia"/>
          <w:b/>
          <w:bCs/>
          <w:sz w:val="32"/>
          <w:szCs w:val="32"/>
          <w:lang w:val="en-GB" w:eastAsia="zh-TW"/>
        </w:rPr>
        <w:t xml:space="preserve"> </w:t>
      </w:r>
      <w:r w:rsidRPr="0052444E">
        <w:rPr>
          <w:rFonts w:ascii="STKaiti" w:eastAsia="新細明體" w:hAnsi="STKaiti" w:cstheme="majorBidi" w:hint="eastAsia"/>
          <w:b/>
          <w:bCs/>
          <w:sz w:val="32"/>
          <w:szCs w:val="32"/>
          <w:lang w:val="en-GB" w:eastAsia="zh-TW"/>
        </w:rPr>
        <w:t>法律和爭議解</w:t>
      </w:r>
      <w:r w:rsidR="00593531">
        <w:rPr>
          <w:rFonts w:ascii="STKaiti" w:eastAsia="新細明體" w:hAnsi="STKaiti" w:cstheme="majorBidi" w:hint="eastAsia"/>
          <w:b/>
          <w:bCs/>
          <w:sz w:val="32"/>
          <w:szCs w:val="32"/>
          <w:lang w:val="en-GB" w:eastAsia="zh-TW"/>
        </w:rPr>
        <w:t>決</w:t>
      </w:r>
      <w:r w:rsidRPr="0052444E">
        <w:rPr>
          <w:rFonts w:ascii="STKaiti" w:eastAsia="新細明體" w:hAnsi="STKaiti" w:cstheme="majorBidi" w:hint="eastAsia"/>
          <w:b/>
          <w:bCs/>
          <w:sz w:val="32"/>
          <w:szCs w:val="32"/>
          <w:lang w:val="en-GB" w:eastAsia="zh-TW"/>
        </w:rPr>
        <w:t>合作</w:t>
      </w:r>
      <w:bookmarkEnd w:id="12"/>
    </w:p>
    <w:p w:rsidR="00D6300E"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雙方同意</w:t>
      </w:r>
      <w:r w:rsidR="00593531">
        <w:rPr>
          <w:rFonts w:ascii="FangSong_GB2312" w:eastAsia="新細明體" w:hint="eastAsia"/>
          <w:sz w:val="32"/>
          <w:szCs w:val="32"/>
          <w:lang w:val="en-GB" w:eastAsia="zh-TW"/>
        </w:rPr>
        <w:t>採</w:t>
      </w:r>
      <w:r w:rsidRPr="0052444E">
        <w:rPr>
          <w:rFonts w:ascii="FangSong_GB2312" w:eastAsia="新細明體" w:hint="eastAsia"/>
          <w:sz w:val="32"/>
          <w:szCs w:val="32"/>
          <w:lang w:val="en-GB" w:eastAsia="zh-TW"/>
        </w:rPr>
        <w:t>取以下措施</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進一步加强在法律和爭議解</w:t>
      </w:r>
      <w:r w:rsidR="00593531">
        <w:rPr>
          <w:rFonts w:ascii="FangSong_GB2312" w:eastAsia="新細明體" w:hint="eastAsia"/>
          <w:sz w:val="32"/>
          <w:szCs w:val="32"/>
          <w:lang w:val="en-GB" w:eastAsia="zh-TW"/>
        </w:rPr>
        <w:t>決</w:t>
      </w:r>
      <w:r w:rsidRPr="0052444E">
        <w:rPr>
          <w:rFonts w:ascii="FangSong_GB2312" w:eastAsia="新細明體" w:hint="eastAsia"/>
          <w:sz w:val="32"/>
          <w:szCs w:val="32"/>
          <w:lang w:val="en-GB" w:eastAsia="zh-TW"/>
        </w:rPr>
        <w:t>領域的合作：</w:t>
      </w:r>
    </w:p>
    <w:p w:rsidR="00D6300E"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一、支持兩地法律和爭議解</w:t>
      </w:r>
      <w:r w:rsidR="00593531">
        <w:rPr>
          <w:rFonts w:ascii="FangSong_GB2312" w:eastAsia="新細明體" w:hint="eastAsia"/>
          <w:sz w:val="32"/>
          <w:szCs w:val="32"/>
          <w:lang w:val="en-GB" w:eastAsia="zh-TW"/>
        </w:rPr>
        <w:t>決</w:t>
      </w:r>
      <w:r w:rsidRPr="0052444E">
        <w:rPr>
          <w:rFonts w:ascii="FangSong_GB2312" w:eastAsia="新細明體" w:hint="eastAsia"/>
          <w:sz w:val="32"/>
          <w:szCs w:val="32"/>
          <w:lang w:val="en-GB" w:eastAsia="zh-TW"/>
        </w:rPr>
        <w:t>專業機構搭建合作交流</w:t>
      </w:r>
      <w:r w:rsidR="00593531">
        <w:rPr>
          <w:rFonts w:ascii="FangSong_GB2312" w:eastAsia="新細明體" w:hint="eastAsia"/>
          <w:sz w:val="32"/>
          <w:szCs w:val="32"/>
          <w:lang w:val="en-GB" w:eastAsia="zh-TW"/>
        </w:rPr>
        <w:t>平台，</w:t>
      </w:r>
      <w:r w:rsidRPr="0052444E">
        <w:rPr>
          <w:rFonts w:ascii="FangSong_GB2312" w:eastAsia="新細明體" w:hint="eastAsia"/>
          <w:sz w:val="32"/>
          <w:szCs w:val="32"/>
          <w:lang w:val="en-GB" w:eastAsia="zh-TW"/>
        </w:rPr>
        <w:t>加强業務交流和協作。</w:t>
      </w:r>
    </w:p>
    <w:p w:rsidR="00D6300E" w:rsidRPr="00652700" w:rsidRDefault="0052444E" w:rsidP="00272A5A">
      <w:pPr>
        <w:widowControl/>
        <w:adjustRightInd w:val="0"/>
        <w:snapToGrid w:val="0"/>
        <w:spacing w:line="560" w:lineRule="exact"/>
        <w:ind w:firstLineChars="200" w:firstLine="632"/>
        <w:rPr>
          <w:rFonts w:ascii="FangSong_GB2312" w:eastAsia="新細明體"/>
          <w:spacing w:val="-2"/>
          <w:sz w:val="32"/>
          <w:szCs w:val="32"/>
          <w:lang w:val="en-GB" w:eastAsia="zh-TW"/>
        </w:rPr>
      </w:pPr>
      <w:r w:rsidRPr="00652700">
        <w:rPr>
          <w:rFonts w:ascii="FangSong_GB2312" w:eastAsia="新細明體" w:hint="eastAsia"/>
          <w:spacing w:val="-2"/>
          <w:sz w:val="32"/>
          <w:szCs w:val="32"/>
          <w:lang w:val="en-GB" w:eastAsia="zh-TW"/>
        </w:rPr>
        <w:t>二、支持香港建設亞太區國際法律及爭議解</w:t>
      </w:r>
      <w:r w:rsidR="00593531" w:rsidRPr="00652700">
        <w:rPr>
          <w:rFonts w:ascii="FangSong_GB2312" w:eastAsia="新細明體" w:hint="eastAsia"/>
          <w:spacing w:val="-2"/>
          <w:sz w:val="32"/>
          <w:szCs w:val="32"/>
          <w:lang w:val="en-GB" w:eastAsia="zh-TW"/>
        </w:rPr>
        <w:t>決</w:t>
      </w:r>
      <w:r w:rsidRPr="00652700">
        <w:rPr>
          <w:rFonts w:ascii="FangSong_GB2312" w:eastAsia="新細明體" w:hint="eastAsia"/>
          <w:spacing w:val="-2"/>
          <w:sz w:val="32"/>
          <w:szCs w:val="32"/>
          <w:lang w:val="en-GB" w:eastAsia="zh-TW"/>
        </w:rPr>
        <w:t>服務中心。</w:t>
      </w:r>
    </w:p>
    <w:p w:rsidR="00FE6040" w:rsidRDefault="00FE6040" w:rsidP="00272A5A">
      <w:pPr>
        <w:keepNext/>
        <w:keepLines/>
        <w:spacing w:line="560" w:lineRule="exact"/>
        <w:jc w:val="center"/>
        <w:outlineLvl w:val="1"/>
        <w:rPr>
          <w:rFonts w:ascii="STKaiti" w:eastAsia="新細明體" w:hAnsi="STKaiti" w:cstheme="majorBidi"/>
          <w:b/>
          <w:bCs/>
          <w:sz w:val="32"/>
          <w:szCs w:val="32"/>
          <w:lang w:val="en-GB" w:eastAsia="zh-TW"/>
        </w:rPr>
      </w:pPr>
      <w:bookmarkStart w:id="13" w:name="_Toc482605385"/>
    </w:p>
    <w:p w:rsidR="00B57651" w:rsidRPr="007C24D3"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r w:rsidRPr="0052444E">
        <w:rPr>
          <w:rFonts w:ascii="STKaiti" w:eastAsia="新細明體" w:hAnsi="STKaiti" w:cstheme="majorBidi" w:hint="eastAsia"/>
          <w:b/>
          <w:bCs/>
          <w:sz w:val="32"/>
          <w:szCs w:val="32"/>
          <w:lang w:val="en-GB" w:eastAsia="zh-TW"/>
        </w:rPr>
        <w:t>第八條</w:t>
      </w:r>
      <w:r w:rsidRPr="0052444E">
        <w:rPr>
          <w:rFonts w:ascii="STKaiti" w:eastAsia="新細明體" w:hAnsi="STKaiti" w:cstheme="majorBidi"/>
          <w:b/>
          <w:bCs/>
          <w:sz w:val="32"/>
          <w:szCs w:val="32"/>
          <w:lang w:val="en-GB" w:eastAsia="zh-TW"/>
        </w:rPr>
        <w:t xml:space="preserve"> </w:t>
      </w:r>
      <w:r w:rsidR="003E459A">
        <w:rPr>
          <w:rFonts w:ascii="STKaiti" w:eastAsia="新細明體" w:hAnsi="STKaiti" w:cstheme="majorBidi" w:hint="eastAsia"/>
          <w:b/>
          <w:bCs/>
          <w:sz w:val="32"/>
          <w:szCs w:val="32"/>
          <w:lang w:val="en-GB" w:eastAsia="zh-TW"/>
        </w:rPr>
        <w:t xml:space="preserve"> </w:t>
      </w:r>
      <w:r w:rsidRPr="0052444E">
        <w:rPr>
          <w:rFonts w:ascii="STKaiti" w:eastAsia="新細明體" w:hAnsi="STKaiti" w:cstheme="majorBidi" w:hint="eastAsia"/>
          <w:b/>
          <w:bCs/>
          <w:sz w:val="32"/>
          <w:szCs w:val="32"/>
          <w:lang w:val="en-GB" w:eastAsia="zh-TW"/>
        </w:rPr>
        <w:t>會計合作</w:t>
      </w:r>
      <w:bookmarkEnd w:id="13"/>
    </w:p>
    <w:p w:rsidR="001566E7" w:rsidRPr="00652700" w:rsidRDefault="0052444E" w:rsidP="00272A5A">
      <w:pPr>
        <w:widowControl/>
        <w:adjustRightInd w:val="0"/>
        <w:snapToGrid w:val="0"/>
        <w:spacing w:line="560" w:lineRule="exact"/>
        <w:ind w:firstLineChars="200" w:firstLine="632"/>
        <w:rPr>
          <w:rFonts w:ascii="FangSong_GB2312" w:eastAsia="新細明體"/>
          <w:spacing w:val="-2"/>
          <w:sz w:val="32"/>
          <w:szCs w:val="32"/>
          <w:lang w:val="en-GB" w:eastAsia="zh-TW"/>
        </w:rPr>
      </w:pPr>
      <w:r w:rsidRPr="00652700">
        <w:rPr>
          <w:rFonts w:ascii="FangSong_GB2312" w:eastAsia="新細明體" w:hint="eastAsia"/>
          <w:spacing w:val="-2"/>
          <w:sz w:val="32"/>
          <w:szCs w:val="32"/>
          <w:lang w:val="en-GB" w:eastAsia="zh-TW"/>
        </w:rPr>
        <w:t>雙方同意</w:t>
      </w:r>
      <w:r w:rsidR="00593531" w:rsidRPr="00652700">
        <w:rPr>
          <w:rFonts w:ascii="FangSong_GB2312" w:eastAsia="新細明體" w:hint="eastAsia"/>
          <w:spacing w:val="-2"/>
          <w:sz w:val="32"/>
          <w:szCs w:val="32"/>
          <w:lang w:val="en-GB" w:eastAsia="zh-TW"/>
        </w:rPr>
        <w:t>採</w:t>
      </w:r>
      <w:r w:rsidRPr="00652700">
        <w:rPr>
          <w:rFonts w:ascii="FangSong_GB2312" w:eastAsia="新細明體" w:hint="eastAsia"/>
          <w:spacing w:val="-2"/>
          <w:sz w:val="32"/>
          <w:szCs w:val="32"/>
          <w:lang w:val="en-GB" w:eastAsia="zh-TW"/>
        </w:rPr>
        <w:t>取以下措施</w:t>
      </w:r>
      <w:r w:rsidR="00593531" w:rsidRPr="00652700">
        <w:rPr>
          <w:rFonts w:ascii="FangSong_GB2312" w:eastAsia="新細明體" w:hint="eastAsia"/>
          <w:spacing w:val="-2"/>
          <w:sz w:val="32"/>
          <w:szCs w:val="32"/>
          <w:lang w:val="en-GB" w:eastAsia="zh-TW"/>
        </w:rPr>
        <w:t>，</w:t>
      </w:r>
      <w:r w:rsidRPr="00652700">
        <w:rPr>
          <w:rFonts w:ascii="FangSong_GB2312" w:eastAsia="新細明體" w:hint="eastAsia"/>
          <w:spacing w:val="-2"/>
          <w:sz w:val="32"/>
          <w:szCs w:val="32"/>
          <w:lang w:val="en-GB" w:eastAsia="zh-TW"/>
        </w:rPr>
        <w:t>進一步加强在會計領域的合作：</w:t>
      </w:r>
    </w:p>
    <w:p w:rsidR="00DE48ED" w:rsidRPr="00FE6040" w:rsidRDefault="0052444E" w:rsidP="00272A5A">
      <w:pPr>
        <w:widowControl/>
        <w:adjustRightInd w:val="0"/>
        <w:snapToGrid w:val="0"/>
        <w:spacing w:line="560" w:lineRule="exact"/>
        <w:ind w:firstLineChars="200" w:firstLine="632"/>
        <w:rPr>
          <w:rFonts w:ascii="FangSong_GB2312" w:eastAsia="新細明體"/>
          <w:sz w:val="32"/>
          <w:szCs w:val="32"/>
          <w:lang w:val="en-GB" w:eastAsia="zh-TW"/>
        </w:rPr>
      </w:pPr>
      <w:r w:rsidRPr="00652700">
        <w:rPr>
          <w:rFonts w:ascii="FangSong_GB2312" w:eastAsia="新細明體" w:hint="eastAsia"/>
          <w:spacing w:val="-2"/>
          <w:sz w:val="32"/>
          <w:szCs w:val="32"/>
          <w:lang w:val="en-GB" w:eastAsia="zh-TW"/>
        </w:rPr>
        <w:t>一、</w:t>
      </w:r>
      <w:r w:rsidRPr="00FE6040">
        <w:rPr>
          <w:rFonts w:ascii="FangSong_GB2312" w:eastAsia="新細明體" w:hint="eastAsia"/>
          <w:spacing w:val="16"/>
          <w:sz w:val="32"/>
          <w:szCs w:val="32"/>
          <w:lang w:val="en-GB" w:eastAsia="zh-TW"/>
        </w:rPr>
        <w:t>完善兩地會計準則和審計準則持續等效工作機制</w:t>
      </w:r>
      <w:r w:rsidR="00593531" w:rsidRPr="00FE6040">
        <w:rPr>
          <w:rFonts w:ascii="FangSong_GB2312" w:eastAsia="新細明體" w:hint="eastAsia"/>
          <w:spacing w:val="16"/>
          <w:sz w:val="32"/>
          <w:szCs w:val="32"/>
          <w:lang w:val="en-GB" w:eastAsia="zh-TW"/>
        </w:rPr>
        <w:t>，</w:t>
      </w:r>
      <w:r w:rsidRPr="00FE6040">
        <w:rPr>
          <w:rFonts w:ascii="FangSong_GB2312" w:eastAsia="新細明體" w:hint="eastAsia"/>
          <w:spacing w:val="8"/>
          <w:sz w:val="32"/>
          <w:szCs w:val="32"/>
          <w:lang w:val="en-GB" w:eastAsia="zh-TW"/>
        </w:rPr>
        <w:t>共同在國際會計審計標準制定機構中發揮作用</w:t>
      </w:r>
      <w:r w:rsidR="00593531" w:rsidRPr="00FE6040">
        <w:rPr>
          <w:rFonts w:ascii="FangSong_GB2312" w:eastAsia="新細明體" w:hint="eastAsia"/>
          <w:spacing w:val="8"/>
          <w:sz w:val="32"/>
          <w:szCs w:val="32"/>
          <w:lang w:val="en-GB" w:eastAsia="zh-TW"/>
        </w:rPr>
        <w:t>，</w:t>
      </w:r>
      <w:r w:rsidRPr="00FE6040">
        <w:rPr>
          <w:rFonts w:ascii="FangSong_GB2312" w:eastAsia="新細明體" w:hint="eastAsia"/>
          <w:spacing w:val="8"/>
          <w:sz w:val="32"/>
          <w:szCs w:val="32"/>
          <w:lang w:val="en-GB" w:eastAsia="zh-TW"/>
        </w:rPr>
        <w:t>促進高質量的國際相關準則的制定。</w:t>
      </w:r>
    </w:p>
    <w:p w:rsidR="000F54CD" w:rsidRPr="00652700"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652700">
        <w:rPr>
          <w:rFonts w:ascii="新細明體" w:eastAsia="新細明體" w:hAnsi="新細明體" w:hint="eastAsia"/>
          <w:sz w:val="32"/>
          <w:szCs w:val="32"/>
          <w:lang w:val="en-GB" w:eastAsia="zh-TW"/>
        </w:rPr>
        <w:t>二、支持取得中國</w:t>
      </w:r>
      <w:r w:rsidR="00593531" w:rsidRPr="00652700">
        <w:rPr>
          <w:rFonts w:ascii="新細明體" w:eastAsia="新細明體" w:hAnsi="新細明體" w:hint="eastAsia"/>
          <w:sz w:val="32"/>
          <w:szCs w:val="32"/>
          <w:lang w:val="en-GB" w:eastAsia="zh-TW"/>
        </w:rPr>
        <w:t>註冊</w:t>
      </w:r>
      <w:r w:rsidRPr="00652700">
        <w:rPr>
          <w:rFonts w:ascii="新細明體" w:eastAsia="新細明體" w:hAnsi="新細明體" w:hint="eastAsia"/>
          <w:sz w:val="32"/>
          <w:szCs w:val="32"/>
          <w:lang w:val="en-GB" w:eastAsia="zh-TW"/>
        </w:rPr>
        <w:t>會計師資格的香港會計專業人士成</w:t>
      </w:r>
      <w:r w:rsidR="004B6832">
        <w:rPr>
          <w:rFonts w:ascii="新細明體" w:eastAsia="新細明體" w:hAnsi="新細明體" w:hint="eastAsia"/>
          <w:sz w:val="32"/>
          <w:szCs w:val="32"/>
          <w:lang w:val="en-GB" w:eastAsia="zh-TW"/>
        </w:rPr>
        <w:t>為</w:t>
      </w:r>
      <w:r w:rsidRPr="00652700">
        <w:rPr>
          <w:rFonts w:ascii="新細明體" w:eastAsia="新細明體" w:hAnsi="新細明體" w:hint="eastAsia"/>
          <w:sz w:val="32"/>
          <w:szCs w:val="32"/>
          <w:lang w:val="en-GB" w:eastAsia="zh-TW"/>
        </w:rPr>
        <w:t>內地會計師事務所的合夥人</w:t>
      </w:r>
      <w:r w:rsidR="00593531" w:rsidRPr="00652700">
        <w:rPr>
          <w:rFonts w:ascii="新細明體" w:eastAsia="新細明體" w:hAnsi="新細明體" w:hint="eastAsia"/>
          <w:sz w:val="32"/>
          <w:szCs w:val="32"/>
          <w:lang w:val="en-GB" w:eastAsia="zh-TW"/>
        </w:rPr>
        <w:t>，</w:t>
      </w:r>
      <w:r w:rsidRPr="00652700">
        <w:rPr>
          <w:rFonts w:ascii="新細明體" w:eastAsia="新細明體" w:hAnsi="新細明體" w:hint="eastAsia"/>
          <w:sz w:val="32"/>
          <w:szCs w:val="32"/>
          <w:lang w:val="en-GB" w:eastAsia="zh-TW"/>
        </w:rPr>
        <w:t>支持取得香港會計師資格的內地會計專業人士成</w:t>
      </w:r>
      <w:r w:rsidR="004B6832">
        <w:rPr>
          <w:rFonts w:ascii="新細明體" w:eastAsia="新細明體" w:hAnsi="新細明體" w:hint="eastAsia"/>
          <w:sz w:val="32"/>
          <w:szCs w:val="32"/>
          <w:lang w:val="en-GB" w:eastAsia="zh-TW"/>
        </w:rPr>
        <w:t>為</w:t>
      </w:r>
      <w:r w:rsidRPr="00652700">
        <w:rPr>
          <w:rFonts w:ascii="新細明體" w:eastAsia="新細明體" w:hAnsi="新細明體" w:hint="eastAsia"/>
          <w:sz w:val="32"/>
          <w:szCs w:val="32"/>
          <w:lang w:val="en-GB" w:eastAsia="zh-TW"/>
        </w:rPr>
        <w:t>香港會計師事務所的合夥人。</w:t>
      </w:r>
    </w:p>
    <w:p w:rsidR="000F54CD" w:rsidRPr="00652700"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652700">
        <w:rPr>
          <w:rFonts w:ascii="新細明體" w:eastAsia="新細明體" w:hAnsi="新細明體" w:hint="eastAsia"/>
          <w:sz w:val="32"/>
          <w:szCs w:val="32"/>
          <w:lang w:val="en-GB" w:eastAsia="zh-TW"/>
        </w:rPr>
        <w:t>三、支持兩地會計業界在有關會計審計標準制定、會計行業管理制度建設中發揮作用</w:t>
      </w:r>
      <w:r w:rsidR="00593531" w:rsidRPr="00652700">
        <w:rPr>
          <w:rFonts w:ascii="新細明體" w:eastAsia="新細明體" w:hAnsi="新細明體" w:hint="eastAsia"/>
          <w:sz w:val="32"/>
          <w:szCs w:val="32"/>
          <w:lang w:val="en-GB" w:eastAsia="zh-TW"/>
        </w:rPr>
        <w:t>，</w:t>
      </w:r>
      <w:r w:rsidRPr="00652700">
        <w:rPr>
          <w:rFonts w:ascii="新細明體" w:eastAsia="新細明體" w:hAnsi="新細明體" w:hint="eastAsia"/>
          <w:sz w:val="32"/>
          <w:szCs w:val="32"/>
          <w:lang w:val="en-GB" w:eastAsia="zh-TW"/>
        </w:rPr>
        <w:t>聘任香港會計專業人士擔任會計諮詢專家。</w:t>
      </w:r>
    </w:p>
    <w:p w:rsidR="000F54CD" w:rsidRPr="00652700"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652700">
        <w:rPr>
          <w:rFonts w:ascii="新細明體" w:eastAsia="新細明體" w:hAnsi="新細明體" w:hint="eastAsia"/>
          <w:sz w:val="32"/>
          <w:szCs w:val="32"/>
          <w:lang w:val="en-GB" w:eastAsia="zh-TW"/>
        </w:rPr>
        <w:t>四、完善內地</w:t>
      </w:r>
      <w:r w:rsidR="00593531" w:rsidRPr="00652700">
        <w:rPr>
          <w:rFonts w:ascii="新細明體" w:eastAsia="新細明體" w:hAnsi="新細明體" w:hint="eastAsia"/>
          <w:sz w:val="32"/>
          <w:szCs w:val="32"/>
          <w:lang w:val="en-GB" w:eastAsia="zh-TW"/>
        </w:rPr>
        <w:t>註冊</w:t>
      </w:r>
      <w:r w:rsidRPr="00652700">
        <w:rPr>
          <w:rFonts w:ascii="新細明體" w:eastAsia="新細明體" w:hAnsi="新細明體" w:hint="eastAsia"/>
          <w:sz w:val="32"/>
          <w:szCs w:val="32"/>
          <w:lang w:val="en-GB" w:eastAsia="zh-TW"/>
        </w:rPr>
        <w:t>會計師考試和香港會計師專業資格考試部分科目互免機制。</w:t>
      </w:r>
    </w:p>
    <w:p w:rsidR="000F54CD" w:rsidRPr="00652700"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652700">
        <w:rPr>
          <w:rFonts w:ascii="新細明體" w:eastAsia="新細明體" w:hAnsi="新細明體" w:hint="eastAsia"/>
          <w:sz w:val="32"/>
          <w:szCs w:val="32"/>
          <w:lang w:val="en-GB" w:eastAsia="zh-TW"/>
        </w:rPr>
        <w:t>五、深化內地與香港審計監管等效</w:t>
      </w:r>
      <w:r w:rsidR="00593531" w:rsidRPr="00652700">
        <w:rPr>
          <w:rFonts w:ascii="新細明體" w:eastAsia="新細明體" w:hAnsi="新細明體" w:hint="eastAsia"/>
          <w:sz w:val="32"/>
          <w:szCs w:val="32"/>
          <w:lang w:val="en-GB" w:eastAsia="zh-TW"/>
        </w:rPr>
        <w:t>，</w:t>
      </w:r>
      <w:r w:rsidRPr="00652700">
        <w:rPr>
          <w:rFonts w:ascii="新細明體" w:eastAsia="新細明體" w:hAnsi="新細明體" w:hint="eastAsia"/>
          <w:sz w:val="32"/>
          <w:szCs w:val="32"/>
          <w:lang w:val="en-GB" w:eastAsia="zh-TW"/>
        </w:rPr>
        <w:t>進一步完善相互依賴的監管合作機制。</w:t>
      </w:r>
    </w:p>
    <w:p w:rsidR="000F54CD" w:rsidRPr="00652700"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652700">
        <w:rPr>
          <w:rFonts w:ascii="新細明體" w:eastAsia="新細明體" w:hAnsi="新細明體" w:hint="eastAsia"/>
          <w:sz w:val="32"/>
          <w:szCs w:val="32"/>
          <w:lang w:val="en-GB" w:eastAsia="zh-TW"/>
        </w:rPr>
        <w:lastRenderedPageBreak/>
        <w:t>六、支持內地會計師事務所在香港設立代表處、分支機構</w:t>
      </w:r>
      <w:r w:rsidR="00593531" w:rsidRPr="00652700">
        <w:rPr>
          <w:rFonts w:ascii="新細明體" w:eastAsia="新細明體" w:hAnsi="新細明體" w:hint="eastAsia"/>
          <w:sz w:val="32"/>
          <w:szCs w:val="32"/>
          <w:lang w:val="en-GB" w:eastAsia="zh-TW"/>
        </w:rPr>
        <w:t>，</w:t>
      </w:r>
      <w:r w:rsidRPr="00652700">
        <w:rPr>
          <w:rFonts w:ascii="新細明體" w:eastAsia="新細明體" w:hAnsi="新細明體" w:hint="eastAsia"/>
          <w:sz w:val="32"/>
          <w:szCs w:val="32"/>
          <w:lang w:val="en-GB" w:eastAsia="zh-TW"/>
        </w:rPr>
        <w:t>發展成員所。</w:t>
      </w:r>
    </w:p>
    <w:p w:rsidR="000F54CD" w:rsidRPr="00652700"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652700">
        <w:rPr>
          <w:rFonts w:ascii="新細明體" w:eastAsia="新細明體" w:hAnsi="新細明體" w:hint="eastAsia"/>
          <w:sz w:val="32"/>
          <w:szCs w:val="32"/>
          <w:lang w:val="en-GB" w:eastAsia="zh-TW"/>
        </w:rPr>
        <w:t>七、</w:t>
      </w:r>
      <w:r w:rsidRPr="00652700">
        <w:rPr>
          <w:rFonts w:ascii="新細明體" w:eastAsia="新細明體" w:hAnsi="新細明體" w:hint="eastAsia"/>
          <w:spacing w:val="-2"/>
          <w:sz w:val="32"/>
          <w:szCs w:val="32"/>
          <w:lang w:val="en-GB" w:eastAsia="zh-TW"/>
        </w:rPr>
        <w:t>鼓勵兩地會計師事務所在深化</w:t>
      </w:r>
      <w:r w:rsidRPr="00652700">
        <w:rPr>
          <w:rFonts w:ascii="新細明體" w:eastAsia="新細明體" w:hAnsi="新細明體"/>
          <w:spacing w:val="-2"/>
          <w:sz w:val="32"/>
          <w:szCs w:val="32"/>
          <w:lang w:val="en-GB" w:eastAsia="zh-TW"/>
        </w:rPr>
        <w:t>“</w:t>
      </w:r>
      <w:r w:rsidRPr="00652700">
        <w:rPr>
          <w:rFonts w:ascii="新細明體" w:eastAsia="新細明體" w:hAnsi="新細明體" w:hint="eastAsia"/>
          <w:spacing w:val="-2"/>
          <w:sz w:val="32"/>
          <w:szCs w:val="32"/>
          <w:lang w:val="en-GB" w:eastAsia="zh-TW"/>
        </w:rPr>
        <w:t>一帶一路</w:t>
      </w:r>
      <w:r w:rsidRPr="00652700">
        <w:rPr>
          <w:rFonts w:ascii="新細明體" w:eastAsia="新細明體" w:hAnsi="新細明體"/>
          <w:spacing w:val="-2"/>
          <w:sz w:val="32"/>
          <w:szCs w:val="32"/>
          <w:lang w:val="en-GB" w:eastAsia="zh-TW"/>
        </w:rPr>
        <w:t>”</w:t>
      </w:r>
      <w:r w:rsidRPr="00652700">
        <w:rPr>
          <w:rFonts w:ascii="新細明體" w:eastAsia="新細明體" w:hAnsi="新細明體" w:hint="eastAsia"/>
          <w:spacing w:val="-2"/>
          <w:sz w:val="32"/>
          <w:szCs w:val="32"/>
          <w:lang w:val="en-GB" w:eastAsia="zh-TW"/>
        </w:rPr>
        <w:t>建設、內地企業境外上市審計等業務中加强合作和交流</w:t>
      </w:r>
      <w:r w:rsidRPr="00652700">
        <w:rPr>
          <w:rFonts w:ascii="新細明體" w:eastAsia="新細明體" w:hAnsi="新細明體" w:hint="eastAsia"/>
          <w:sz w:val="32"/>
          <w:szCs w:val="32"/>
          <w:lang w:val="en-GB" w:eastAsia="zh-TW"/>
        </w:rPr>
        <w:t>。</w:t>
      </w:r>
    </w:p>
    <w:p w:rsidR="00FE6040" w:rsidRDefault="00FE6040" w:rsidP="00272A5A">
      <w:pPr>
        <w:keepNext/>
        <w:keepLines/>
        <w:spacing w:line="560" w:lineRule="exact"/>
        <w:jc w:val="center"/>
        <w:outlineLvl w:val="1"/>
        <w:rPr>
          <w:rFonts w:ascii="STKaiti" w:eastAsia="新細明體" w:hAnsi="STKaiti" w:cstheme="majorBidi"/>
          <w:b/>
          <w:bCs/>
          <w:sz w:val="32"/>
          <w:szCs w:val="32"/>
          <w:lang w:val="en-GB" w:eastAsia="zh-TW"/>
        </w:rPr>
      </w:pPr>
      <w:bookmarkStart w:id="14" w:name="_Toc482605386"/>
    </w:p>
    <w:p w:rsidR="008D1A44" w:rsidRPr="007C24D3"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r w:rsidRPr="007C24D3">
        <w:rPr>
          <w:rFonts w:ascii="STKaiti" w:eastAsia="新細明體" w:hAnsi="STKaiti" w:cstheme="majorBidi" w:hint="eastAsia"/>
          <w:b/>
          <w:bCs/>
          <w:sz w:val="32"/>
          <w:szCs w:val="32"/>
          <w:lang w:val="en-GB" w:eastAsia="zh-TW"/>
        </w:rPr>
        <w:t>第九條</w:t>
      </w:r>
      <w:r w:rsidRPr="007C24D3">
        <w:rPr>
          <w:rFonts w:ascii="STKaiti" w:eastAsia="新細明體" w:hAnsi="STKaiti" w:cstheme="majorBidi"/>
          <w:b/>
          <w:bCs/>
          <w:sz w:val="32"/>
          <w:szCs w:val="32"/>
          <w:lang w:val="en-GB" w:eastAsia="zh-TW"/>
        </w:rPr>
        <w:t xml:space="preserve"> </w:t>
      </w:r>
      <w:r w:rsidR="003E459A" w:rsidRPr="007C24D3">
        <w:rPr>
          <w:rFonts w:ascii="STKaiti" w:eastAsia="新細明體" w:hAnsi="STKaiti" w:cstheme="majorBidi" w:hint="eastAsia"/>
          <w:b/>
          <w:bCs/>
          <w:sz w:val="32"/>
          <w:szCs w:val="32"/>
          <w:lang w:val="en-GB" w:eastAsia="zh-TW"/>
        </w:rPr>
        <w:t xml:space="preserve"> </w:t>
      </w:r>
      <w:r w:rsidRPr="007C24D3">
        <w:rPr>
          <w:rFonts w:ascii="STKaiti" w:eastAsia="新細明體" w:hAnsi="STKaiti" w:cstheme="majorBidi" w:hint="eastAsia"/>
          <w:b/>
          <w:bCs/>
          <w:sz w:val="32"/>
          <w:szCs w:val="32"/>
          <w:lang w:val="en-GB" w:eastAsia="zh-TW"/>
        </w:rPr>
        <w:t>會展業合作</w:t>
      </w:r>
      <w:bookmarkEnd w:id="14"/>
    </w:p>
    <w:p w:rsidR="008D1A44" w:rsidRPr="00652700" w:rsidRDefault="0052444E" w:rsidP="00272A5A">
      <w:pPr>
        <w:widowControl/>
        <w:adjustRightInd w:val="0"/>
        <w:snapToGrid w:val="0"/>
        <w:spacing w:line="560" w:lineRule="exact"/>
        <w:ind w:firstLineChars="200" w:firstLine="632"/>
        <w:rPr>
          <w:rFonts w:ascii="FangSong_GB2312" w:eastAsia="新細明體"/>
          <w:spacing w:val="-2"/>
          <w:sz w:val="32"/>
          <w:szCs w:val="32"/>
          <w:lang w:val="en-GB" w:eastAsia="zh-TW"/>
        </w:rPr>
      </w:pPr>
      <w:r w:rsidRPr="00652700">
        <w:rPr>
          <w:rFonts w:ascii="FangSong_GB2312" w:eastAsia="新細明體" w:hint="eastAsia"/>
          <w:spacing w:val="-2"/>
          <w:sz w:val="32"/>
          <w:szCs w:val="32"/>
          <w:lang w:val="en-GB" w:eastAsia="zh-TW"/>
        </w:rPr>
        <w:t>雙方同意</w:t>
      </w:r>
      <w:r w:rsidR="00593531" w:rsidRPr="00652700">
        <w:rPr>
          <w:rFonts w:ascii="FangSong_GB2312" w:eastAsia="新細明體" w:hint="eastAsia"/>
          <w:spacing w:val="-2"/>
          <w:sz w:val="32"/>
          <w:szCs w:val="32"/>
          <w:lang w:val="en-GB" w:eastAsia="zh-TW"/>
        </w:rPr>
        <w:t>採</w:t>
      </w:r>
      <w:r w:rsidRPr="00652700">
        <w:rPr>
          <w:rFonts w:ascii="FangSong_GB2312" w:eastAsia="新細明體" w:hint="eastAsia"/>
          <w:spacing w:val="-2"/>
          <w:sz w:val="32"/>
          <w:szCs w:val="32"/>
          <w:lang w:val="en-GB" w:eastAsia="zh-TW"/>
        </w:rPr>
        <w:t>取以下措施</w:t>
      </w:r>
      <w:r w:rsidR="00593531" w:rsidRPr="00652700">
        <w:rPr>
          <w:rFonts w:ascii="FangSong_GB2312" w:eastAsia="新細明體" w:hint="eastAsia"/>
          <w:spacing w:val="-2"/>
          <w:sz w:val="32"/>
          <w:szCs w:val="32"/>
          <w:lang w:val="en-GB" w:eastAsia="zh-TW"/>
        </w:rPr>
        <w:t>，</w:t>
      </w:r>
      <w:r w:rsidRPr="00652700">
        <w:rPr>
          <w:rFonts w:ascii="FangSong_GB2312" w:eastAsia="新細明體" w:hint="eastAsia"/>
          <w:spacing w:val="-2"/>
          <w:sz w:val="32"/>
          <w:szCs w:val="32"/>
          <w:lang w:val="en-GB" w:eastAsia="zh-TW"/>
        </w:rPr>
        <w:t>進一步加强在會展領域的合作：</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一、內地支持和配合香港舉辦大型國際會議和展覽會。</w:t>
      </w:r>
    </w:p>
    <w:p w:rsidR="008D1A44" w:rsidRPr="007C24D3" w:rsidRDefault="0052444E" w:rsidP="00272A5A">
      <w:pPr>
        <w:widowControl/>
        <w:adjustRightInd w:val="0"/>
        <w:snapToGrid w:val="0"/>
        <w:spacing w:line="560" w:lineRule="exact"/>
        <w:ind w:firstLineChars="200" w:firstLine="664"/>
        <w:rPr>
          <w:rFonts w:ascii="FangSong_GB2312" w:eastAsia="新細明體"/>
          <w:sz w:val="32"/>
          <w:szCs w:val="32"/>
          <w:lang w:val="en-GB" w:eastAsia="zh-TW"/>
        </w:rPr>
      </w:pPr>
      <w:r w:rsidRPr="00652700">
        <w:rPr>
          <w:rFonts w:ascii="FangSong_GB2312" w:eastAsia="新細明體" w:hint="eastAsia"/>
          <w:spacing w:val="6"/>
          <w:sz w:val="32"/>
          <w:szCs w:val="32"/>
          <w:lang w:val="en-GB" w:eastAsia="zh-TW"/>
        </w:rPr>
        <w:t>二、</w:t>
      </w:r>
      <w:r w:rsidR="004B6832">
        <w:rPr>
          <w:rFonts w:ascii="FangSong_GB2312" w:eastAsia="新細明體" w:hint="eastAsia"/>
          <w:spacing w:val="6"/>
          <w:sz w:val="32"/>
          <w:szCs w:val="32"/>
          <w:lang w:val="en-GB" w:eastAsia="zh-TW"/>
        </w:rPr>
        <w:t>為</w:t>
      </w:r>
      <w:r w:rsidRPr="00652700">
        <w:rPr>
          <w:rFonts w:ascii="FangSong_GB2312" w:eastAsia="新細明體" w:hint="eastAsia"/>
          <w:spacing w:val="6"/>
          <w:sz w:val="32"/>
          <w:szCs w:val="32"/>
          <w:lang w:val="en-GB" w:eastAsia="zh-TW"/>
        </w:rPr>
        <w:t>推動香港會展</w:t>
      </w:r>
      <w:r w:rsidR="007333A3">
        <w:rPr>
          <w:rFonts w:ascii="FangSong_GB2312" w:eastAsia="新細明體" w:hint="eastAsia"/>
          <w:spacing w:val="6"/>
          <w:sz w:val="32"/>
          <w:szCs w:val="32"/>
          <w:lang w:val="en-GB" w:eastAsia="zh-TW"/>
        </w:rPr>
        <w:t>產</w:t>
      </w:r>
      <w:r w:rsidRPr="00652700">
        <w:rPr>
          <w:rFonts w:ascii="FangSong_GB2312" w:eastAsia="新細明體" w:hint="eastAsia"/>
          <w:spacing w:val="6"/>
          <w:sz w:val="32"/>
          <w:szCs w:val="32"/>
          <w:lang w:val="en-GB" w:eastAsia="zh-TW"/>
        </w:rPr>
        <w:t>業的發展</w:t>
      </w:r>
      <w:r w:rsidR="00593531" w:rsidRPr="00652700">
        <w:rPr>
          <w:rFonts w:ascii="FangSong_GB2312" w:eastAsia="新細明體" w:hint="eastAsia"/>
          <w:spacing w:val="6"/>
          <w:sz w:val="32"/>
          <w:szCs w:val="32"/>
          <w:lang w:val="en-GB" w:eastAsia="zh-TW"/>
        </w:rPr>
        <w:t>，</w:t>
      </w:r>
      <w:r w:rsidRPr="00652700">
        <w:rPr>
          <w:rFonts w:ascii="FangSong_GB2312" w:eastAsia="新細明體" w:hint="eastAsia"/>
          <w:spacing w:val="8"/>
          <w:sz w:val="32"/>
          <w:szCs w:val="32"/>
          <w:lang w:val="en-GB" w:eastAsia="zh-TW"/>
        </w:rPr>
        <w:t>應香港特區政府要求</w:t>
      </w:r>
      <w:r w:rsidR="00593531" w:rsidRPr="00652700">
        <w:rPr>
          <w:rFonts w:ascii="FangSong_GB2312" w:eastAsia="新細明體" w:hint="eastAsia"/>
          <w:spacing w:val="8"/>
          <w:sz w:val="32"/>
          <w:szCs w:val="32"/>
          <w:lang w:val="en-GB" w:eastAsia="zh-TW"/>
        </w:rPr>
        <w:t>，</w:t>
      </w:r>
      <w:r w:rsidRPr="00652700">
        <w:rPr>
          <w:rFonts w:ascii="FangSong_GB2312" w:eastAsia="新細明體" w:hint="eastAsia"/>
          <w:spacing w:val="8"/>
          <w:sz w:val="32"/>
          <w:szCs w:val="32"/>
          <w:lang w:val="en-GB" w:eastAsia="zh-TW"/>
        </w:rPr>
        <w:t>經國家主管部門同意</w:t>
      </w:r>
      <w:r w:rsidR="00593531" w:rsidRPr="00652700">
        <w:rPr>
          <w:rFonts w:ascii="FangSong_GB2312" w:eastAsia="新細明體" w:hint="eastAsia"/>
          <w:spacing w:val="8"/>
          <w:sz w:val="32"/>
          <w:szCs w:val="32"/>
          <w:lang w:val="en-GB" w:eastAsia="zh-TW"/>
        </w:rPr>
        <w:t>，</w:t>
      </w:r>
      <w:r w:rsidRPr="00652700">
        <w:rPr>
          <w:rFonts w:ascii="FangSong_GB2312" w:eastAsia="新細明體" w:hint="eastAsia"/>
          <w:spacing w:val="4"/>
          <w:sz w:val="32"/>
          <w:szCs w:val="32"/>
          <w:lang w:val="en-GB" w:eastAsia="zh-TW"/>
        </w:rPr>
        <w:t>內地有關部門將</w:t>
      </w:r>
      <w:r w:rsidR="004B6832">
        <w:rPr>
          <w:rFonts w:ascii="FangSong_GB2312" w:eastAsia="新細明體" w:hint="eastAsia"/>
          <w:spacing w:val="4"/>
          <w:sz w:val="32"/>
          <w:szCs w:val="32"/>
          <w:lang w:val="en-GB" w:eastAsia="zh-TW"/>
        </w:rPr>
        <w:t>為</w:t>
      </w:r>
      <w:r w:rsidRPr="00652700">
        <w:rPr>
          <w:rFonts w:ascii="FangSong_GB2312" w:eastAsia="新細明體" w:hint="eastAsia"/>
          <w:spacing w:val="4"/>
          <w:sz w:val="32"/>
          <w:szCs w:val="32"/>
          <w:lang w:val="en-GB" w:eastAsia="zh-TW"/>
        </w:rPr>
        <w:t>內地參展人員辦理赴香港出入境證件及簽</w:t>
      </w:r>
      <w:r w:rsidR="00593531" w:rsidRPr="00652700">
        <w:rPr>
          <w:rFonts w:ascii="FangSong_GB2312" w:eastAsia="新細明體" w:hint="eastAsia"/>
          <w:spacing w:val="4"/>
          <w:sz w:val="32"/>
          <w:szCs w:val="32"/>
          <w:lang w:val="en-GB" w:eastAsia="zh-TW"/>
        </w:rPr>
        <w:t>注</w:t>
      </w:r>
      <w:r w:rsidRPr="00652700">
        <w:rPr>
          <w:rFonts w:ascii="FangSong_GB2312" w:eastAsia="新細明體" w:hint="eastAsia"/>
          <w:spacing w:val="4"/>
          <w:sz w:val="32"/>
          <w:szCs w:val="32"/>
          <w:lang w:val="en-GB" w:eastAsia="zh-TW"/>
        </w:rPr>
        <w:t>提供便利</w:t>
      </w:r>
      <w:r w:rsidR="00593531" w:rsidRPr="00652700">
        <w:rPr>
          <w:rFonts w:ascii="FangSong_GB2312" w:eastAsia="新細明體" w:hint="eastAsia"/>
          <w:spacing w:val="4"/>
          <w:sz w:val="32"/>
          <w:szCs w:val="32"/>
          <w:lang w:val="en-GB" w:eastAsia="zh-TW"/>
        </w:rPr>
        <w:t>，</w:t>
      </w:r>
      <w:r w:rsidRPr="00652700">
        <w:rPr>
          <w:rFonts w:ascii="FangSong_GB2312" w:eastAsia="新細明體" w:hint="eastAsia"/>
          <w:spacing w:val="4"/>
          <w:sz w:val="32"/>
          <w:szCs w:val="32"/>
          <w:lang w:val="en-GB" w:eastAsia="zh-TW"/>
        </w:rPr>
        <w:t>以方便內地企業和人員參加在香港舉辦的會展活動。</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三、支持兩地會展</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業領域相關的半官方機構、非官方機構和業界在促進兩地會展</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業合作中發揮作用。</w:t>
      </w:r>
    </w:p>
    <w:p w:rsidR="00FE6040" w:rsidRDefault="00FE6040" w:rsidP="00272A5A">
      <w:pPr>
        <w:keepNext/>
        <w:keepLines/>
        <w:spacing w:line="560" w:lineRule="exact"/>
        <w:jc w:val="center"/>
        <w:outlineLvl w:val="1"/>
        <w:rPr>
          <w:rFonts w:ascii="STKaiti" w:eastAsia="新細明體" w:hAnsi="STKaiti" w:cstheme="majorBidi"/>
          <w:b/>
          <w:bCs/>
          <w:sz w:val="32"/>
          <w:szCs w:val="32"/>
          <w:lang w:val="en-GB" w:eastAsia="zh-TW"/>
        </w:rPr>
      </w:pPr>
      <w:bookmarkStart w:id="15" w:name="_Toc482605387"/>
    </w:p>
    <w:p w:rsidR="008D1A44" w:rsidRPr="007C24D3"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r w:rsidRPr="007C24D3">
        <w:rPr>
          <w:rFonts w:ascii="STKaiti" w:eastAsia="新細明體" w:hAnsi="STKaiti" w:cstheme="majorBidi" w:hint="eastAsia"/>
          <w:b/>
          <w:bCs/>
          <w:sz w:val="32"/>
          <w:szCs w:val="32"/>
          <w:lang w:val="en-GB" w:eastAsia="zh-TW"/>
        </w:rPr>
        <w:t>第十條</w:t>
      </w:r>
      <w:r w:rsidRPr="007C24D3">
        <w:rPr>
          <w:rFonts w:ascii="STKaiti" w:eastAsia="新細明體" w:hAnsi="STKaiti" w:cstheme="majorBidi"/>
          <w:b/>
          <w:bCs/>
          <w:sz w:val="32"/>
          <w:szCs w:val="32"/>
          <w:lang w:val="en-GB" w:eastAsia="zh-TW"/>
        </w:rPr>
        <w:t xml:space="preserve"> </w:t>
      </w:r>
      <w:r w:rsidR="003E459A" w:rsidRPr="007C24D3">
        <w:rPr>
          <w:rFonts w:ascii="STKaiti" w:eastAsia="新細明體" w:hAnsi="STKaiti" w:cstheme="majorBidi" w:hint="eastAsia"/>
          <w:b/>
          <w:bCs/>
          <w:sz w:val="32"/>
          <w:szCs w:val="32"/>
          <w:lang w:val="en-GB" w:eastAsia="zh-TW"/>
        </w:rPr>
        <w:t xml:space="preserve"> </w:t>
      </w:r>
      <w:r w:rsidRPr="007C24D3">
        <w:rPr>
          <w:rFonts w:ascii="STKaiti" w:eastAsia="新細明體" w:hAnsi="STKaiti" w:cstheme="majorBidi" w:hint="eastAsia"/>
          <w:b/>
          <w:bCs/>
          <w:sz w:val="32"/>
          <w:szCs w:val="32"/>
          <w:lang w:val="en-GB" w:eastAsia="zh-TW"/>
        </w:rPr>
        <w:t>文化合作</w:t>
      </w:r>
      <w:bookmarkEnd w:id="15"/>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雙方同意</w:t>
      </w:r>
      <w:r w:rsidR="00593531">
        <w:rPr>
          <w:rFonts w:ascii="FangSong_GB2312" w:eastAsia="新細明體" w:hint="eastAsia"/>
          <w:sz w:val="32"/>
          <w:szCs w:val="32"/>
          <w:lang w:val="en-GB" w:eastAsia="zh-TW"/>
        </w:rPr>
        <w:t>採</w:t>
      </w:r>
      <w:r w:rsidRPr="0052444E">
        <w:rPr>
          <w:rFonts w:ascii="FangSong_GB2312" w:eastAsia="新細明體" w:hint="eastAsia"/>
          <w:sz w:val="32"/>
          <w:szCs w:val="32"/>
          <w:lang w:val="en-GB" w:eastAsia="zh-TW"/>
        </w:rPr>
        <w:t>取以下措施</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進一步加强在文化</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業領域的合作：</w:t>
      </w:r>
    </w:p>
    <w:p w:rsidR="009E167D" w:rsidRPr="00C24BD9"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一、支持、加强兩地在文化</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業方面的交流與溝通</w:t>
      </w:r>
      <w:r w:rsidR="00593531" w:rsidRPr="007C24D3">
        <w:rPr>
          <w:rFonts w:ascii="FangSong_GB2312" w:eastAsia="新細明體" w:hint="eastAsia"/>
          <w:sz w:val="32"/>
          <w:szCs w:val="32"/>
          <w:lang w:val="en-GB" w:eastAsia="zh-TW"/>
        </w:rPr>
        <w:t>，</w:t>
      </w:r>
      <w:r w:rsidRPr="007C24D3">
        <w:rPr>
          <w:rFonts w:ascii="FangSong_GB2312" w:eastAsia="新細明體" w:hint="eastAsia"/>
          <w:sz w:val="32"/>
          <w:szCs w:val="32"/>
          <w:lang w:val="en-GB" w:eastAsia="zh-TW"/>
        </w:rPr>
        <w:t>促進兩地文化貿易發展</w:t>
      </w:r>
      <w:r w:rsidRPr="0052444E">
        <w:rPr>
          <w:rFonts w:ascii="FangSong_GB2312" w:eastAsia="新細明體" w:hint="eastAsia"/>
          <w:sz w:val="32"/>
          <w:szCs w:val="32"/>
          <w:lang w:val="en-GB" w:eastAsia="zh-TW"/>
        </w:rPr>
        <w:t>。</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二、在文化</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業的法律法規制定和執行方面交換信息。</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三、及時研究解</w:t>
      </w:r>
      <w:r w:rsidR="00593531">
        <w:rPr>
          <w:rFonts w:ascii="FangSong_GB2312" w:eastAsia="新細明體" w:hint="eastAsia"/>
          <w:sz w:val="32"/>
          <w:szCs w:val="32"/>
          <w:lang w:val="en-GB" w:eastAsia="zh-TW"/>
        </w:rPr>
        <w:t>決</w:t>
      </w:r>
      <w:r w:rsidRPr="0052444E">
        <w:rPr>
          <w:rFonts w:ascii="FangSong_GB2312" w:eastAsia="新細明體" w:hint="eastAsia"/>
          <w:sz w:val="32"/>
          <w:szCs w:val="32"/>
          <w:lang w:val="en-GB" w:eastAsia="zh-TW"/>
        </w:rPr>
        <w:t>文化</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業交流中出現的問題。</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lastRenderedPageBreak/>
        <w:t>四、加强在考察、交流、展覽等方面的合作。</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五、共同探討開拓市場和開展其他方面的合作。</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六、支持兩地文化</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業領域相關的半官方機構、非官方機構和業界在促進兩地文化合作中發揮作用。</w:t>
      </w:r>
    </w:p>
    <w:p w:rsidR="00FE6040" w:rsidRDefault="00FE6040" w:rsidP="00272A5A">
      <w:pPr>
        <w:keepNext/>
        <w:keepLines/>
        <w:spacing w:line="560" w:lineRule="exact"/>
        <w:jc w:val="center"/>
        <w:outlineLvl w:val="1"/>
        <w:rPr>
          <w:rFonts w:ascii="STKaiti" w:eastAsia="新細明體" w:hAnsi="STKaiti" w:cstheme="majorBidi"/>
          <w:b/>
          <w:bCs/>
          <w:sz w:val="32"/>
          <w:szCs w:val="32"/>
          <w:lang w:val="en-GB" w:eastAsia="zh-TW"/>
        </w:rPr>
      </w:pPr>
      <w:bookmarkStart w:id="16" w:name="_Toc482605388"/>
    </w:p>
    <w:p w:rsidR="008D1A44" w:rsidRPr="007C24D3"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r w:rsidRPr="007C24D3">
        <w:rPr>
          <w:rFonts w:ascii="STKaiti" w:eastAsia="新細明體" w:hAnsi="STKaiti" w:cstheme="majorBidi" w:hint="eastAsia"/>
          <w:b/>
          <w:bCs/>
          <w:sz w:val="32"/>
          <w:szCs w:val="32"/>
          <w:lang w:val="en-GB" w:eastAsia="zh-TW"/>
        </w:rPr>
        <w:t>第十一條</w:t>
      </w:r>
      <w:r w:rsidRPr="007C24D3">
        <w:rPr>
          <w:rFonts w:ascii="STKaiti" w:eastAsia="新細明體" w:hAnsi="STKaiti" w:cstheme="majorBidi"/>
          <w:b/>
          <w:bCs/>
          <w:sz w:val="32"/>
          <w:szCs w:val="32"/>
          <w:lang w:val="en-GB" w:eastAsia="zh-TW"/>
        </w:rPr>
        <w:t xml:space="preserve"> </w:t>
      </w:r>
      <w:r w:rsidR="003E459A" w:rsidRPr="007C24D3">
        <w:rPr>
          <w:rFonts w:ascii="STKaiti" w:eastAsia="新細明體" w:hAnsi="STKaiti" w:cstheme="majorBidi" w:hint="eastAsia"/>
          <w:b/>
          <w:bCs/>
          <w:sz w:val="32"/>
          <w:szCs w:val="32"/>
          <w:lang w:val="en-GB" w:eastAsia="zh-TW"/>
        </w:rPr>
        <w:t xml:space="preserve"> </w:t>
      </w:r>
      <w:r w:rsidRPr="007C24D3">
        <w:rPr>
          <w:rFonts w:ascii="STKaiti" w:eastAsia="新細明體" w:hAnsi="STKaiti" w:cstheme="majorBidi" w:hint="eastAsia"/>
          <w:b/>
          <w:bCs/>
          <w:sz w:val="32"/>
          <w:szCs w:val="32"/>
          <w:lang w:val="en-GB" w:eastAsia="zh-TW"/>
        </w:rPr>
        <w:t>環保合作</w:t>
      </w:r>
      <w:bookmarkEnd w:id="16"/>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雙方同意</w:t>
      </w:r>
      <w:r w:rsidR="00593531">
        <w:rPr>
          <w:rFonts w:ascii="FangSong_GB2312" w:eastAsia="新細明體" w:hint="eastAsia"/>
          <w:sz w:val="32"/>
          <w:szCs w:val="32"/>
          <w:lang w:val="en-GB" w:eastAsia="zh-TW"/>
        </w:rPr>
        <w:t>採</w:t>
      </w:r>
      <w:r w:rsidRPr="0052444E">
        <w:rPr>
          <w:rFonts w:ascii="FangSong_GB2312" w:eastAsia="新細明體" w:hint="eastAsia"/>
          <w:sz w:val="32"/>
          <w:szCs w:val="32"/>
          <w:lang w:val="en-GB" w:eastAsia="zh-TW"/>
        </w:rPr>
        <w:t>取以下措施</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進一步加强在環保</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業領域的合作：</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一、加强兩地在環保</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業合作領域的交流與溝通。</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二、在環保</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業的法律法規制定和執行方面交換信息。</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三、加强在培訓、考察等方面的合作。</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四、通過展會推介、舉辦研討會等多種方式加强兩地環保</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業領域的合作。</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五、探討進一步促進營商便利化的合作建議</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以支持兩地環保</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業發展。</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六、支持和協助半官方機構、非官方機構和業界在促進兩地環保合作中發揮作用。</w:t>
      </w:r>
    </w:p>
    <w:p w:rsidR="00655C64" w:rsidRDefault="00655C64" w:rsidP="00272A5A">
      <w:pPr>
        <w:keepNext/>
        <w:keepLines/>
        <w:spacing w:line="560" w:lineRule="exact"/>
        <w:jc w:val="center"/>
        <w:outlineLvl w:val="1"/>
        <w:rPr>
          <w:rFonts w:ascii="STKaiti" w:eastAsia="新細明體" w:hAnsi="STKaiti" w:cstheme="majorBidi"/>
          <w:b/>
          <w:bCs/>
          <w:sz w:val="32"/>
          <w:szCs w:val="32"/>
          <w:lang w:val="en-GB" w:eastAsia="zh-TW"/>
        </w:rPr>
      </w:pPr>
      <w:bookmarkStart w:id="17" w:name="_Toc482605389"/>
    </w:p>
    <w:p w:rsidR="00655C64" w:rsidRDefault="00655C64">
      <w:pPr>
        <w:widowControl/>
        <w:jc w:val="left"/>
        <w:rPr>
          <w:rFonts w:ascii="STKaiti" w:eastAsia="新細明體" w:hAnsi="STKaiti" w:cstheme="majorBidi"/>
          <w:b/>
          <w:bCs/>
          <w:sz w:val="32"/>
          <w:szCs w:val="32"/>
          <w:lang w:val="en-GB" w:eastAsia="zh-TW"/>
        </w:rPr>
      </w:pPr>
      <w:r>
        <w:rPr>
          <w:rFonts w:ascii="STKaiti" w:eastAsia="新細明體" w:hAnsi="STKaiti" w:cstheme="majorBidi"/>
          <w:b/>
          <w:bCs/>
          <w:sz w:val="32"/>
          <w:szCs w:val="32"/>
          <w:lang w:val="en-GB" w:eastAsia="zh-TW"/>
        </w:rPr>
        <w:br w:type="page"/>
      </w:r>
    </w:p>
    <w:p w:rsidR="0047569C" w:rsidRPr="007C24D3"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r w:rsidRPr="007C24D3">
        <w:rPr>
          <w:rFonts w:ascii="STKaiti" w:eastAsia="新細明體" w:hAnsi="STKaiti" w:cstheme="majorBidi" w:hint="eastAsia"/>
          <w:b/>
          <w:bCs/>
          <w:sz w:val="32"/>
          <w:szCs w:val="32"/>
          <w:lang w:val="en-GB" w:eastAsia="zh-TW"/>
        </w:rPr>
        <w:lastRenderedPageBreak/>
        <w:t>第十二條</w:t>
      </w:r>
      <w:r w:rsidRPr="007C24D3">
        <w:rPr>
          <w:rFonts w:ascii="STKaiti" w:eastAsia="新細明體" w:hAnsi="STKaiti" w:cstheme="majorBidi"/>
          <w:b/>
          <w:bCs/>
          <w:sz w:val="32"/>
          <w:szCs w:val="32"/>
          <w:lang w:val="en-GB" w:eastAsia="zh-TW"/>
        </w:rPr>
        <w:t xml:space="preserve"> </w:t>
      </w:r>
      <w:r w:rsidR="003E459A" w:rsidRPr="007C24D3">
        <w:rPr>
          <w:rFonts w:ascii="STKaiti" w:eastAsia="新細明體" w:hAnsi="STKaiti" w:cstheme="majorBidi" w:hint="eastAsia"/>
          <w:b/>
          <w:bCs/>
          <w:sz w:val="32"/>
          <w:szCs w:val="32"/>
          <w:lang w:val="en-GB" w:eastAsia="zh-TW"/>
        </w:rPr>
        <w:t xml:space="preserve"> </w:t>
      </w:r>
      <w:r w:rsidRPr="007C24D3">
        <w:rPr>
          <w:rFonts w:ascii="STKaiti" w:eastAsia="新細明體" w:hAnsi="STKaiti" w:cstheme="majorBidi" w:hint="eastAsia"/>
          <w:b/>
          <w:bCs/>
          <w:sz w:val="32"/>
          <w:szCs w:val="32"/>
          <w:lang w:val="en-GB" w:eastAsia="zh-TW"/>
        </w:rPr>
        <w:t>創新科技合作</w:t>
      </w:r>
      <w:bookmarkEnd w:id="17"/>
    </w:p>
    <w:p w:rsidR="005760D0" w:rsidRPr="00287678"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287678">
        <w:rPr>
          <w:rFonts w:ascii="新細明體" w:eastAsia="新細明體" w:hAnsi="新細明體" w:hint="eastAsia"/>
          <w:sz w:val="32"/>
          <w:szCs w:val="32"/>
          <w:lang w:val="en-GB" w:eastAsia="zh-TW"/>
        </w:rPr>
        <w:t>雙方同意</w:t>
      </w:r>
      <w:r w:rsidR="00593531" w:rsidRPr="00287678">
        <w:rPr>
          <w:rFonts w:ascii="新細明體" w:eastAsia="新細明體" w:hAnsi="新細明體" w:hint="eastAsia"/>
          <w:sz w:val="32"/>
          <w:szCs w:val="32"/>
          <w:lang w:val="en-GB" w:eastAsia="zh-TW"/>
        </w:rPr>
        <w:t>採</w:t>
      </w:r>
      <w:r w:rsidRPr="00287678">
        <w:rPr>
          <w:rFonts w:ascii="新細明體" w:eastAsia="新細明體" w:hAnsi="新細明體" w:hint="eastAsia"/>
          <w:sz w:val="32"/>
          <w:szCs w:val="32"/>
          <w:lang w:val="en-GB" w:eastAsia="zh-TW"/>
        </w:rPr>
        <w:t>取以下措施</w:t>
      </w:r>
      <w:r w:rsidR="00593531" w:rsidRPr="00287678">
        <w:rPr>
          <w:rFonts w:ascii="新細明體" w:eastAsia="新細明體" w:hAnsi="新細明體" w:hint="eastAsia"/>
          <w:sz w:val="32"/>
          <w:szCs w:val="32"/>
          <w:lang w:val="en-GB" w:eastAsia="zh-TW"/>
        </w:rPr>
        <w:t>，</w:t>
      </w:r>
      <w:r w:rsidRPr="00287678">
        <w:rPr>
          <w:rFonts w:ascii="新細明體" w:eastAsia="新細明體" w:hAnsi="新細明體" w:hint="eastAsia"/>
          <w:sz w:val="32"/>
          <w:szCs w:val="32"/>
          <w:lang w:val="en-GB" w:eastAsia="zh-TW"/>
        </w:rPr>
        <w:t>進一步加强在創新科技領域的合作：</w:t>
      </w:r>
    </w:p>
    <w:p w:rsidR="00216D1D" w:rsidRPr="00287678"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287678">
        <w:rPr>
          <w:rFonts w:ascii="新細明體" w:eastAsia="新細明體" w:hAnsi="新細明體" w:hint="eastAsia"/>
          <w:sz w:val="32"/>
          <w:szCs w:val="32"/>
          <w:lang w:val="en-GB" w:eastAsia="zh-TW"/>
        </w:rPr>
        <w:t>一、加强兩地在創新科技領域（包括技術貿易）的交流與合作</w:t>
      </w:r>
      <w:r w:rsidR="00593531" w:rsidRPr="00287678">
        <w:rPr>
          <w:rFonts w:ascii="新細明體" w:eastAsia="新細明體" w:hAnsi="新細明體" w:hint="eastAsia"/>
          <w:sz w:val="32"/>
          <w:szCs w:val="32"/>
          <w:lang w:val="en-GB" w:eastAsia="zh-TW"/>
        </w:rPr>
        <w:t>，</w:t>
      </w:r>
      <w:r w:rsidRPr="00287678">
        <w:rPr>
          <w:rFonts w:ascii="新細明體" w:eastAsia="新細明體" w:hAnsi="新細明體" w:hint="eastAsia"/>
          <w:sz w:val="32"/>
          <w:szCs w:val="32"/>
          <w:lang w:val="en-GB" w:eastAsia="zh-TW"/>
        </w:rPr>
        <w:t>繼續舉辦內地赴港科技展覽。支持香港發展包括機器人技術、生物醫藥、智慧城市、金融科技等領域在內的創新科技</w:t>
      </w:r>
      <w:r w:rsidR="007333A3">
        <w:rPr>
          <w:rFonts w:ascii="新細明體" w:eastAsia="新細明體" w:hAnsi="新細明體" w:hint="eastAsia"/>
          <w:sz w:val="32"/>
          <w:szCs w:val="32"/>
          <w:lang w:val="en-GB" w:eastAsia="zh-TW"/>
        </w:rPr>
        <w:t>產</w:t>
      </w:r>
      <w:r w:rsidRPr="00287678">
        <w:rPr>
          <w:rFonts w:ascii="新細明體" w:eastAsia="新細明體" w:hAnsi="新細明體" w:hint="eastAsia"/>
          <w:sz w:val="32"/>
          <w:szCs w:val="32"/>
          <w:lang w:val="en-GB" w:eastAsia="zh-TW"/>
        </w:rPr>
        <w:t>業</w:t>
      </w:r>
      <w:r w:rsidR="00593531" w:rsidRPr="00287678">
        <w:rPr>
          <w:rFonts w:ascii="新細明體" w:eastAsia="新細明體" w:hAnsi="新細明體" w:hint="eastAsia"/>
          <w:sz w:val="32"/>
          <w:szCs w:val="32"/>
          <w:lang w:val="en-GB" w:eastAsia="zh-TW"/>
        </w:rPr>
        <w:t>，</w:t>
      </w:r>
      <w:r w:rsidRPr="00287678">
        <w:rPr>
          <w:rFonts w:ascii="新細明體" w:eastAsia="新細明體" w:hAnsi="新細明體" w:hint="eastAsia"/>
          <w:sz w:val="32"/>
          <w:szCs w:val="32"/>
          <w:lang w:val="en-GB" w:eastAsia="zh-TW"/>
        </w:rPr>
        <w:t>培育新興</w:t>
      </w:r>
      <w:r w:rsidR="007333A3">
        <w:rPr>
          <w:rFonts w:ascii="新細明體" w:eastAsia="新細明體" w:hAnsi="新細明體" w:hint="eastAsia"/>
          <w:sz w:val="32"/>
          <w:szCs w:val="32"/>
          <w:lang w:val="en-GB" w:eastAsia="zh-TW"/>
        </w:rPr>
        <w:t>產</w:t>
      </w:r>
      <w:r w:rsidRPr="00287678">
        <w:rPr>
          <w:rFonts w:ascii="新細明體" w:eastAsia="新細明體" w:hAnsi="新細明體" w:hint="eastAsia"/>
          <w:sz w:val="32"/>
          <w:szCs w:val="32"/>
          <w:lang w:val="en-GB" w:eastAsia="zh-TW"/>
        </w:rPr>
        <w:t>業。</w:t>
      </w:r>
    </w:p>
    <w:p w:rsidR="00E162D3" w:rsidRPr="00287678"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287678">
        <w:rPr>
          <w:rFonts w:ascii="新細明體" w:eastAsia="新細明體" w:hAnsi="新細明體" w:hint="eastAsia"/>
          <w:sz w:val="32"/>
          <w:szCs w:val="32"/>
          <w:lang w:val="en-GB" w:eastAsia="zh-TW"/>
        </w:rPr>
        <w:t>二、兩地共建</w:t>
      </w:r>
      <w:r w:rsidR="00593531" w:rsidRPr="00287678">
        <w:rPr>
          <w:rFonts w:ascii="新細明體" w:eastAsia="新細明體" w:hAnsi="新細明體" w:hint="eastAsia"/>
          <w:sz w:val="32"/>
          <w:szCs w:val="32"/>
          <w:lang w:val="en-GB" w:eastAsia="zh-TW"/>
        </w:rPr>
        <w:t>平台，</w:t>
      </w:r>
      <w:r w:rsidRPr="00287678">
        <w:rPr>
          <w:rFonts w:ascii="新細明體" w:eastAsia="新細明體" w:hAnsi="新細明體" w:hint="eastAsia"/>
          <w:sz w:val="32"/>
          <w:szCs w:val="32"/>
          <w:lang w:val="en-GB" w:eastAsia="zh-TW"/>
        </w:rPr>
        <w:t>通過互補優勢</w:t>
      </w:r>
      <w:r w:rsidR="00593531" w:rsidRPr="00287678">
        <w:rPr>
          <w:rFonts w:ascii="新細明體" w:eastAsia="新細明體" w:hAnsi="新細明體" w:hint="eastAsia"/>
          <w:sz w:val="32"/>
          <w:szCs w:val="32"/>
          <w:lang w:val="en-GB" w:eastAsia="zh-TW"/>
        </w:rPr>
        <w:t>，</w:t>
      </w:r>
      <w:r w:rsidRPr="00287678">
        <w:rPr>
          <w:rFonts w:ascii="新細明體" w:eastAsia="新細明體" w:hAnsi="新細明體" w:hint="eastAsia"/>
          <w:sz w:val="32"/>
          <w:szCs w:val="32"/>
          <w:lang w:val="en-GB" w:eastAsia="zh-TW"/>
        </w:rPr>
        <w:t>發揮協同效應</w:t>
      </w:r>
      <w:r w:rsidR="00593531" w:rsidRPr="00287678">
        <w:rPr>
          <w:rFonts w:ascii="新細明體" w:eastAsia="新細明體" w:hAnsi="新細明體" w:hint="eastAsia"/>
          <w:sz w:val="32"/>
          <w:szCs w:val="32"/>
          <w:lang w:val="en-GB" w:eastAsia="zh-TW"/>
        </w:rPr>
        <w:t>，</w:t>
      </w:r>
      <w:r w:rsidRPr="00287678">
        <w:rPr>
          <w:rFonts w:ascii="新細明體" w:eastAsia="新細明體" w:hAnsi="新細明體" w:hint="eastAsia"/>
          <w:sz w:val="32"/>
          <w:szCs w:val="32"/>
          <w:lang w:val="en-GB" w:eastAsia="zh-TW"/>
        </w:rPr>
        <w:t>積極聯繫</w:t>
      </w:r>
      <w:r w:rsidR="00593531" w:rsidRPr="00287678">
        <w:rPr>
          <w:rFonts w:ascii="新細明體" w:eastAsia="新細明體" w:hAnsi="新細明體" w:hint="eastAsia"/>
          <w:sz w:val="32"/>
          <w:szCs w:val="32"/>
          <w:lang w:val="en-GB" w:eastAsia="zh-TW"/>
        </w:rPr>
        <w:t>並</w:t>
      </w:r>
      <w:r w:rsidRPr="00287678">
        <w:rPr>
          <w:rFonts w:ascii="新細明體" w:eastAsia="新細明體" w:hAnsi="新細明體" w:hint="eastAsia"/>
          <w:sz w:val="32"/>
          <w:szCs w:val="32"/>
          <w:lang w:val="en-GB" w:eastAsia="zh-TW"/>
        </w:rPr>
        <w:t>引進國際上優秀的科研機構和人才</w:t>
      </w:r>
      <w:r w:rsidR="00593531" w:rsidRPr="00287678">
        <w:rPr>
          <w:rFonts w:ascii="新細明體" w:eastAsia="新細明體" w:hAnsi="新細明體" w:hint="eastAsia"/>
          <w:sz w:val="32"/>
          <w:szCs w:val="32"/>
          <w:lang w:val="en-GB" w:eastAsia="zh-TW"/>
        </w:rPr>
        <w:t>，</w:t>
      </w:r>
      <w:r w:rsidRPr="00287678">
        <w:rPr>
          <w:rFonts w:ascii="新細明體" w:eastAsia="新細明體" w:hAnsi="新細明體" w:hint="eastAsia"/>
          <w:sz w:val="32"/>
          <w:szCs w:val="32"/>
          <w:lang w:val="en-GB" w:eastAsia="zh-TW"/>
        </w:rPr>
        <w:t>促進內地、香港以及海外的機構和企業在科技研發和成果轉化方面的交流和合作。</w:t>
      </w:r>
    </w:p>
    <w:p w:rsidR="0015390E" w:rsidRPr="00287678"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287678">
        <w:rPr>
          <w:rFonts w:ascii="新細明體" w:eastAsia="新細明體" w:hAnsi="新細明體" w:hint="eastAsia"/>
          <w:sz w:val="32"/>
          <w:szCs w:val="32"/>
          <w:lang w:val="en-GB" w:eastAsia="zh-TW"/>
        </w:rPr>
        <w:t>三、支持香港科研人員和機構參與國家科技計劃</w:t>
      </w:r>
      <w:r w:rsidR="00593531" w:rsidRPr="00287678">
        <w:rPr>
          <w:rFonts w:ascii="新細明體" w:eastAsia="新細明體" w:hAnsi="新細明體" w:hint="eastAsia"/>
          <w:sz w:val="32"/>
          <w:szCs w:val="32"/>
          <w:lang w:val="en-GB" w:eastAsia="zh-TW"/>
        </w:rPr>
        <w:t>，</w:t>
      </w:r>
      <w:r w:rsidRPr="00287678">
        <w:rPr>
          <w:rFonts w:ascii="新細明體" w:eastAsia="新細明體" w:hAnsi="新細明體" w:hint="eastAsia"/>
          <w:sz w:val="32"/>
          <w:szCs w:val="32"/>
          <w:lang w:val="en-GB" w:eastAsia="zh-TW"/>
        </w:rPr>
        <w:t>穩步推動實施合作研發項目工作</w:t>
      </w:r>
      <w:r w:rsidR="00593531" w:rsidRPr="00287678">
        <w:rPr>
          <w:rFonts w:ascii="新細明體" w:eastAsia="新細明體" w:hAnsi="新細明體" w:hint="eastAsia"/>
          <w:sz w:val="32"/>
          <w:szCs w:val="32"/>
          <w:lang w:val="en-GB" w:eastAsia="zh-TW"/>
        </w:rPr>
        <w:t>，</w:t>
      </w:r>
      <w:r w:rsidRPr="00287678">
        <w:rPr>
          <w:rFonts w:ascii="新細明體" w:eastAsia="新細明體" w:hAnsi="新細明體" w:hint="eastAsia"/>
          <w:sz w:val="32"/>
          <w:szCs w:val="32"/>
          <w:lang w:val="en-GB" w:eastAsia="zh-TW"/>
        </w:rPr>
        <w:t>逐步推動香港科研機構和企業納入國家創新科技體系。</w:t>
      </w:r>
    </w:p>
    <w:p w:rsidR="00835A67" w:rsidRPr="00C24BD9"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287678">
        <w:rPr>
          <w:rFonts w:ascii="新細明體" w:eastAsia="新細明體" w:hAnsi="新細明體" w:hint="eastAsia"/>
          <w:sz w:val="32"/>
          <w:szCs w:val="32"/>
          <w:lang w:val="en-GB" w:eastAsia="zh-TW"/>
        </w:rPr>
        <w:t>四、依托國家重點實驗室香港夥伴實驗室、國家工程技術研究中心香港分中心、國家高</w:t>
      </w:r>
      <w:r w:rsidR="000D1BF5">
        <w:rPr>
          <w:rFonts w:ascii="新細明體" w:eastAsia="新細明體" w:hAnsi="新細明體" w:hint="eastAsia"/>
          <w:sz w:val="32"/>
          <w:szCs w:val="32"/>
          <w:lang w:val="en-GB" w:eastAsia="zh-TW"/>
        </w:rPr>
        <w:t>新</w:t>
      </w:r>
      <w:r w:rsidRPr="00287678">
        <w:rPr>
          <w:rFonts w:ascii="新細明體" w:eastAsia="新細明體" w:hAnsi="新細明體" w:hint="eastAsia"/>
          <w:sz w:val="32"/>
          <w:szCs w:val="32"/>
          <w:lang w:val="en-GB" w:eastAsia="zh-TW"/>
        </w:rPr>
        <w:t>技術</w:t>
      </w:r>
      <w:r w:rsidR="007333A3">
        <w:rPr>
          <w:rFonts w:ascii="新細明體" w:eastAsia="新細明體" w:hAnsi="新細明體" w:hint="eastAsia"/>
          <w:sz w:val="32"/>
          <w:szCs w:val="32"/>
          <w:lang w:val="en-GB" w:eastAsia="zh-TW"/>
        </w:rPr>
        <w:t>產</w:t>
      </w:r>
      <w:r w:rsidRPr="00287678">
        <w:rPr>
          <w:rFonts w:ascii="新細明體" w:eastAsia="新細明體" w:hAnsi="新細明體" w:hint="eastAsia"/>
          <w:sz w:val="32"/>
          <w:szCs w:val="32"/>
          <w:lang w:val="en-GB" w:eastAsia="zh-TW"/>
        </w:rPr>
        <w:t>業化基地香港夥伴基地等</w:t>
      </w:r>
      <w:r w:rsidR="00593531" w:rsidRPr="00287678">
        <w:rPr>
          <w:rFonts w:ascii="新細明體" w:eastAsia="新細明體" w:hAnsi="新細明體" w:hint="eastAsia"/>
          <w:sz w:val="32"/>
          <w:szCs w:val="32"/>
          <w:lang w:val="en-GB" w:eastAsia="zh-TW"/>
        </w:rPr>
        <w:t>平台，</w:t>
      </w:r>
      <w:r w:rsidRPr="00287678">
        <w:rPr>
          <w:rFonts w:ascii="新細明體" w:eastAsia="新細明體" w:hAnsi="新細明體" w:hint="eastAsia"/>
          <w:sz w:val="32"/>
          <w:szCs w:val="32"/>
          <w:lang w:val="en-GB" w:eastAsia="zh-TW"/>
        </w:rPr>
        <w:t>加强兩地在科學研究、高新技術研發、科技</w:t>
      </w:r>
      <w:r w:rsidR="007333A3">
        <w:rPr>
          <w:rFonts w:ascii="新細明體" w:eastAsia="新細明體" w:hAnsi="新細明體" w:hint="eastAsia"/>
          <w:sz w:val="32"/>
          <w:szCs w:val="32"/>
          <w:lang w:val="en-GB" w:eastAsia="zh-TW"/>
        </w:rPr>
        <w:t>產</w:t>
      </w:r>
      <w:r w:rsidRPr="00287678">
        <w:rPr>
          <w:rFonts w:ascii="新細明體" w:eastAsia="新細明體" w:hAnsi="新細明體" w:hint="eastAsia"/>
          <w:sz w:val="32"/>
          <w:szCs w:val="32"/>
          <w:lang w:val="en-GB" w:eastAsia="zh-TW"/>
        </w:rPr>
        <w:t>業</w:t>
      </w:r>
      <w:r w:rsidRPr="0052444E">
        <w:rPr>
          <w:rFonts w:ascii="FangSong_GB2312" w:eastAsia="新細明體" w:hint="eastAsia"/>
          <w:sz w:val="32"/>
          <w:szCs w:val="32"/>
          <w:lang w:val="en-GB" w:eastAsia="zh-TW"/>
        </w:rPr>
        <w:t>應用的合作</w:t>
      </w:r>
      <w:r w:rsidR="00794050">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繼續支持香港夥伴實驗室和香港分中心的工作。</w:t>
      </w:r>
    </w:p>
    <w:p w:rsidR="00256456" w:rsidRPr="00C24BD9"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五、支持兩地高新園區、衆創空間的合作與交流</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鼓勵香港青年人創新創業</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推動創新科技</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業化。加强兩地青年</w:t>
      </w:r>
      <w:r w:rsidRPr="0052444E">
        <w:rPr>
          <w:rFonts w:ascii="FangSong_GB2312" w:eastAsia="新細明體" w:hint="eastAsia"/>
          <w:sz w:val="32"/>
          <w:szCs w:val="32"/>
          <w:lang w:val="en-GB" w:eastAsia="zh-TW"/>
        </w:rPr>
        <w:lastRenderedPageBreak/>
        <w:t>創業人才溝通交流</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推動香港創業青年到內地考察參觀</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拓展</w:t>
      </w:r>
      <w:r w:rsidR="00593EF2" w:rsidRPr="00593EF2">
        <w:rPr>
          <w:rFonts w:ascii="FangSong_GB2312" w:eastAsia="新細明體" w:hint="eastAsia"/>
          <w:sz w:val="32"/>
          <w:szCs w:val="32"/>
          <w:lang w:val="en-GB" w:eastAsia="zh-TW"/>
        </w:rPr>
        <w:t>“</w:t>
      </w:r>
      <w:r w:rsidR="00593EF2" w:rsidRPr="0052444E">
        <w:rPr>
          <w:rFonts w:ascii="FangSong_GB2312" w:eastAsia="新細明體" w:hint="eastAsia"/>
          <w:sz w:val="32"/>
          <w:szCs w:val="32"/>
          <w:lang w:val="en-GB" w:eastAsia="zh-TW"/>
        </w:rPr>
        <w:t>雙創</w:t>
      </w:r>
      <w:r w:rsidR="00593EF2" w:rsidRPr="00593EF2">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合作</w:t>
      </w:r>
      <w:r w:rsidR="00593531" w:rsidRPr="007C24D3">
        <w:rPr>
          <w:rFonts w:ascii="FangSong_GB2312" w:eastAsia="新細明體" w:hint="eastAsia"/>
          <w:sz w:val="32"/>
          <w:szCs w:val="32"/>
          <w:lang w:val="en-GB" w:eastAsia="zh-TW"/>
        </w:rPr>
        <w:t>，</w:t>
      </w:r>
      <w:r w:rsidR="004B6832">
        <w:rPr>
          <w:rFonts w:ascii="FangSong_GB2312" w:eastAsia="新細明體" w:hint="eastAsia"/>
          <w:sz w:val="32"/>
          <w:szCs w:val="32"/>
          <w:lang w:val="en-GB" w:eastAsia="zh-TW"/>
        </w:rPr>
        <w:t>為</w:t>
      </w:r>
      <w:r w:rsidRPr="007C24D3">
        <w:rPr>
          <w:rFonts w:ascii="FangSong_GB2312" w:eastAsia="新細明體" w:hint="eastAsia"/>
          <w:sz w:val="32"/>
          <w:szCs w:val="32"/>
          <w:lang w:val="en-GB" w:eastAsia="zh-TW"/>
        </w:rPr>
        <w:t>青年人才提供發展空間</w:t>
      </w:r>
      <w:r w:rsidRPr="0052444E">
        <w:rPr>
          <w:rFonts w:ascii="FangSong_GB2312" w:eastAsia="新細明體" w:hint="eastAsia"/>
          <w:sz w:val="32"/>
          <w:szCs w:val="32"/>
          <w:lang w:val="en-GB" w:eastAsia="zh-TW"/>
        </w:rPr>
        <w:t>。</w:t>
      </w:r>
    </w:p>
    <w:p w:rsidR="00835A67" w:rsidRPr="00C24BD9"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六、支持和協助半官方機構、非官方機構和業界在推動兩地創新科技合作中發揮作用。</w:t>
      </w:r>
    </w:p>
    <w:p w:rsidR="00655C64" w:rsidRDefault="00655C64" w:rsidP="00272A5A">
      <w:pPr>
        <w:keepNext/>
        <w:keepLines/>
        <w:spacing w:line="560" w:lineRule="exact"/>
        <w:jc w:val="center"/>
        <w:outlineLvl w:val="1"/>
        <w:rPr>
          <w:rFonts w:ascii="STKaiti" w:eastAsia="新細明體" w:hAnsi="STKaiti" w:cstheme="majorBidi"/>
          <w:b/>
          <w:bCs/>
          <w:sz w:val="32"/>
          <w:szCs w:val="32"/>
          <w:lang w:val="en-GB" w:eastAsia="zh-TW"/>
        </w:rPr>
      </w:pPr>
      <w:bookmarkStart w:id="18" w:name="_Toc482605390"/>
    </w:p>
    <w:p w:rsidR="008D1A44" w:rsidRPr="007C24D3"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r w:rsidRPr="007C24D3">
        <w:rPr>
          <w:rFonts w:ascii="STKaiti" w:eastAsia="新細明體" w:hAnsi="STKaiti" w:cstheme="majorBidi" w:hint="eastAsia"/>
          <w:b/>
          <w:bCs/>
          <w:sz w:val="32"/>
          <w:szCs w:val="32"/>
          <w:lang w:val="en-GB" w:eastAsia="zh-TW"/>
        </w:rPr>
        <w:t>第十三條</w:t>
      </w:r>
      <w:r w:rsidR="003E459A" w:rsidRPr="007C24D3">
        <w:rPr>
          <w:rFonts w:ascii="STKaiti" w:eastAsia="新細明體" w:hAnsi="STKaiti" w:cstheme="majorBidi" w:hint="eastAsia"/>
          <w:b/>
          <w:bCs/>
          <w:sz w:val="32"/>
          <w:szCs w:val="32"/>
          <w:lang w:val="en-GB" w:eastAsia="zh-TW"/>
        </w:rPr>
        <w:t xml:space="preserve"> </w:t>
      </w:r>
      <w:r w:rsidRPr="007C24D3">
        <w:rPr>
          <w:rFonts w:ascii="STKaiti" w:eastAsia="新細明體" w:hAnsi="STKaiti" w:cstheme="majorBidi"/>
          <w:b/>
          <w:bCs/>
          <w:sz w:val="32"/>
          <w:szCs w:val="32"/>
          <w:lang w:val="en-GB" w:eastAsia="zh-TW"/>
        </w:rPr>
        <w:t xml:space="preserve"> </w:t>
      </w:r>
      <w:r w:rsidRPr="007C24D3">
        <w:rPr>
          <w:rFonts w:ascii="STKaiti" w:eastAsia="新細明體" w:hAnsi="STKaiti" w:cstheme="majorBidi" w:hint="eastAsia"/>
          <w:b/>
          <w:bCs/>
          <w:sz w:val="32"/>
          <w:szCs w:val="32"/>
          <w:lang w:val="en-GB" w:eastAsia="zh-TW"/>
        </w:rPr>
        <w:t>教育合作</w:t>
      </w:r>
      <w:bookmarkEnd w:id="18"/>
    </w:p>
    <w:p w:rsidR="008D1A44" w:rsidRPr="00992358" w:rsidRDefault="0052444E" w:rsidP="00272A5A">
      <w:pPr>
        <w:widowControl/>
        <w:adjustRightInd w:val="0"/>
        <w:snapToGrid w:val="0"/>
        <w:spacing w:line="560" w:lineRule="exact"/>
        <w:ind w:firstLineChars="200" w:firstLine="624"/>
        <w:rPr>
          <w:rFonts w:ascii="FangSong_GB2312" w:eastAsia="新細明體"/>
          <w:spacing w:val="-4"/>
          <w:sz w:val="32"/>
          <w:szCs w:val="32"/>
          <w:lang w:val="en-GB" w:eastAsia="zh-TW"/>
        </w:rPr>
      </w:pPr>
      <w:r w:rsidRPr="00992358">
        <w:rPr>
          <w:rFonts w:ascii="FangSong_GB2312" w:eastAsia="新細明體" w:hint="eastAsia"/>
          <w:spacing w:val="-4"/>
          <w:sz w:val="32"/>
          <w:szCs w:val="32"/>
          <w:lang w:val="en-GB" w:eastAsia="zh-TW"/>
        </w:rPr>
        <w:t>雙方同意</w:t>
      </w:r>
      <w:r w:rsidR="00593531" w:rsidRPr="00992358">
        <w:rPr>
          <w:rFonts w:ascii="FangSong_GB2312" w:eastAsia="新細明體" w:hint="eastAsia"/>
          <w:spacing w:val="-4"/>
          <w:sz w:val="32"/>
          <w:szCs w:val="32"/>
          <w:lang w:val="en-GB" w:eastAsia="zh-TW"/>
        </w:rPr>
        <w:t>採</w:t>
      </w:r>
      <w:r w:rsidRPr="00992358">
        <w:rPr>
          <w:rFonts w:ascii="FangSong_GB2312" w:eastAsia="新細明體" w:hint="eastAsia"/>
          <w:spacing w:val="-4"/>
          <w:sz w:val="32"/>
          <w:szCs w:val="32"/>
          <w:lang w:val="en-GB" w:eastAsia="zh-TW"/>
        </w:rPr>
        <w:t>取以下措施</w:t>
      </w:r>
      <w:r w:rsidR="00593531" w:rsidRPr="00992358">
        <w:rPr>
          <w:rFonts w:ascii="FangSong_GB2312" w:eastAsia="新細明體" w:hint="eastAsia"/>
          <w:spacing w:val="-4"/>
          <w:sz w:val="32"/>
          <w:szCs w:val="32"/>
          <w:lang w:val="en-GB" w:eastAsia="zh-TW"/>
        </w:rPr>
        <w:t>，</w:t>
      </w:r>
      <w:r w:rsidRPr="00992358">
        <w:rPr>
          <w:rFonts w:ascii="FangSong_GB2312" w:eastAsia="新細明體" w:hint="eastAsia"/>
          <w:spacing w:val="-4"/>
          <w:sz w:val="32"/>
          <w:szCs w:val="32"/>
          <w:lang w:val="en-GB" w:eastAsia="zh-TW"/>
        </w:rPr>
        <w:t>進一步加强在教育領域的合作：</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一、加强兩地在教育合作領域的交流與溝通。</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rPr>
      </w:pPr>
      <w:r w:rsidRPr="0052444E">
        <w:rPr>
          <w:rFonts w:ascii="FangSong_GB2312" w:eastAsia="新細明體" w:hint="eastAsia"/>
          <w:sz w:val="32"/>
          <w:szCs w:val="32"/>
          <w:lang w:val="en-GB"/>
        </w:rPr>
        <w:t>二、加强教育信息的交流。</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三、加强在培訓、考察等方面的合作。</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四、通過專業交流協作、舉辦研討會等多種方式加强教育領域的合作。</w:t>
      </w:r>
    </w:p>
    <w:p w:rsidR="008D1A44" w:rsidRPr="00287678" w:rsidRDefault="0052444E" w:rsidP="00272A5A">
      <w:pPr>
        <w:widowControl/>
        <w:adjustRightInd w:val="0"/>
        <w:snapToGrid w:val="0"/>
        <w:spacing w:line="560" w:lineRule="exact"/>
        <w:ind w:firstLineChars="200" w:firstLine="664"/>
        <w:rPr>
          <w:rFonts w:ascii="FangSong_GB2312" w:eastAsia="新細明體"/>
          <w:spacing w:val="6"/>
          <w:sz w:val="32"/>
          <w:szCs w:val="32"/>
          <w:lang w:val="en-GB" w:eastAsia="zh-TW"/>
        </w:rPr>
      </w:pPr>
      <w:r w:rsidRPr="00287678">
        <w:rPr>
          <w:rFonts w:ascii="FangSong_GB2312" w:eastAsia="新細明體" w:hint="eastAsia"/>
          <w:spacing w:val="6"/>
          <w:sz w:val="32"/>
          <w:szCs w:val="32"/>
          <w:lang w:val="en-GB" w:eastAsia="zh-TW"/>
        </w:rPr>
        <w:t>五、</w:t>
      </w:r>
      <w:r w:rsidRPr="00287678">
        <w:rPr>
          <w:rFonts w:ascii="FangSong_GB2312" w:eastAsia="新細明體" w:hint="eastAsia"/>
          <w:spacing w:val="8"/>
          <w:sz w:val="32"/>
          <w:szCs w:val="32"/>
          <w:lang w:val="en-GB" w:eastAsia="zh-TW"/>
        </w:rPr>
        <w:t>支持內地教育機構與香港高等院校在內地合作辦學</w:t>
      </w:r>
      <w:r w:rsidR="00593531" w:rsidRPr="00287678">
        <w:rPr>
          <w:rFonts w:ascii="FangSong_GB2312" w:eastAsia="新細明體" w:hint="eastAsia"/>
          <w:spacing w:val="8"/>
          <w:sz w:val="32"/>
          <w:szCs w:val="32"/>
          <w:lang w:val="en-GB" w:eastAsia="zh-TW"/>
        </w:rPr>
        <w:t>，</w:t>
      </w:r>
      <w:r w:rsidRPr="00287678">
        <w:rPr>
          <w:rFonts w:ascii="FangSong_GB2312" w:eastAsia="新細明體" w:hint="eastAsia"/>
          <w:spacing w:val="8"/>
          <w:sz w:val="32"/>
          <w:szCs w:val="32"/>
          <w:lang w:val="en-GB" w:eastAsia="zh-TW"/>
        </w:rPr>
        <w:t>合作建設研究設施</w:t>
      </w:r>
      <w:r w:rsidR="00593531" w:rsidRPr="00287678">
        <w:rPr>
          <w:rFonts w:ascii="FangSong_GB2312" w:eastAsia="新細明體" w:hint="eastAsia"/>
          <w:spacing w:val="8"/>
          <w:sz w:val="32"/>
          <w:szCs w:val="32"/>
          <w:lang w:val="en-GB" w:eastAsia="zh-TW"/>
        </w:rPr>
        <w:t>，</w:t>
      </w:r>
      <w:r w:rsidRPr="00287678">
        <w:rPr>
          <w:rFonts w:ascii="FangSong_GB2312" w:eastAsia="新細明體" w:hint="eastAsia"/>
          <w:spacing w:val="6"/>
          <w:sz w:val="32"/>
          <w:szCs w:val="32"/>
          <w:lang w:val="en-GB" w:eastAsia="zh-TW"/>
        </w:rPr>
        <w:t>培養本科或以上高層次人才。</w:t>
      </w:r>
    </w:p>
    <w:p w:rsidR="00655C64" w:rsidRDefault="00655C64" w:rsidP="00272A5A">
      <w:pPr>
        <w:keepNext/>
        <w:keepLines/>
        <w:spacing w:line="560" w:lineRule="exact"/>
        <w:jc w:val="center"/>
        <w:outlineLvl w:val="1"/>
        <w:rPr>
          <w:rFonts w:ascii="STKaiti" w:eastAsia="新細明體" w:hAnsi="STKaiti" w:cstheme="majorBidi"/>
          <w:b/>
          <w:bCs/>
          <w:sz w:val="32"/>
          <w:szCs w:val="32"/>
          <w:lang w:val="en-GB" w:eastAsia="zh-TW"/>
        </w:rPr>
      </w:pPr>
      <w:bookmarkStart w:id="19" w:name="_Toc482605391"/>
    </w:p>
    <w:p w:rsidR="008D1A44" w:rsidRPr="007C24D3"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r w:rsidRPr="007C24D3">
        <w:rPr>
          <w:rFonts w:ascii="STKaiti" w:eastAsia="新細明體" w:hAnsi="STKaiti" w:cstheme="majorBidi" w:hint="eastAsia"/>
          <w:b/>
          <w:bCs/>
          <w:sz w:val="32"/>
          <w:szCs w:val="32"/>
          <w:lang w:val="en-GB" w:eastAsia="zh-TW"/>
        </w:rPr>
        <w:t>第十四條</w:t>
      </w:r>
      <w:r w:rsidRPr="007C24D3">
        <w:rPr>
          <w:rFonts w:ascii="STKaiti" w:eastAsia="新細明體" w:hAnsi="STKaiti" w:cstheme="majorBidi"/>
          <w:b/>
          <w:bCs/>
          <w:sz w:val="32"/>
          <w:szCs w:val="32"/>
          <w:lang w:val="en-GB" w:eastAsia="zh-TW"/>
        </w:rPr>
        <w:t xml:space="preserve"> </w:t>
      </w:r>
      <w:r w:rsidR="003E459A" w:rsidRPr="007C24D3">
        <w:rPr>
          <w:rFonts w:ascii="STKaiti" w:eastAsia="新細明體" w:hAnsi="STKaiti" w:cstheme="majorBidi" w:hint="eastAsia"/>
          <w:b/>
          <w:bCs/>
          <w:sz w:val="32"/>
          <w:szCs w:val="32"/>
          <w:lang w:val="en-GB" w:eastAsia="zh-TW"/>
        </w:rPr>
        <w:t xml:space="preserve"> </w:t>
      </w:r>
      <w:r w:rsidRPr="007C24D3">
        <w:rPr>
          <w:rFonts w:ascii="STKaiti" w:eastAsia="新細明體" w:hAnsi="STKaiti" w:cstheme="majorBidi" w:hint="eastAsia"/>
          <w:b/>
          <w:bCs/>
          <w:sz w:val="32"/>
          <w:szCs w:val="32"/>
          <w:lang w:val="en-GB" w:eastAsia="zh-TW"/>
        </w:rPr>
        <w:t>電子商務合作</w:t>
      </w:r>
      <w:bookmarkEnd w:id="19"/>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雙方同意</w:t>
      </w:r>
      <w:r w:rsidR="00593531">
        <w:rPr>
          <w:rFonts w:ascii="FangSong_GB2312" w:eastAsia="新細明體" w:hint="eastAsia"/>
          <w:sz w:val="32"/>
          <w:szCs w:val="32"/>
          <w:lang w:val="en-GB" w:eastAsia="zh-TW"/>
        </w:rPr>
        <w:t>採</w:t>
      </w:r>
      <w:r w:rsidRPr="0052444E">
        <w:rPr>
          <w:rFonts w:ascii="FangSong_GB2312" w:eastAsia="新細明體" w:hint="eastAsia"/>
          <w:sz w:val="32"/>
          <w:szCs w:val="32"/>
          <w:lang w:val="en-GB" w:eastAsia="zh-TW"/>
        </w:rPr>
        <w:t>取以下措施</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進一步加强在電子商務領域的合作：</w:t>
      </w:r>
    </w:p>
    <w:p w:rsidR="007B5BF5"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一、在電子商務</w:t>
      </w:r>
      <w:r w:rsidR="000D1BF5" w:rsidRPr="0052444E">
        <w:rPr>
          <w:rFonts w:ascii="FangSong_GB2312" w:eastAsia="新細明體" w:hint="eastAsia"/>
          <w:sz w:val="32"/>
          <w:szCs w:val="32"/>
          <w:lang w:val="en-GB" w:eastAsia="zh-TW"/>
        </w:rPr>
        <w:t>法規、</w:t>
      </w:r>
      <w:r w:rsidRPr="0052444E">
        <w:rPr>
          <w:rFonts w:ascii="FangSong_GB2312" w:eastAsia="新細明體" w:hint="eastAsia"/>
          <w:sz w:val="32"/>
          <w:szCs w:val="32"/>
          <w:lang w:val="en-GB" w:eastAsia="zh-TW"/>
        </w:rPr>
        <w:t>規則、標準的研究和制定方面進行專項合作</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創造良好的電子商務環境</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推動</w:t>
      </w:r>
      <w:r w:rsidR="00593531">
        <w:rPr>
          <w:rFonts w:ascii="FangSong_GB2312" w:eastAsia="新細明體" w:hint="eastAsia"/>
          <w:sz w:val="32"/>
          <w:szCs w:val="32"/>
          <w:lang w:val="en-GB" w:eastAsia="zh-TW"/>
        </w:rPr>
        <w:t>並</w:t>
      </w:r>
      <w:r w:rsidRPr="0052444E">
        <w:rPr>
          <w:rFonts w:ascii="FangSong_GB2312" w:eastAsia="新細明體" w:hint="eastAsia"/>
          <w:sz w:val="32"/>
          <w:szCs w:val="32"/>
          <w:lang w:val="en-GB" w:eastAsia="zh-TW"/>
        </w:rPr>
        <w:t>確保其健康發展。</w:t>
      </w:r>
    </w:p>
    <w:p w:rsidR="008D1A44" w:rsidRPr="007C24D3" w:rsidRDefault="0052444E" w:rsidP="00272A5A">
      <w:pPr>
        <w:widowControl/>
        <w:adjustRightInd w:val="0"/>
        <w:snapToGrid w:val="0"/>
        <w:spacing w:line="560" w:lineRule="exact"/>
        <w:ind w:firstLineChars="200" w:firstLine="632"/>
        <w:rPr>
          <w:rFonts w:ascii="FangSong_GB2312" w:eastAsia="新細明體"/>
          <w:sz w:val="32"/>
          <w:szCs w:val="32"/>
          <w:lang w:val="en-GB" w:eastAsia="zh-TW"/>
        </w:rPr>
      </w:pPr>
      <w:r w:rsidRPr="00B822A2">
        <w:rPr>
          <w:rFonts w:ascii="FangSong_GB2312" w:eastAsia="新細明體" w:hint="eastAsia"/>
          <w:spacing w:val="-2"/>
          <w:sz w:val="32"/>
          <w:szCs w:val="32"/>
          <w:lang w:val="en-GB" w:eastAsia="zh-TW"/>
        </w:rPr>
        <w:lastRenderedPageBreak/>
        <w:t>二、在企業應用、推廣、培訓等方面加强交流與合作。發揮兩地政府部門的推動和協調功能</w:t>
      </w:r>
      <w:r w:rsidR="00593531" w:rsidRPr="00B822A2">
        <w:rPr>
          <w:rFonts w:ascii="FangSong_GB2312" w:eastAsia="新細明體" w:hint="eastAsia"/>
          <w:spacing w:val="-2"/>
          <w:sz w:val="32"/>
          <w:szCs w:val="32"/>
          <w:lang w:val="en-GB" w:eastAsia="zh-TW"/>
        </w:rPr>
        <w:t>，</w:t>
      </w:r>
      <w:r w:rsidRPr="00B822A2">
        <w:rPr>
          <w:rFonts w:ascii="FangSong_GB2312" w:eastAsia="新細明體" w:hint="eastAsia"/>
          <w:spacing w:val="-2"/>
          <w:sz w:val="32"/>
          <w:szCs w:val="32"/>
          <w:lang w:val="en-GB" w:eastAsia="zh-TW"/>
        </w:rPr>
        <w:t>推</w:t>
      </w:r>
      <w:r w:rsidRPr="0052444E">
        <w:rPr>
          <w:rFonts w:ascii="FangSong_GB2312" w:eastAsia="新細明體" w:hint="eastAsia"/>
          <w:sz w:val="32"/>
          <w:szCs w:val="32"/>
          <w:lang w:val="en-GB" w:eastAsia="zh-TW"/>
        </w:rPr>
        <w:t>動</w:t>
      </w:r>
      <w:r w:rsidR="004E7AC8">
        <w:rPr>
          <w:rFonts w:ascii="FangSong_GB2312" w:eastAsia="新細明體" w:hint="eastAsia"/>
          <w:sz w:val="32"/>
          <w:szCs w:val="32"/>
          <w:lang w:val="en-GB" w:eastAsia="zh-TW"/>
        </w:rPr>
        <w:t>相關政府</w:t>
      </w:r>
      <w:r w:rsidRPr="007C24D3">
        <w:rPr>
          <w:rFonts w:ascii="FangSong_GB2312" w:eastAsia="新細明體" w:hint="eastAsia"/>
          <w:sz w:val="32"/>
          <w:szCs w:val="32"/>
          <w:lang w:val="en-GB" w:eastAsia="zh-TW"/>
        </w:rPr>
        <w:t>部門和</w:t>
      </w:r>
      <w:r w:rsidRPr="0052444E">
        <w:rPr>
          <w:rFonts w:ascii="FangSong_GB2312" w:eastAsia="新細明體" w:hint="eastAsia"/>
          <w:sz w:val="32"/>
          <w:szCs w:val="32"/>
          <w:lang w:val="en-GB" w:eastAsia="zh-TW"/>
        </w:rPr>
        <w:t>企業間相互交流</w:t>
      </w:r>
      <w:r w:rsidR="00593531">
        <w:rPr>
          <w:rFonts w:ascii="FangSong_GB2312" w:eastAsia="新細明體" w:hint="eastAsia"/>
          <w:sz w:val="32"/>
          <w:szCs w:val="32"/>
          <w:lang w:val="en-GB" w:eastAsia="zh-TW"/>
        </w:rPr>
        <w:t>，並</w:t>
      </w:r>
      <w:r w:rsidRPr="0052444E">
        <w:rPr>
          <w:rFonts w:ascii="FangSong_GB2312" w:eastAsia="新細明體" w:hint="eastAsia"/>
          <w:sz w:val="32"/>
          <w:szCs w:val="32"/>
          <w:lang w:val="en-GB" w:eastAsia="zh-TW"/>
        </w:rPr>
        <w:t>通過建立示範項目</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促進企業間開展電子商務。</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三、加强在推行電子政務方面的合作</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密切雙方多層面電子政務發展計劃的交流與合作。</w:t>
      </w:r>
    </w:p>
    <w:p w:rsidR="008D1A44" w:rsidRPr="00B822A2" w:rsidRDefault="0052444E" w:rsidP="00272A5A">
      <w:pPr>
        <w:widowControl/>
        <w:adjustRightInd w:val="0"/>
        <w:snapToGrid w:val="0"/>
        <w:spacing w:line="560" w:lineRule="exact"/>
        <w:ind w:firstLineChars="200" w:firstLine="632"/>
        <w:rPr>
          <w:rFonts w:ascii="FangSong_GB2312" w:eastAsia="新細明體"/>
          <w:spacing w:val="-2"/>
          <w:sz w:val="32"/>
          <w:szCs w:val="32"/>
          <w:lang w:val="en-GB" w:eastAsia="zh-TW"/>
        </w:rPr>
      </w:pPr>
      <w:r w:rsidRPr="00B822A2">
        <w:rPr>
          <w:rFonts w:ascii="FangSong_GB2312" w:eastAsia="新細明體" w:hint="eastAsia"/>
          <w:spacing w:val="-2"/>
          <w:sz w:val="32"/>
          <w:szCs w:val="32"/>
          <w:lang w:val="en-GB" w:eastAsia="zh-TW"/>
        </w:rPr>
        <w:t>四、開展經貿信息交流合作</w:t>
      </w:r>
      <w:r w:rsidR="00593531" w:rsidRPr="00B822A2">
        <w:rPr>
          <w:rFonts w:ascii="FangSong_GB2312" w:eastAsia="新細明體" w:hint="eastAsia"/>
          <w:spacing w:val="-2"/>
          <w:sz w:val="32"/>
          <w:szCs w:val="32"/>
          <w:lang w:val="en-GB" w:eastAsia="zh-TW"/>
        </w:rPr>
        <w:t>，</w:t>
      </w:r>
      <w:r w:rsidRPr="00B822A2">
        <w:rPr>
          <w:rFonts w:ascii="FangSong_GB2312" w:eastAsia="新細明體" w:hint="eastAsia"/>
          <w:spacing w:val="-2"/>
          <w:sz w:val="32"/>
          <w:szCs w:val="32"/>
          <w:lang w:val="en-GB" w:eastAsia="zh-TW"/>
        </w:rPr>
        <w:t>拓展合作的廣度和深度</w:t>
      </w:r>
      <w:r w:rsidR="00593531" w:rsidRPr="00B822A2">
        <w:rPr>
          <w:rFonts w:ascii="FangSong_GB2312" w:eastAsia="新細明體" w:hint="eastAsia"/>
          <w:spacing w:val="-2"/>
          <w:sz w:val="32"/>
          <w:szCs w:val="32"/>
          <w:lang w:val="en-GB" w:eastAsia="zh-TW"/>
        </w:rPr>
        <w:t>，</w:t>
      </w:r>
      <w:r w:rsidRPr="00B822A2">
        <w:rPr>
          <w:rFonts w:ascii="FangSong_GB2312" w:eastAsia="新細明體" w:hint="eastAsia"/>
          <w:spacing w:val="-2"/>
          <w:sz w:val="32"/>
          <w:szCs w:val="32"/>
          <w:lang w:val="en-GB" w:eastAsia="zh-TW"/>
        </w:rPr>
        <w:t>以粵港澳</w:t>
      </w:r>
      <w:r w:rsidR="004B6832">
        <w:rPr>
          <w:rFonts w:ascii="FangSong_GB2312" w:eastAsia="新細明體" w:hint="eastAsia"/>
          <w:spacing w:val="-2"/>
          <w:sz w:val="32"/>
          <w:szCs w:val="32"/>
          <w:lang w:val="en-GB" w:eastAsia="zh-TW"/>
        </w:rPr>
        <w:t>為</w:t>
      </w:r>
      <w:r w:rsidRPr="00B822A2">
        <w:rPr>
          <w:rFonts w:ascii="FangSong_GB2312" w:eastAsia="新細明體" w:hint="eastAsia"/>
          <w:spacing w:val="-2"/>
          <w:sz w:val="32"/>
          <w:szCs w:val="32"/>
          <w:lang w:val="en-GB" w:eastAsia="zh-TW"/>
        </w:rPr>
        <w:t>核心加强電子商務物流信息對接</w:t>
      </w:r>
      <w:r w:rsidR="00593531" w:rsidRPr="00B822A2">
        <w:rPr>
          <w:rFonts w:ascii="FangSong_GB2312" w:eastAsia="新細明體" w:hint="eastAsia"/>
          <w:spacing w:val="-2"/>
          <w:sz w:val="32"/>
          <w:szCs w:val="32"/>
          <w:lang w:val="en-GB" w:eastAsia="zh-TW"/>
        </w:rPr>
        <w:t>，</w:t>
      </w:r>
      <w:r w:rsidRPr="00B822A2">
        <w:rPr>
          <w:rFonts w:ascii="FangSong_GB2312" w:eastAsia="新細明體" w:hint="eastAsia"/>
          <w:spacing w:val="-2"/>
          <w:sz w:val="32"/>
          <w:szCs w:val="32"/>
          <w:lang w:val="en-GB" w:eastAsia="zh-TW"/>
        </w:rPr>
        <w:t>支持區域內電子商務快速發展。</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五、繼續合作推廣符合互認策略的電子簽名證書</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保障跨境電子交易安全可靠。</w:t>
      </w:r>
    </w:p>
    <w:p w:rsidR="00835A67" w:rsidRPr="00C24BD9"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六、充分利用兩地優勢</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推動重點行業和大宗商品的跨境電子商務發展。</w:t>
      </w:r>
    </w:p>
    <w:p w:rsidR="00B604E8" w:rsidRPr="00C24BD9"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七、加强兩地在跨境數據流動方面的交流</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組成合作專責小組共同研究可行的政策措施安排。</w:t>
      </w:r>
    </w:p>
    <w:p w:rsidR="00655C64" w:rsidRDefault="00655C64" w:rsidP="00272A5A">
      <w:pPr>
        <w:keepNext/>
        <w:keepLines/>
        <w:spacing w:line="560" w:lineRule="exact"/>
        <w:jc w:val="center"/>
        <w:outlineLvl w:val="1"/>
        <w:rPr>
          <w:rFonts w:ascii="STKaiti" w:eastAsia="新細明體" w:hAnsi="STKaiti" w:cstheme="majorBidi"/>
          <w:b/>
          <w:bCs/>
          <w:sz w:val="32"/>
          <w:szCs w:val="32"/>
          <w:lang w:val="en-GB" w:eastAsia="zh-TW"/>
        </w:rPr>
      </w:pPr>
      <w:bookmarkStart w:id="20" w:name="_Toc482605392"/>
    </w:p>
    <w:p w:rsidR="008D1A44" w:rsidRPr="007C24D3"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r w:rsidRPr="007C24D3">
        <w:rPr>
          <w:rFonts w:ascii="STKaiti" w:eastAsia="新細明體" w:hAnsi="STKaiti" w:cstheme="majorBidi" w:hint="eastAsia"/>
          <w:b/>
          <w:bCs/>
          <w:sz w:val="32"/>
          <w:szCs w:val="32"/>
          <w:lang w:val="en-GB" w:eastAsia="zh-TW"/>
        </w:rPr>
        <w:t>第十五條</w:t>
      </w:r>
      <w:r w:rsidR="003E459A" w:rsidRPr="007C24D3">
        <w:rPr>
          <w:rFonts w:ascii="STKaiti" w:eastAsia="新細明體" w:hAnsi="STKaiti" w:cstheme="majorBidi" w:hint="eastAsia"/>
          <w:b/>
          <w:bCs/>
          <w:sz w:val="32"/>
          <w:szCs w:val="32"/>
          <w:lang w:val="en-GB" w:eastAsia="zh-TW"/>
        </w:rPr>
        <w:t xml:space="preserve"> </w:t>
      </w:r>
      <w:r w:rsidRPr="007C24D3">
        <w:rPr>
          <w:rFonts w:ascii="STKaiti" w:eastAsia="新細明體" w:hAnsi="STKaiti" w:cstheme="majorBidi"/>
          <w:b/>
          <w:bCs/>
          <w:sz w:val="32"/>
          <w:szCs w:val="32"/>
          <w:lang w:val="en-GB" w:eastAsia="zh-TW"/>
        </w:rPr>
        <w:t xml:space="preserve"> </w:t>
      </w:r>
      <w:r w:rsidRPr="007C24D3">
        <w:rPr>
          <w:rFonts w:ascii="STKaiti" w:eastAsia="新細明體" w:hAnsi="STKaiti" w:cstheme="majorBidi" w:hint="eastAsia"/>
          <w:b/>
          <w:bCs/>
          <w:sz w:val="32"/>
          <w:szCs w:val="32"/>
          <w:lang w:val="en-GB" w:eastAsia="zh-TW"/>
        </w:rPr>
        <w:t>中小企業合作</w:t>
      </w:r>
      <w:bookmarkEnd w:id="20"/>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雙方同意</w:t>
      </w:r>
      <w:r w:rsidR="00593531">
        <w:rPr>
          <w:rFonts w:ascii="FangSong_GB2312" w:eastAsia="新細明體" w:hint="eastAsia"/>
          <w:sz w:val="32"/>
          <w:szCs w:val="32"/>
          <w:lang w:val="en-GB" w:eastAsia="zh-TW"/>
        </w:rPr>
        <w:t>採</w:t>
      </w:r>
      <w:r w:rsidRPr="0052444E">
        <w:rPr>
          <w:rFonts w:ascii="FangSong_GB2312" w:eastAsia="新細明體" w:hint="eastAsia"/>
          <w:sz w:val="32"/>
          <w:szCs w:val="32"/>
          <w:lang w:val="en-GB" w:eastAsia="zh-TW"/>
        </w:rPr>
        <w:t>取以下措施</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進一步加强兩地中小企業的交流與合作：</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一、通過考察與交流</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共同探討支持中小企業發展的策略和扶持政策。</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lastRenderedPageBreak/>
        <w:t>二、考察、交流雙方</w:t>
      </w:r>
      <w:r w:rsidR="004B6832">
        <w:rPr>
          <w:rFonts w:ascii="FangSong_GB2312" w:eastAsia="新細明體" w:hint="eastAsia"/>
          <w:sz w:val="32"/>
          <w:szCs w:val="32"/>
          <w:lang w:val="en-GB" w:eastAsia="zh-TW"/>
        </w:rPr>
        <w:t>為</w:t>
      </w:r>
      <w:r w:rsidRPr="0052444E">
        <w:rPr>
          <w:rFonts w:ascii="FangSong_GB2312" w:eastAsia="新細明體" w:hint="eastAsia"/>
          <w:sz w:val="32"/>
          <w:szCs w:val="32"/>
          <w:lang w:val="en-GB" w:eastAsia="zh-TW"/>
        </w:rPr>
        <w:t>中小企業服務的中介機構的組織形式和運作方式</w:t>
      </w:r>
      <w:r w:rsidR="00593531">
        <w:rPr>
          <w:rFonts w:ascii="FangSong_GB2312" w:eastAsia="新細明體" w:hint="eastAsia"/>
          <w:sz w:val="32"/>
          <w:szCs w:val="32"/>
          <w:lang w:val="en-GB" w:eastAsia="zh-TW"/>
        </w:rPr>
        <w:t>，並</w:t>
      </w:r>
      <w:r w:rsidRPr="0052444E">
        <w:rPr>
          <w:rFonts w:ascii="FangSong_GB2312" w:eastAsia="新細明體" w:hint="eastAsia"/>
          <w:sz w:val="32"/>
          <w:szCs w:val="32"/>
          <w:lang w:val="en-GB" w:eastAsia="zh-TW"/>
        </w:rPr>
        <w:t>推動中介機構的合作。</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三、建立</w:t>
      </w:r>
      <w:r w:rsidR="004B6832">
        <w:rPr>
          <w:rFonts w:ascii="FangSong_GB2312" w:eastAsia="新細明體" w:hint="eastAsia"/>
          <w:sz w:val="32"/>
          <w:szCs w:val="32"/>
          <w:lang w:val="en-GB" w:eastAsia="zh-TW"/>
        </w:rPr>
        <w:t>為</w:t>
      </w:r>
      <w:r w:rsidRPr="0052444E">
        <w:rPr>
          <w:rFonts w:ascii="FangSong_GB2312" w:eastAsia="新細明體" w:hint="eastAsia"/>
          <w:sz w:val="32"/>
          <w:szCs w:val="32"/>
          <w:lang w:val="en-GB" w:eastAsia="zh-TW"/>
        </w:rPr>
        <w:t>兩地中小企業提供信息服務的渠道</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定期交換有關出版刊物</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逐步實現雙方信息網站數據庫的對接和信息互換。</w:t>
      </w:r>
    </w:p>
    <w:p w:rsidR="008D1A44" w:rsidRPr="00B822A2" w:rsidRDefault="0052444E" w:rsidP="00272A5A">
      <w:pPr>
        <w:widowControl/>
        <w:adjustRightInd w:val="0"/>
        <w:snapToGrid w:val="0"/>
        <w:spacing w:line="560" w:lineRule="exact"/>
        <w:ind w:firstLineChars="200" w:firstLine="632"/>
        <w:rPr>
          <w:rFonts w:ascii="FangSong_GB2312" w:eastAsia="新細明體"/>
          <w:spacing w:val="-2"/>
          <w:sz w:val="32"/>
          <w:szCs w:val="32"/>
          <w:lang w:val="en-GB" w:eastAsia="zh-TW"/>
        </w:rPr>
      </w:pPr>
      <w:r w:rsidRPr="00B822A2">
        <w:rPr>
          <w:rFonts w:ascii="FangSong_GB2312" w:eastAsia="新細明體" w:hint="eastAsia"/>
          <w:spacing w:val="-2"/>
          <w:sz w:val="32"/>
          <w:szCs w:val="32"/>
          <w:lang w:val="en-GB" w:eastAsia="zh-TW"/>
        </w:rPr>
        <w:t>四、通過各種形式組織兩地中小企業直接交流與溝通</w:t>
      </w:r>
      <w:r w:rsidR="00593531" w:rsidRPr="00B822A2">
        <w:rPr>
          <w:rFonts w:ascii="FangSong_GB2312" w:eastAsia="新細明體" w:hint="eastAsia"/>
          <w:spacing w:val="-2"/>
          <w:sz w:val="32"/>
          <w:szCs w:val="32"/>
          <w:lang w:val="en-GB" w:eastAsia="zh-TW"/>
        </w:rPr>
        <w:t>，</w:t>
      </w:r>
      <w:r w:rsidRPr="00B822A2">
        <w:rPr>
          <w:rFonts w:ascii="FangSong_GB2312" w:eastAsia="新細明體" w:hint="eastAsia"/>
          <w:spacing w:val="-2"/>
          <w:sz w:val="32"/>
          <w:szCs w:val="32"/>
          <w:lang w:val="en-GB" w:eastAsia="zh-TW"/>
        </w:rPr>
        <w:t>促進企業間的合作。</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五、支持和協助半官方機構、非官方機構在促進兩地中小企業合作中發揮作用。</w:t>
      </w:r>
    </w:p>
    <w:p w:rsidR="00655C64" w:rsidRDefault="00655C64" w:rsidP="00272A5A">
      <w:pPr>
        <w:keepNext/>
        <w:keepLines/>
        <w:spacing w:line="560" w:lineRule="exact"/>
        <w:jc w:val="center"/>
        <w:outlineLvl w:val="1"/>
        <w:rPr>
          <w:rFonts w:ascii="STKaiti" w:eastAsia="新細明體" w:hAnsi="STKaiti" w:cstheme="majorBidi"/>
          <w:b/>
          <w:bCs/>
          <w:sz w:val="32"/>
          <w:szCs w:val="32"/>
          <w:lang w:val="en-GB" w:eastAsia="zh-TW"/>
        </w:rPr>
      </w:pPr>
      <w:bookmarkStart w:id="21" w:name="_Toc482605393"/>
    </w:p>
    <w:p w:rsidR="008D1A44" w:rsidRPr="007C24D3"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r w:rsidRPr="007C24D3">
        <w:rPr>
          <w:rFonts w:ascii="STKaiti" w:eastAsia="新細明體" w:hAnsi="STKaiti" w:cstheme="majorBidi" w:hint="eastAsia"/>
          <w:b/>
          <w:bCs/>
          <w:sz w:val="32"/>
          <w:szCs w:val="32"/>
          <w:lang w:val="en-GB" w:eastAsia="zh-TW"/>
        </w:rPr>
        <w:t>第十六條</w:t>
      </w:r>
      <w:r w:rsidR="003E459A" w:rsidRPr="007C24D3">
        <w:rPr>
          <w:rFonts w:ascii="STKaiti" w:eastAsia="新細明體" w:hAnsi="STKaiti" w:cstheme="majorBidi" w:hint="eastAsia"/>
          <w:b/>
          <w:bCs/>
          <w:sz w:val="32"/>
          <w:szCs w:val="32"/>
          <w:lang w:val="en-GB" w:eastAsia="zh-TW"/>
        </w:rPr>
        <w:t xml:space="preserve"> </w:t>
      </w:r>
      <w:r w:rsidRPr="007C24D3">
        <w:rPr>
          <w:rFonts w:ascii="STKaiti" w:eastAsia="新細明體" w:hAnsi="STKaiti" w:cstheme="majorBidi"/>
          <w:b/>
          <w:bCs/>
          <w:sz w:val="32"/>
          <w:szCs w:val="32"/>
          <w:lang w:val="en-GB" w:eastAsia="zh-TW"/>
        </w:rPr>
        <w:t xml:space="preserve"> </w:t>
      </w:r>
      <w:r w:rsidRPr="007C24D3">
        <w:rPr>
          <w:rFonts w:ascii="STKaiti" w:eastAsia="新細明體" w:hAnsi="STKaiti" w:cstheme="majorBidi" w:hint="eastAsia"/>
          <w:b/>
          <w:bCs/>
          <w:sz w:val="32"/>
          <w:szCs w:val="32"/>
          <w:lang w:val="en-GB" w:eastAsia="zh-TW"/>
        </w:rPr>
        <w:t>知識</w:t>
      </w:r>
      <w:r w:rsidR="007333A3">
        <w:rPr>
          <w:rFonts w:ascii="STKaiti" w:eastAsia="新細明體" w:hAnsi="STKaiti" w:cstheme="majorBidi" w:hint="eastAsia"/>
          <w:b/>
          <w:bCs/>
          <w:sz w:val="32"/>
          <w:szCs w:val="32"/>
          <w:lang w:val="en-GB" w:eastAsia="zh-TW"/>
        </w:rPr>
        <w:t>產</w:t>
      </w:r>
      <w:r w:rsidRPr="007C24D3">
        <w:rPr>
          <w:rFonts w:ascii="STKaiti" w:eastAsia="新細明體" w:hAnsi="STKaiti" w:cstheme="majorBidi" w:hint="eastAsia"/>
          <w:b/>
          <w:bCs/>
          <w:sz w:val="32"/>
          <w:szCs w:val="32"/>
          <w:lang w:val="en-GB" w:eastAsia="zh-TW"/>
        </w:rPr>
        <w:t>權合作</w:t>
      </w:r>
      <w:bookmarkEnd w:id="21"/>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雙方同意</w:t>
      </w:r>
      <w:r w:rsidR="00593531">
        <w:rPr>
          <w:rFonts w:ascii="FangSong_GB2312" w:eastAsia="新細明體" w:hint="eastAsia"/>
          <w:sz w:val="32"/>
          <w:szCs w:val="32"/>
          <w:lang w:val="en-GB" w:eastAsia="zh-TW"/>
        </w:rPr>
        <w:t>採</w:t>
      </w:r>
      <w:r w:rsidRPr="0052444E">
        <w:rPr>
          <w:rFonts w:ascii="FangSong_GB2312" w:eastAsia="新細明體" w:hint="eastAsia"/>
          <w:sz w:val="32"/>
          <w:szCs w:val="32"/>
          <w:lang w:val="en-GB" w:eastAsia="zh-TW"/>
        </w:rPr>
        <w:t>取以下措施</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進一步加强知識</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權領域的合作：</w:t>
      </w:r>
    </w:p>
    <w:p w:rsidR="003C4500"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一、在知識</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權保護的法律法規的制定和執行方面交換信息和交流經驗。</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二、</w:t>
      </w:r>
      <w:r w:rsidRPr="00B822A2">
        <w:rPr>
          <w:rFonts w:ascii="FangSong_GB2312" w:eastAsia="新細明體" w:hint="eastAsia"/>
          <w:spacing w:val="-2"/>
          <w:sz w:val="32"/>
          <w:szCs w:val="32"/>
          <w:lang w:val="en-GB" w:eastAsia="zh-TW"/>
        </w:rPr>
        <w:t>通過各種形式的交流</w:t>
      </w:r>
      <w:r w:rsidR="00593531" w:rsidRPr="00B822A2">
        <w:rPr>
          <w:rFonts w:ascii="FangSong_GB2312" w:eastAsia="新細明體" w:hint="eastAsia"/>
          <w:spacing w:val="-2"/>
          <w:sz w:val="32"/>
          <w:szCs w:val="32"/>
          <w:lang w:val="en-GB" w:eastAsia="zh-TW"/>
        </w:rPr>
        <w:t>，</w:t>
      </w:r>
      <w:r w:rsidRPr="00B822A2">
        <w:rPr>
          <w:rFonts w:ascii="FangSong_GB2312" w:eastAsia="新細明體" w:hint="eastAsia"/>
          <w:spacing w:val="-2"/>
          <w:sz w:val="32"/>
          <w:szCs w:val="32"/>
          <w:lang w:val="en-GB" w:eastAsia="zh-TW"/>
        </w:rPr>
        <w:t>包括業務訪問、交流活動、</w:t>
      </w:r>
      <w:r w:rsidRPr="00B822A2">
        <w:rPr>
          <w:rFonts w:ascii="FangSong_GB2312" w:eastAsia="新細明體" w:hint="eastAsia"/>
          <w:spacing w:val="-4"/>
          <w:sz w:val="32"/>
          <w:szCs w:val="32"/>
          <w:lang w:val="en-GB" w:eastAsia="zh-TW"/>
        </w:rPr>
        <w:t>舉辦研討會、出版有關刊物</w:t>
      </w:r>
      <w:r w:rsidR="00593531" w:rsidRPr="00B822A2">
        <w:rPr>
          <w:rFonts w:ascii="FangSong_GB2312" w:eastAsia="新細明體" w:hint="eastAsia"/>
          <w:spacing w:val="-4"/>
          <w:sz w:val="32"/>
          <w:szCs w:val="32"/>
          <w:lang w:val="en-GB" w:eastAsia="zh-TW"/>
        </w:rPr>
        <w:t>，</w:t>
      </w:r>
      <w:r w:rsidRPr="00B822A2">
        <w:rPr>
          <w:rFonts w:ascii="FangSong_GB2312" w:eastAsia="新細明體" w:hint="eastAsia"/>
          <w:spacing w:val="-4"/>
          <w:sz w:val="32"/>
          <w:szCs w:val="32"/>
          <w:lang w:val="en-GB" w:eastAsia="zh-TW"/>
        </w:rPr>
        <w:t>向公衆、業界及相關各方分享及推廣有關知識</w:t>
      </w:r>
      <w:r w:rsidR="007333A3">
        <w:rPr>
          <w:rFonts w:ascii="FangSong_GB2312" w:eastAsia="新細明體" w:hint="eastAsia"/>
          <w:spacing w:val="-4"/>
          <w:sz w:val="32"/>
          <w:szCs w:val="32"/>
          <w:lang w:val="en-GB" w:eastAsia="zh-TW"/>
        </w:rPr>
        <w:t>產</w:t>
      </w:r>
      <w:r w:rsidRPr="00B822A2">
        <w:rPr>
          <w:rFonts w:ascii="FangSong_GB2312" w:eastAsia="新細明體" w:hint="eastAsia"/>
          <w:spacing w:val="-4"/>
          <w:sz w:val="32"/>
          <w:szCs w:val="32"/>
          <w:lang w:val="en-GB" w:eastAsia="zh-TW"/>
        </w:rPr>
        <w:t>權保護、運用和貿易的資料與信息。</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三、繼續加强內地與香港在人才培養和人員培訓領域的合作。</w:t>
      </w:r>
    </w:p>
    <w:p w:rsidR="00F743A7" w:rsidRPr="00C24BD9"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lastRenderedPageBreak/>
        <w:t>四、推動內地與香港在知識</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權實施運用、知識</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權中介服務、知識</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權貿易</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以及通過替代爭議解</w:t>
      </w:r>
      <w:r w:rsidR="00593531">
        <w:rPr>
          <w:rFonts w:ascii="FangSong_GB2312" w:eastAsia="新細明體" w:hint="eastAsia"/>
          <w:sz w:val="32"/>
          <w:szCs w:val="32"/>
          <w:lang w:val="en-GB" w:eastAsia="zh-TW"/>
        </w:rPr>
        <w:t>決</w:t>
      </w:r>
      <w:r w:rsidRPr="0052444E">
        <w:rPr>
          <w:rFonts w:ascii="FangSong_GB2312" w:eastAsia="新細明體" w:hint="eastAsia"/>
          <w:sz w:val="32"/>
          <w:szCs w:val="32"/>
          <w:lang w:val="en-GB" w:eastAsia="zh-TW"/>
        </w:rPr>
        <w:t>方式（包括仲裁或調解）處理知識</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權糾紛方面的合作。</w:t>
      </w:r>
    </w:p>
    <w:p w:rsidR="009A70F3"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五、繼續支持完善香港專利制度</w:t>
      </w:r>
      <w:r w:rsidR="00593531">
        <w:rPr>
          <w:rFonts w:ascii="FangSong_GB2312" w:eastAsia="新細明體" w:hint="eastAsia"/>
          <w:sz w:val="32"/>
          <w:szCs w:val="32"/>
          <w:lang w:val="en-GB" w:eastAsia="zh-TW"/>
        </w:rPr>
        <w:t>，</w:t>
      </w:r>
      <w:r w:rsidR="004B6832">
        <w:rPr>
          <w:rFonts w:ascii="FangSong_GB2312" w:eastAsia="新細明體" w:hint="eastAsia"/>
          <w:sz w:val="32"/>
          <w:szCs w:val="32"/>
          <w:lang w:val="en-GB" w:eastAsia="zh-TW"/>
        </w:rPr>
        <w:t>為</w:t>
      </w:r>
      <w:r w:rsidRPr="0052444E">
        <w:rPr>
          <w:rFonts w:ascii="FangSong_GB2312" w:eastAsia="新細明體" w:hint="eastAsia"/>
          <w:sz w:val="32"/>
          <w:szCs w:val="32"/>
          <w:lang w:val="en-GB" w:eastAsia="zh-TW"/>
        </w:rPr>
        <w:t>香港特區實施專利制度提供實質審查、複審、專利批予後的爭議和自動化服務等</w:t>
      </w:r>
      <w:r w:rsidRPr="007C24D3">
        <w:rPr>
          <w:rFonts w:ascii="FangSong_GB2312" w:eastAsia="新細明體" w:hint="eastAsia"/>
          <w:sz w:val="32"/>
          <w:szCs w:val="32"/>
          <w:lang w:val="en-GB" w:eastAsia="zh-TW"/>
        </w:rPr>
        <w:t>方面</w:t>
      </w:r>
      <w:r w:rsidRPr="0052444E">
        <w:rPr>
          <w:rFonts w:ascii="FangSong_GB2312" w:eastAsia="新細明體" w:hint="eastAsia"/>
          <w:sz w:val="32"/>
          <w:szCs w:val="32"/>
          <w:lang w:val="en-GB" w:eastAsia="zh-TW"/>
        </w:rPr>
        <w:t>的技術支持和幫助。</w:t>
      </w:r>
    </w:p>
    <w:p w:rsidR="009A70F3" w:rsidRPr="00C24BD9" w:rsidRDefault="003E459A" w:rsidP="00272A5A">
      <w:pPr>
        <w:widowControl/>
        <w:adjustRightInd w:val="0"/>
        <w:snapToGrid w:val="0"/>
        <w:spacing w:line="560" w:lineRule="exact"/>
        <w:ind w:firstLineChars="200" w:firstLine="640"/>
        <w:rPr>
          <w:rFonts w:ascii="FangSong_GB2312" w:eastAsia="新細明體"/>
          <w:sz w:val="32"/>
          <w:szCs w:val="32"/>
          <w:lang w:val="en-GB" w:eastAsia="zh-TW"/>
        </w:rPr>
      </w:pPr>
      <w:r>
        <w:rPr>
          <w:rFonts w:ascii="FangSong_GB2312" w:eastAsia="新細明體" w:hint="eastAsia"/>
          <w:sz w:val="32"/>
          <w:szCs w:val="32"/>
          <w:lang w:val="en-GB" w:eastAsia="zh-TW"/>
        </w:rPr>
        <w:t>六、支持</w:t>
      </w:r>
      <w:r w:rsidR="0052444E" w:rsidRPr="0052444E">
        <w:rPr>
          <w:rFonts w:ascii="FangSong_GB2312" w:eastAsia="新細明體" w:hint="eastAsia"/>
          <w:sz w:val="32"/>
          <w:szCs w:val="32"/>
          <w:lang w:val="en-GB" w:eastAsia="zh-TW"/>
        </w:rPr>
        <w:t>粵港雙方在知識</w:t>
      </w:r>
      <w:r w:rsidR="007333A3">
        <w:rPr>
          <w:rFonts w:ascii="FangSong_GB2312" w:eastAsia="新細明體" w:hint="eastAsia"/>
          <w:sz w:val="32"/>
          <w:szCs w:val="32"/>
          <w:lang w:val="en-GB" w:eastAsia="zh-TW"/>
        </w:rPr>
        <w:t>產</w:t>
      </w:r>
      <w:r w:rsidR="0052444E" w:rsidRPr="0052444E">
        <w:rPr>
          <w:rFonts w:ascii="FangSong_GB2312" w:eastAsia="新細明體" w:hint="eastAsia"/>
          <w:sz w:val="32"/>
          <w:szCs w:val="32"/>
          <w:lang w:val="en-GB" w:eastAsia="zh-TW"/>
        </w:rPr>
        <w:t>權創造、運用、保護和貿易發展方面的合作</w:t>
      </w:r>
      <w:r w:rsidR="00593531">
        <w:rPr>
          <w:rFonts w:ascii="FangSong_GB2312" w:eastAsia="新細明體" w:hint="eastAsia"/>
          <w:sz w:val="32"/>
          <w:szCs w:val="32"/>
          <w:lang w:val="en-GB" w:eastAsia="zh-TW"/>
        </w:rPr>
        <w:t>，</w:t>
      </w:r>
      <w:r w:rsidR="0052444E" w:rsidRPr="0052444E">
        <w:rPr>
          <w:rFonts w:ascii="FangSong_GB2312" w:eastAsia="新細明體" w:hint="eastAsia"/>
          <w:sz w:val="32"/>
          <w:szCs w:val="32"/>
          <w:lang w:val="en-GB" w:eastAsia="zh-TW"/>
        </w:rPr>
        <w:t>推動粵港兩地知識</w:t>
      </w:r>
      <w:r w:rsidR="007333A3">
        <w:rPr>
          <w:rFonts w:ascii="FangSong_GB2312" w:eastAsia="新細明體" w:hint="eastAsia"/>
          <w:sz w:val="32"/>
          <w:szCs w:val="32"/>
          <w:lang w:val="en-GB" w:eastAsia="zh-TW"/>
        </w:rPr>
        <w:t>產</w:t>
      </w:r>
      <w:r w:rsidR="0052444E" w:rsidRPr="0052444E">
        <w:rPr>
          <w:rFonts w:ascii="FangSong_GB2312" w:eastAsia="新細明體" w:hint="eastAsia"/>
          <w:sz w:val="32"/>
          <w:szCs w:val="32"/>
          <w:lang w:val="en-GB" w:eastAsia="zh-TW"/>
        </w:rPr>
        <w:t>權宣傳教育工作</w:t>
      </w:r>
      <w:r w:rsidR="00593531">
        <w:rPr>
          <w:rFonts w:ascii="FangSong_GB2312" w:eastAsia="新細明體" w:hint="eastAsia"/>
          <w:sz w:val="32"/>
          <w:szCs w:val="32"/>
          <w:lang w:val="en-GB" w:eastAsia="zh-TW"/>
        </w:rPr>
        <w:t>，</w:t>
      </w:r>
      <w:r w:rsidR="0052444E" w:rsidRPr="0052444E">
        <w:rPr>
          <w:rFonts w:ascii="FangSong_GB2312" w:eastAsia="新細明體" w:hint="eastAsia"/>
          <w:sz w:val="32"/>
          <w:szCs w:val="32"/>
          <w:lang w:val="en-GB" w:eastAsia="zh-TW"/>
        </w:rPr>
        <w:t>助力高端知識</w:t>
      </w:r>
      <w:r w:rsidR="007333A3">
        <w:rPr>
          <w:rFonts w:ascii="FangSong_GB2312" w:eastAsia="新細明體" w:hint="eastAsia"/>
          <w:sz w:val="32"/>
          <w:szCs w:val="32"/>
          <w:lang w:val="en-GB" w:eastAsia="zh-TW"/>
        </w:rPr>
        <w:t>產</w:t>
      </w:r>
      <w:r w:rsidR="0052444E" w:rsidRPr="0052444E">
        <w:rPr>
          <w:rFonts w:ascii="FangSong_GB2312" w:eastAsia="新細明體" w:hint="eastAsia"/>
          <w:sz w:val="32"/>
          <w:szCs w:val="32"/>
          <w:lang w:val="en-GB" w:eastAsia="zh-TW"/>
        </w:rPr>
        <w:t>權服務業的發展。</w:t>
      </w:r>
    </w:p>
    <w:p w:rsidR="00655C64" w:rsidRDefault="00655C64" w:rsidP="00272A5A">
      <w:pPr>
        <w:keepNext/>
        <w:keepLines/>
        <w:spacing w:line="560" w:lineRule="exact"/>
        <w:jc w:val="center"/>
        <w:outlineLvl w:val="1"/>
        <w:rPr>
          <w:rFonts w:ascii="STKaiti" w:eastAsia="新細明體" w:hAnsi="STKaiti" w:cstheme="majorBidi"/>
          <w:b/>
          <w:bCs/>
          <w:sz w:val="32"/>
          <w:szCs w:val="32"/>
          <w:lang w:val="en-GB" w:eastAsia="zh-TW"/>
        </w:rPr>
      </w:pPr>
      <w:bookmarkStart w:id="22" w:name="_Toc482605394"/>
    </w:p>
    <w:p w:rsidR="008D1A44" w:rsidRPr="007C24D3"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r w:rsidRPr="007C24D3">
        <w:rPr>
          <w:rFonts w:ascii="STKaiti" w:eastAsia="新細明體" w:hAnsi="STKaiti" w:cstheme="majorBidi" w:hint="eastAsia"/>
          <w:b/>
          <w:bCs/>
          <w:sz w:val="32"/>
          <w:szCs w:val="32"/>
          <w:lang w:val="en-GB" w:eastAsia="zh-TW"/>
        </w:rPr>
        <w:t>第十七條</w:t>
      </w:r>
      <w:r w:rsidR="003E459A" w:rsidRPr="007C24D3">
        <w:rPr>
          <w:rFonts w:ascii="STKaiti" w:eastAsia="新細明體" w:hAnsi="STKaiti" w:cstheme="majorBidi" w:hint="eastAsia"/>
          <w:b/>
          <w:bCs/>
          <w:sz w:val="32"/>
          <w:szCs w:val="32"/>
          <w:lang w:val="en-GB" w:eastAsia="zh-TW"/>
        </w:rPr>
        <w:t xml:space="preserve"> </w:t>
      </w:r>
      <w:r w:rsidRPr="007C24D3">
        <w:rPr>
          <w:rFonts w:ascii="STKaiti" w:eastAsia="新細明體" w:hAnsi="STKaiti" w:cstheme="majorBidi"/>
          <w:b/>
          <w:bCs/>
          <w:sz w:val="32"/>
          <w:szCs w:val="32"/>
          <w:lang w:val="en-GB" w:eastAsia="zh-TW"/>
        </w:rPr>
        <w:t xml:space="preserve"> </w:t>
      </w:r>
      <w:r w:rsidRPr="007C24D3">
        <w:rPr>
          <w:rFonts w:ascii="STKaiti" w:eastAsia="新細明體" w:hAnsi="STKaiti" w:cstheme="majorBidi" w:hint="eastAsia"/>
          <w:b/>
          <w:bCs/>
          <w:sz w:val="32"/>
          <w:szCs w:val="32"/>
          <w:lang w:val="en-GB" w:eastAsia="zh-TW"/>
        </w:rPr>
        <w:t>商標品牌合作</w:t>
      </w:r>
      <w:bookmarkEnd w:id="22"/>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雙方同意</w:t>
      </w:r>
      <w:r w:rsidR="00593531">
        <w:rPr>
          <w:rFonts w:ascii="FangSong_GB2312" w:eastAsia="新細明體" w:hint="eastAsia"/>
          <w:sz w:val="32"/>
          <w:szCs w:val="32"/>
          <w:lang w:val="en-GB" w:eastAsia="zh-TW"/>
        </w:rPr>
        <w:t>採</w:t>
      </w:r>
      <w:r w:rsidRPr="0052444E">
        <w:rPr>
          <w:rFonts w:ascii="FangSong_GB2312" w:eastAsia="新細明體" w:hint="eastAsia"/>
          <w:sz w:val="32"/>
          <w:szCs w:val="32"/>
          <w:lang w:val="en-GB" w:eastAsia="zh-TW"/>
        </w:rPr>
        <w:t>取以下措施</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進一步加强商標品牌合作：</w:t>
      </w:r>
    </w:p>
    <w:p w:rsidR="00661827" w:rsidRPr="00C24BD9"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一、國家工商行政管理總局港澳</w:t>
      </w:r>
      <w:r w:rsidR="00794050">
        <w:rPr>
          <w:rFonts w:ascii="FangSong_GB2312" w:eastAsia="新細明體" w:hint="eastAsia"/>
          <w:sz w:val="32"/>
          <w:szCs w:val="32"/>
          <w:lang w:val="en-GB" w:eastAsia="zh-TW"/>
        </w:rPr>
        <w:t>台</w:t>
      </w:r>
      <w:r w:rsidRPr="0052444E">
        <w:rPr>
          <w:rFonts w:ascii="FangSong_GB2312" w:eastAsia="新細明體" w:hint="eastAsia"/>
          <w:sz w:val="32"/>
          <w:szCs w:val="32"/>
          <w:lang w:val="en-GB" w:eastAsia="zh-TW"/>
        </w:rPr>
        <w:t>辦與香港知識</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權署成立商標工作協調小組</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作</w:t>
      </w:r>
      <w:r w:rsidR="004B6832">
        <w:rPr>
          <w:rFonts w:ascii="FangSong_GB2312" w:eastAsia="新細明體" w:hint="eastAsia"/>
          <w:sz w:val="32"/>
          <w:szCs w:val="32"/>
          <w:lang w:val="en-GB" w:eastAsia="zh-TW"/>
        </w:rPr>
        <w:t>為</w:t>
      </w:r>
      <w:r w:rsidRPr="0052444E">
        <w:rPr>
          <w:rFonts w:ascii="FangSong_GB2312" w:eastAsia="新細明體" w:hint="eastAsia"/>
          <w:sz w:val="32"/>
          <w:szCs w:val="32"/>
          <w:lang w:val="en-GB" w:eastAsia="zh-TW"/>
        </w:rPr>
        <w:t>雙方固定的聯繫窗口</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進一步加强商標品牌領域的交流與合作</w:t>
      </w:r>
      <w:r w:rsidRPr="00C24BD9">
        <w:rPr>
          <w:rFonts w:ascii="FangSong_GB2312" w:eastAsia="新細明體" w:hint="eastAsia"/>
          <w:sz w:val="32"/>
          <w:szCs w:val="32"/>
          <w:lang w:val="en-GB" w:eastAsia="zh-TW"/>
        </w:rPr>
        <w:t>。</w:t>
      </w:r>
    </w:p>
    <w:p w:rsidR="00661827" w:rsidRPr="00C24BD9"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二、加强內地與香港在商標</w:t>
      </w:r>
      <w:r w:rsidR="00593531">
        <w:rPr>
          <w:rFonts w:ascii="FangSong_GB2312" w:eastAsia="新細明體" w:hint="eastAsia"/>
          <w:sz w:val="32"/>
          <w:szCs w:val="32"/>
          <w:lang w:val="en-GB" w:eastAsia="zh-TW"/>
        </w:rPr>
        <w:t>註冊</w:t>
      </w:r>
      <w:r w:rsidRPr="0052444E">
        <w:rPr>
          <w:rFonts w:ascii="FangSong_GB2312" w:eastAsia="新細明體" w:hint="eastAsia"/>
          <w:sz w:val="32"/>
          <w:szCs w:val="32"/>
          <w:lang w:val="en-GB" w:eastAsia="zh-TW"/>
        </w:rPr>
        <w:t>業務</w:t>
      </w:r>
      <w:r w:rsidRPr="00C24BD9">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商標保護工作以及有關《商標國際</w:t>
      </w:r>
      <w:r w:rsidR="00593531">
        <w:rPr>
          <w:rFonts w:ascii="FangSong_GB2312" w:eastAsia="新細明體" w:hint="eastAsia"/>
          <w:sz w:val="32"/>
          <w:szCs w:val="32"/>
          <w:lang w:val="en-GB" w:eastAsia="zh-TW"/>
        </w:rPr>
        <w:t>註冊</w:t>
      </w:r>
      <w:r w:rsidRPr="0052444E">
        <w:rPr>
          <w:rFonts w:ascii="FangSong_GB2312" w:eastAsia="新細明體" w:hint="eastAsia"/>
          <w:sz w:val="32"/>
          <w:szCs w:val="32"/>
          <w:lang w:val="en-GB" w:eastAsia="zh-TW"/>
        </w:rPr>
        <w:t>馬德</w:t>
      </w:r>
      <w:r w:rsidR="00CD56DA">
        <w:rPr>
          <w:rFonts w:ascii="FangSong_GB2312" w:eastAsia="新細明體" w:hint="eastAsia"/>
          <w:sz w:val="32"/>
          <w:szCs w:val="32"/>
          <w:lang w:val="en-GB" w:eastAsia="zh-TW"/>
        </w:rPr>
        <w:t>里</w:t>
      </w:r>
      <w:r w:rsidRPr="0052444E">
        <w:rPr>
          <w:rFonts w:ascii="FangSong_GB2312" w:eastAsia="新細明體" w:hint="eastAsia"/>
          <w:sz w:val="32"/>
          <w:szCs w:val="32"/>
          <w:lang w:val="en-GB" w:eastAsia="zh-TW"/>
        </w:rPr>
        <w:t>協定有關議定書》事宜等方面的交流與合作。</w:t>
      </w:r>
    </w:p>
    <w:p w:rsidR="008D1A44" w:rsidRPr="00C24BD9"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三、雙方在品牌保護的法律法規制定和執行方面交換信息</w:t>
      </w:r>
      <w:r w:rsidR="00794050">
        <w:rPr>
          <w:rFonts w:ascii="FangSong_GB2312" w:eastAsia="新細明體"/>
          <w:sz w:val="32"/>
          <w:szCs w:val="32"/>
          <w:lang w:val="en-GB" w:eastAsia="zh-TW"/>
        </w:rPr>
        <w:t>；</w:t>
      </w:r>
      <w:r w:rsidRPr="0052444E">
        <w:rPr>
          <w:rFonts w:ascii="FangSong_GB2312" w:eastAsia="新細明體" w:hint="eastAsia"/>
          <w:sz w:val="32"/>
          <w:szCs w:val="32"/>
          <w:lang w:val="en-GB" w:eastAsia="zh-TW"/>
        </w:rPr>
        <w:t>加强在培訓、考察、出版刊物等方面的合作</w:t>
      </w:r>
      <w:r w:rsidR="00794050">
        <w:rPr>
          <w:rFonts w:ascii="FangSong_GB2312" w:eastAsia="新細明體"/>
          <w:sz w:val="32"/>
          <w:szCs w:val="32"/>
          <w:lang w:val="en-GB" w:eastAsia="zh-TW"/>
        </w:rPr>
        <w:t>；</w:t>
      </w:r>
      <w:r w:rsidRPr="0052444E">
        <w:rPr>
          <w:rFonts w:ascii="FangSong_GB2312" w:eastAsia="新細明體" w:hint="eastAsia"/>
          <w:sz w:val="32"/>
          <w:szCs w:val="32"/>
          <w:lang w:val="en-GB" w:eastAsia="zh-TW"/>
        </w:rPr>
        <w:t>通過網站宣傳、展會推介、舉辦研討會等多種方式加强兩地品牌的推廣促進。</w:t>
      </w:r>
    </w:p>
    <w:p w:rsidR="008D1A44" w:rsidRPr="007C24D3"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bookmarkStart w:id="23" w:name="_Toc482605395"/>
      <w:r w:rsidRPr="007C24D3">
        <w:rPr>
          <w:rFonts w:ascii="STKaiti" w:eastAsia="新細明體" w:hAnsi="STKaiti" w:cstheme="majorBidi" w:hint="eastAsia"/>
          <w:b/>
          <w:bCs/>
          <w:sz w:val="32"/>
          <w:szCs w:val="32"/>
          <w:lang w:val="en-GB" w:eastAsia="zh-TW"/>
        </w:rPr>
        <w:lastRenderedPageBreak/>
        <w:t>第十八條</w:t>
      </w:r>
      <w:r w:rsidR="003E459A" w:rsidRPr="007C24D3">
        <w:rPr>
          <w:rFonts w:ascii="STKaiti" w:eastAsia="新細明體" w:hAnsi="STKaiti" w:cstheme="majorBidi" w:hint="eastAsia"/>
          <w:b/>
          <w:bCs/>
          <w:sz w:val="32"/>
          <w:szCs w:val="32"/>
          <w:lang w:val="en-GB" w:eastAsia="zh-TW"/>
        </w:rPr>
        <w:t xml:space="preserve"> </w:t>
      </w:r>
      <w:r w:rsidRPr="007C24D3">
        <w:rPr>
          <w:rFonts w:ascii="STKaiti" w:eastAsia="新細明體" w:hAnsi="STKaiti" w:cstheme="majorBidi"/>
          <w:b/>
          <w:bCs/>
          <w:sz w:val="32"/>
          <w:szCs w:val="32"/>
          <w:lang w:val="en-GB" w:eastAsia="zh-TW"/>
        </w:rPr>
        <w:t xml:space="preserve"> </w:t>
      </w:r>
      <w:r w:rsidRPr="007C24D3">
        <w:rPr>
          <w:rFonts w:ascii="STKaiti" w:eastAsia="新細明體" w:hAnsi="STKaiti" w:cstheme="majorBidi" w:hint="eastAsia"/>
          <w:b/>
          <w:bCs/>
          <w:sz w:val="32"/>
          <w:szCs w:val="32"/>
          <w:lang w:val="en-GB" w:eastAsia="zh-TW"/>
        </w:rPr>
        <w:t>中醫藥</w:t>
      </w:r>
      <w:r w:rsidR="007333A3">
        <w:rPr>
          <w:rFonts w:ascii="STKaiti" w:eastAsia="新細明體" w:hAnsi="STKaiti" w:cstheme="majorBidi" w:hint="eastAsia"/>
          <w:b/>
          <w:bCs/>
          <w:sz w:val="32"/>
          <w:szCs w:val="32"/>
          <w:lang w:val="en-GB" w:eastAsia="zh-TW"/>
        </w:rPr>
        <w:t>產</w:t>
      </w:r>
      <w:r w:rsidRPr="007C24D3">
        <w:rPr>
          <w:rFonts w:ascii="STKaiti" w:eastAsia="新細明體" w:hAnsi="STKaiti" w:cstheme="majorBidi" w:hint="eastAsia"/>
          <w:b/>
          <w:bCs/>
          <w:sz w:val="32"/>
          <w:szCs w:val="32"/>
          <w:lang w:val="en-GB" w:eastAsia="zh-TW"/>
        </w:rPr>
        <w:t>業合作</w:t>
      </w:r>
      <w:bookmarkEnd w:id="23"/>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雙方同意</w:t>
      </w:r>
      <w:r w:rsidR="00593531">
        <w:rPr>
          <w:rFonts w:ascii="FangSong_GB2312" w:eastAsia="新細明體" w:hint="eastAsia"/>
          <w:sz w:val="32"/>
          <w:szCs w:val="32"/>
          <w:lang w:val="en-GB" w:eastAsia="zh-TW"/>
        </w:rPr>
        <w:t>採</w:t>
      </w:r>
      <w:r w:rsidRPr="0052444E">
        <w:rPr>
          <w:rFonts w:ascii="FangSong_GB2312" w:eastAsia="新細明體" w:hint="eastAsia"/>
          <w:sz w:val="32"/>
          <w:szCs w:val="32"/>
          <w:lang w:val="en-GB" w:eastAsia="zh-TW"/>
        </w:rPr>
        <w:t>取以下措施</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進一步加强在中醫藥</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業發展領域的合作：</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一、相互通報各自在中藥法規建設和中醫藥管理方面的</w:t>
      </w:r>
      <w:r w:rsidR="00F02708">
        <w:rPr>
          <w:rFonts w:ascii="FangSong_GB2312" w:eastAsia="新細明體" w:hint="eastAsia"/>
          <w:sz w:val="32"/>
          <w:szCs w:val="32"/>
          <w:lang w:val="en-GB" w:eastAsia="zh-TW"/>
        </w:rPr>
        <w:t>情況</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實現信息共享。</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二、就中醫藥</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業發展戰略和行業發展導向等方面的信息資料加强溝通。</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三、加强在中藥</w:t>
      </w:r>
      <w:r w:rsidR="00593531">
        <w:rPr>
          <w:rFonts w:ascii="FangSong_GB2312" w:eastAsia="新細明體" w:hint="eastAsia"/>
          <w:sz w:val="32"/>
          <w:szCs w:val="32"/>
          <w:lang w:val="en-GB" w:eastAsia="zh-TW"/>
        </w:rPr>
        <w:t>註冊</w:t>
      </w:r>
      <w:r w:rsidRPr="0052444E">
        <w:rPr>
          <w:rFonts w:ascii="FangSong_GB2312" w:eastAsia="新細明體" w:hint="eastAsia"/>
          <w:sz w:val="32"/>
          <w:szCs w:val="32"/>
          <w:lang w:val="en-GB" w:eastAsia="zh-TW"/>
        </w:rPr>
        <w:t>管理方面的溝通與協調</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實現中藥規範管理</w:t>
      </w:r>
      <w:r w:rsidR="00593531">
        <w:rPr>
          <w:rFonts w:ascii="FangSong_GB2312" w:eastAsia="新細明體" w:hint="eastAsia"/>
          <w:sz w:val="32"/>
          <w:szCs w:val="32"/>
          <w:lang w:val="en-GB" w:eastAsia="zh-TW"/>
        </w:rPr>
        <w:t>，</w:t>
      </w:r>
      <w:r w:rsidR="004B6832">
        <w:rPr>
          <w:rFonts w:ascii="FangSong_GB2312" w:eastAsia="新細明體" w:hint="eastAsia"/>
          <w:sz w:val="32"/>
          <w:szCs w:val="32"/>
          <w:lang w:val="en-GB" w:eastAsia="zh-TW"/>
        </w:rPr>
        <w:t>為</w:t>
      </w:r>
      <w:r w:rsidRPr="0052444E">
        <w:rPr>
          <w:rFonts w:ascii="FangSong_GB2312" w:eastAsia="新細明體" w:hint="eastAsia"/>
          <w:sz w:val="32"/>
          <w:szCs w:val="32"/>
          <w:lang w:val="en-GB" w:eastAsia="zh-TW"/>
        </w:rPr>
        <w:t>兩地的中藥貿易提供便利。</w:t>
      </w:r>
    </w:p>
    <w:p w:rsidR="008D1A44" w:rsidRPr="007C24D3" w:rsidRDefault="004511C3"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四</w:t>
      </w:r>
      <w:r w:rsidR="0052444E" w:rsidRPr="0052444E">
        <w:rPr>
          <w:rFonts w:ascii="FangSong_GB2312" w:eastAsia="新細明體" w:hint="eastAsia"/>
          <w:sz w:val="32"/>
          <w:szCs w:val="32"/>
          <w:lang w:val="en-GB" w:eastAsia="zh-TW"/>
        </w:rPr>
        <w:t>、支持兩地中醫藥企業的合作</w:t>
      </w:r>
      <w:r w:rsidR="00593531">
        <w:rPr>
          <w:rFonts w:ascii="FangSong_GB2312" w:eastAsia="新細明體" w:hint="eastAsia"/>
          <w:sz w:val="32"/>
          <w:szCs w:val="32"/>
          <w:lang w:val="en-GB" w:eastAsia="zh-TW"/>
        </w:rPr>
        <w:t>，</w:t>
      </w:r>
      <w:r w:rsidR="0052444E" w:rsidRPr="0052444E">
        <w:rPr>
          <w:rFonts w:ascii="FangSong_GB2312" w:eastAsia="新細明體" w:hint="eastAsia"/>
          <w:sz w:val="32"/>
          <w:szCs w:val="32"/>
          <w:lang w:val="en-GB" w:eastAsia="zh-TW"/>
        </w:rPr>
        <w:t>共同開拓國際市場。</w:t>
      </w:r>
    </w:p>
    <w:p w:rsidR="008D1A44" w:rsidRPr="007C24D3" w:rsidRDefault="004511C3"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五</w:t>
      </w:r>
      <w:r w:rsidR="0052444E" w:rsidRPr="0052444E">
        <w:rPr>
          <w:rFonts w:ascii="FangSong_GB2312" w:eastAsia="新細明體" w:hint="eastAsia"/>
          <w:sz w:val="32"/>
          <w:szCs w:val="32"/>
          <w:lang w:val="en-GB" w:eastAsia="zh-TW"/>
        </w:rPr>
        <w:t>、加强中醫藥</w:t>
      </w:r>
      <w:r w:rsidR="007333A3">
        <w:rPr>
          <w:rFonts w:ascii="FangSong_GB2312" w:eastAsia="新細明體" w:hint="eastAsia"/>
          <w:sz w:val="32"/>
          <w:szCs w:val="32"/>
          <w:lang w:val="en-GB" w:eastAsia="zh-TW"/>
        </w:rPr>
        <w:t>產</w:t>
      </w:r>
      <w:r w:rsidR="0052444E" w:rsidRPr="0052444E">
        <w:rPr>
          <w:rFonts w:ascii="FangSong_GB2312" w:eastAsia="新細明體" w:hint="eastAsia"/>
          <w:sz w:val="32"/>
          <w:szCs w:val="32"/>
          <w:lang w:val="en-GB" w:eastAsia="zh-TW"/>
        </w:rPr>
        <w:t>業</w:t>
      </w:r>
      <w:r w:rsidR="000D1BF5" w:rsidRPr="0052444E">
        <w:rPr>
          <w:rFonts w:ascii="FangSong_GB2312" w:eastAsia="新細明體" w:hint="eastAsia"/>
          <w:sz w:val="32"/>
          <w:szCs w:val="32"/>
          <w:lang w:val="en-GB" w:eastAsia="zh-TW"/>
        </w:rPr>
        <w:t>合作</w:t>
      </w:r>
      <w:r w:rsidR="000D1BF5">
        <w:rPr>
          <w:rFonts w:ascii="FangSong_GB2312" w:eastAsia="新細明體" w:hint="eastAsia"/>
          <w:sz w:val="32"/>
          <w:szCs w:val="32"/>
          <w:lang w:val="en-GB" w:eastAsia="zh-TW"/>
        </w:rPr>
        <w:t>和</w:t>
      </w:r>
      <w:r w:rsidR="0052444E" w:rsidRPr="0052444E">
        <w:rPr>
          <w:rFonts w:ascii="FangSong_GB2312" w:eastAsia="新細明體" w:hint="eastAsia"/>
          <w:sz w:val="32"/>
          <w:szCs w:val="32"/>
          <w:lang w:val="en-GB" w:eastAsia="zh-TW"/>
        </w:rPr>
        <w:t>貿易投資促進</w:t>
      </w:r>
      <w:r w:rsidR="00593531" w:rsidRPr="007C24D3">
        <w:rPr>
          <w:rFonts w:ascii="FangSong_GB2312" w:eastAsia="新細明體" w:hint="eastAsia"/>
          <w:sz w:val="32"/>
          <w:szCs w:val="32"/>
          <w:lang w:val="en-GB" w:eastAsia="zh-TW"/>
        </w:rPr>
        <w:t>，</w:t>
      </w:r>
      <w:r w:rsidR="0052444E" w:rsidRPr="007C24D3">
        <w:rPr>
          <w:rFonts w:ascii="FangSong_GB2312" w:eastAsia="新細明體" w:hint="eastAsia"/>
          <w:sz w:val="32"/>
          <w:szCs w:val="32"/>
          <w:lang w:val="en-GB" w:eastAsia="zh-TW"/>
        </w:rPr>
        <w:t>大力發展中醫藥服務貿易</w:t>
      </w:r>
      <w:r w:rsidR="0052444E" w:rsidRPr="0052444E">
        <w:rPr>
          <w:rFonts w:ascii="FangSong_GB2312" w:eastAsia="新細明體" w:hint="eastAsia"/>
          <w:sz w:val="32"/>
          <w:szCs w:val="32"/>
          <w:lang w:val="en-GB" w:eastAsia="zh-TW"/>
        </w:rPr>
        <w:t>。</w:t>
      </w:r>
    </w:p>
    <w:p w:rsidR="008D1A44" w:rsidRDefault="004511C3"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六</w:t>
      </w:r>
      <w:r w:rsidR="0052444E" w:rsidRPr="0052444E">
        <w:rPr>
          <w:rFonts w:ascii="FangSong_GB2312" w:eastAsia="新細明體" w:hint="eastAsia"/>
          <w:sz w:val="32"/>
          <w:szCs w:val="32"/>
          <w:lang w:val="en-GB" w:eastAsia="zh-TW"/>
        </w:rPr>
        <w:t>、支持和協助半官方和非官方機構在促進兩地中醫藥</w:t>
      </w:r>
      <w:r w:rsidR="007333A3">
        <w:rPr>
          <w:rFonts w:ascii="FangSong_GB2312" w:eastAsia="新細明體" w:hint="eastAsia"/>
          <w:sz w:val="32"/>
          <w:szCs w:val="32"/>
          <w:lang w:val="en-GB" w:eastAsia="zh-TW"/>
        </w:rPr>
        <w:t>產</w:t>
      </w:r>
      <w:r w:rsidR="0052444E" w:rsidRPr="0052444E">
        <w:rPr>
          <w:rFonts w:ascii="FangSong_GB2312" w:eastAsia="新細明體" w:hint="eastAsia"/>
          <w:sz w:val="32"/>
          <w:szCs w:val="32"/>
          <w:lang w:val="en-GB" w:eastAsia="zh-TW"/>
        </w:rPr>
        <w:t>業合作中發揮作用。</w:t>
      </w:r>
    </w:p>
    <w:p w:rsidR="007C24D3" w:rsidRPr="00C24BD9" w:rsidRDefault="007C24D3" w:rsidP="00272A5A">
      <w:pPr>
        <w:widowControl/>
        <w:adjustRightInd w:val="0"/>
        <w:snapToGrid w:val="0"/>
        <w:spacing w:line="560" w:lineRule="exact"/>
        <w:ind w:firstLineChars="200" w:firstLine="640"/>
        <w:rPr>
          <w:rFonts w:ascii="FangSong_GB2312" w:eastAsia="新細明體"/>
          <w:sz w:val="32"/>
          <w:szCs w:val="32"/>
          <w:lang w:val="en-GB" w:eastAsia="zh-TW"/>
        </w:rPr>
      </w:pPr>
    </w:p>
    <w:p w:rsidR="00D1421A" w:rsidRPr="007C24D3" w:rsidRDefault="0052444E" w:rsidP="00272A5A">
      <w:pPr>
        <w:keepNext/>
        <w:keepLines/>
        <w:spacing w:line="560" w:lineRule="exact"/>
        <w:jc w:val="center"/>
        <w:outlineLvl w:val="0"/>
        <w:rPr>
          <w:rFonts w:eastAsia="新細明體"/>
          <w:b/>
          <w:bCs/>
          <w:kern w:val="44"/>
          <w:sz w:val="32"/>
          <w:szCs w:val="44"/>
          <w:lang w:val="en-GB" w:eastAsia="zh-TW"/>
        </w:rPr>
      </w:pPr>
      <w:bookmarkStart w:id="24" w:name="_Toc482605396"/>
      <w:r w:rsidRPr="007C24D3">
        <w:rPr>
          <w:rFonts w:eastAsia="新細明體" w:hint="eastAsia"/>
          <w:b/>
          <w:bCs/>
          <w:kern w:val="44"/>
          <w:sz w:val="32"/>
          <w:szCs w:val="44"/>
          <w:lang w:val="en-GB" w:eastAsia="zh-TW"/>
        </w:rPr>
        <w:t>第五章</w:t>
      </w:r>
      <w:r w:rsidRPr="007C24D3">
        <w:rPr>
          <w:rFonts w:eastAsia="新細明體"/>
          <w:b/>
          <w:bCs/>
          <w:kern w:val="44"/>
          <w:sz w:val="32"/>
          <w:szCs w:val="44"/>
          <w:lang w:val="en-GB" w:eastAsia="zh-TW"/>
        </w:rPr>
        <w:t xml:space="preserve">  </w:t>
      </w:r>
      <w:r w:rsidRPr="007C24D3">
        <w:rPr>
          <w:rFonts w:eastAsia="新細明體" w:hint="eastAsia"/>
          <w:b/>
          <w:bCs/>
          <w:kern w:val="44"/>
          <w:sz w:val="32"/>
          <w:szCs w:val="44"/>
          <w:lang w:val="en-GB" w:eastAsia="zh-TW"/>
        </w:rPr>
        <w:t>次區域經貿合作</w:t>
      </w:r>
      <w:bookmarkEnd w:id="24"/>
    </w:p>
    <w:p w:rsidR="00924296" w:rsidRPr="007C24D3"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bookmarkStart w:id="25" w:name="_Toc482605397"/>
      <w:r w:rsidRPr="007C24D3">
        <w:rPr>
          <w:rFonts w:ascii="STKaiti" w:eastAsia="新細明體" w:hAnsi="STKaiti" w:cstheme="majorBidi" w:hint="eastAsia"/>
          <w:b/>
          <w:bCs/>
          <w:sz w:val="32"/>
          <w:szCs w:val="32"/>
          <w:lang w:val="en-GB" w:eastAsia="zh-TW"/>
        </w:rPr>
        <w:t>第十九條</w:t>
      </w:r>
      <w:r w:rsidRPr="007C24D3">
        <w:rPr>
          <w:rFonts w:ascii="STKaiti" w:eastAsia="新細明體" w:hAnsi="STKaiti" w:cstheme="majorBidi"/>
          <w:b/>
          <w:bCs/>
          <w:sz w:val="32"/>
          <w:szCs w:val="32"/>
          <w:lang w:val="en-GB" w:eastAsia="zh-TW"/>
        </w:rPr>
        <w:t xml:space="preserve"> </w:t>
      </w:r>
      <w:r w:rsidR="003E459A" w:rsidRPr="007C24D3">
        <w:rPr>
          <w:rFonts w:ascii="STKaiti" w:eastAsia="新細明體" w:hAnsi="STKaiti" w:cstheme="majorBidi" w:hint="eastAsia"/>
          <w:b/>
          <w:bCs/>
          <w:sz w:val="32"/>
          <w:szCs w:val="32"/>
          <w:lang w:val="en-GB" w:eastAsia="zh-TW"/>
        </w:rPr>
        <w:t xml:space="preserve"> </w:t>
      </w:r>
      <w:r w:rsidRPr="007C24D3">
        <w:rPr>
          <w:rFonts w:ascii="STKaiti" w:eastAsia="新細明體" w:hAnsi="STKaiti" w:cstheme="majorBidi" w:hint="eastAsia"/>
          <w:b/>
          <w:bCs/>
          <w:sz w:val="32"/>
          <w:szCs w:val="32"/>
          <w:lang w:val="en-GB" w:eastAsia="zh-TW"/>
        </w:rPr>
        <w:t>深化泛珠三角區域經貿合作</w:t>
      </w:r>
      <w:bookmarkEnd w:id="25"/>
    </w:p>
    <w:p w:rsidR="00D1421A"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一、發揮現有合作</w:t>
      </w:r>
      <w:r w:rsidR="00593531">
        <w:rPr>
          <w:rFonts w:ascii="FangSong_GB2312" w:eastAsia="新細明體" w:hint="eastAsia"/>
          <w:sz w:val="32"/>
          <w:szCs w:val="32"/>
          <w:lang w:val="en-GB" w:eastAsia="zh-TW"/>
        </w:rPr>
        <w:t>平台</w:t>
      </w:r>
      <w:r w:rsidRPr="0052444E">
        <w:rPr>
          <w:rFonts w:ascii="FangSong_GB2312" w:eastAsia="新細明體" w:hint="eastAsia"/>
          <w:sz w:val="32"/>
          <w:szCs w:val="32"/>
          <w:lang w:val="en-GB" w:eastAsia="zh-TW"/>
        </w:rPr>
        <w:t>和聯絡機制的作用</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繼續深化泛珠三角區域經貿合作。</w:t>
      </w:r>
    </w:p>
    <w:p w:rsidR="00D1421A"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二、</w:t>
      </w:r>
      <w:r w:rsidRPr="00B822A2">
        <w:rPr>
          <w:rFonts w:ascii="FangSong_GB2312" w:eastAsia="新細明體" w:hint="eastAsia"/>
          <w:spacing w:val="-4"/>
          <w:sz w:val="32"/>
          <w:szCs w:val="32"/>
          <w:lang w:val="en-GB" w:eastAsia="zh-TW"/>
        </w:rPr>
        <w:t>發揮香港作</w:t>
      </w:r>
      <w:r w:rsidR="004B6832">
        <w:rPr>
          <w:rFonts w:ascii="FangSong_GB2312" w:eastAsia="新細明體" w:hint="eastAsia"/>
          <w:spacing w:val="-4"/>
          <w:sz w:val="32"/>
          <w:szCs w:val="32"/>
          <w:lang w:val="en-GB" w:eastAsia="zh-TW"/>
        </w:rPr>
        <w:t>為</w:t>
      </w:r>
      <w:r w:rsidRPr="00B822A2">
        <w:rPr>
          <w:rFonts w:ascii="FangSong_GB2312" w:eastAsia="新細明體" w:hint="eastAsia"/>
          <w:spacing w:val="-4"/>
          <w:sz w:val="32"/>
          <w:szCs w:val="32"/>
          <w:lang w:val="en-GB" w:eastAsia="zh-TW"/>
        </w:rPr>
        <w:t>國際金融、貿易和航運中心的優勢</w:t>
      </w:r>
      <w:r w:rsidR="00593531" w:rsidRPr="00B822A2">
        <w:rPr>
          <w:rFonts w:ascii="FangSong_GB2312" w:eastAsia="新細明體" w:hint="eastAsia"/>
          <w:spacing w:val="-4"/>
          <w:sz w:val="32"/>
          <w:szCs w:val="32"/>
          <w:lang w:val="en-GB" w:eastAsia="zh-TW"/>
        </w:rPr>
        <w:t>，</w:t>
      </w:r>
      <w:r w:rsidRPr="00B822A2">
        <w:rPr>
          <w:rFonts w:ascii="FangSong_GB2312" w:eastAsia="新細明體" w:hint="eastAsia"/>
          <w:spacing w:val="-4"/>
          <w:sz w:val="32"/>
          <w:szCs w:val="32"/>
          <w:lang w:val="en-GB" w:eastAsia="zh-TW"/>
        </w:rPr>
        <w:t>加</w:t>
      </w:r>
      <w:r w:rsidRPr="00B822A2">
        <w:rPr>
          <w:rFonts w:ascii="FangSong_GB2312" w:eastAsia="新細明體" w:hint="eastAsia"/>
          <w:spacing w:val="8"/>
          <w:sz w:val="32"/>
          <w:szCs w:val="32"/>
          <w:lang w:val="en-GB" w:eastAsia="zh-TW"/>
        </w:rPr>
        <w:t>强在泛珠三角區域內金融、商貿、科技、</w:t>
      </w:r>
      <w:r w:rsidR="00593531" w:rsidRPr="00B822A2">
        <w:rPr>
          <w:rFonts w:ascii="FangSong_GB2312" w:eastAsia="新細明體" w:hint="eastAsia"/>
          <w:spacing w:val="8"/>
          <w:sz w:val="32"/>
          <w:szCs w:val="32"/>
          <w:lang w:val="en-GB" w:eastAsia="zh-TW"/>
        </w:rPr>
        <w:t>旅遊</w:t>
      </w:r>
      <w:r w:rsidRPr="00B822A2">
        <w:rPr>
          <w:rFonts w:ascii="FangSong_GB2312" w:eastAsia="新細明體" w:hint="eastAsia"/>
          <w:spacing w:val="8"/>
          <w:sz w:val="32"/>
          <w:szCs w:val="32"/>
          <w:lang w:val="en-GB" w:eastAsia="zh-TW"/>
        </w:rPr>
        <w:t>等</w:t>
      </w:r>
      <w:r w:rsidR="007333A3">
        <w:rPr>
          <w:rFonts w:ascii="FangSong_GB2312" w:eastAsia="新細明體" w:hint="eastAsia"/>
          <w:spacing w:val="8"/>
          <w:sz w:val="32"/>
          <w:szCs w:val="32"/>
          <w:lang w:val="en-GB" w:eastAsia="zh-TW"/>
        </w:rPr>
        <w:t>產</w:t>
      </w:r>
      <w:r w:rsidRPr="00B822A2">
        <w:rPr>
          <w:rFonts w:ascii="FangSong_GB2312" w:eastAsia="新細明體" w:hint="eastAsia"/>
          <w:spacing w:val="8"/>
          <w:sz w:val="32"/>
          <w:szCs w:val="32"/>
          <w:lang w:val="en-GB" w:eastAsia="zh-TW"/>
        </w:rPr>
        <w:t>業的合作</w:t>
      </w:r>
      <w:r w:rsidR="00593531" w:rsidRPr="00B822A2">
        <w:rPr>
          <w:rFonts w:ascii="FangSong_GB2312" w:eastAsia="新細明體" w:hint="eastAsia"/>
          <w:spacing w:val="8"/>
          <w:sz w:val="32"/>
          <w:szCs w:val="32"/>
          <w:lang w:val="en-GB" w:eastAsia="zh-TW"/>
        </w:rPr>
        <w:t>，</w:t>
      </w:r>
      <w:r w:rsidRPr="00B822A2">
        <w:rPr>
          <w:rFonts w:ascii="FangSong_GB2312" w:eastAsia="新細明體" w:hint="eastAsia"/>
          <w:spacing w:val="-4"/>
          <w:sz w:val="32"/>
          <w:szCs w:val="32"/>
          <w:lang w:val="en-GB" w:eastAsia="zh-TW"/>
        </w:rPr>
        <w:t>推動擴大相互投資</w:t>
      </w:r>
      <w:r w:rsidR="00593531" w:rsidRPr="00B822A2">
        <w:rPr>
          <w:rFonts w:ascii="FangSong_GB2312" w:eastAsia="新細明體" w:hint="eastAsia"/>
          <w:spacing w:val="-4"/>
          <w:sz w:val="32"/>
          <w:szCs w:val="32"/>
          <w:lang w:val="en-GB" w:eastAsia="zh-TW"/>
        </w:rPr>
        <w:t>，</w:t>
      </w:r>
      <w:r w:rsidRPr="00B822A2">
        <w:rPr>
          <w:rFonts w:ascii="FangSong_GB2312" w:eastAsia="新細明體" w:hint="eastAsia"/>
          <w:spacing w:val="-4"/>
          <w:sz w:val="32"/>
          <w:szCs w:val="32"/>
          <w:lang w:val="en-GB" w:eastAsia="zh-TW"/>
        </w:rPr>
        <w:t>共同開拓</w:t>
      </w:r>
      <w:r w:rsidRPr="0052444E">
        <w:rPr>
          <w:rFonts w:ascii="FangSong_GB2312" w:eastAsia="新細明體" w:hint="eastAsia"/>
          <w:sz w:val="32"/>
          <w:szCs w:val="32"/>
          <w:lang w:val="en-GB" w:eastAsia="zh-TW"/>
        </w:rPr>
        <w:t>國際市場。</w:t>
      </w:r>
    </w:p>
    <w:p w:rsidR="00D1421A" w:rsidRPr="00B822A2" w:rsidRDefault="0052444E" w:rsidP="00272A5A">
      <w:pPr>
        <w:widowControl/>
        <w:adjustRightInd w:val="0"/>
        <w:snapToGrid w:val="0"/>
        <w:spacing w:line="560" w:lineRule="exact"/>
        <w:ind w:firstLineChars="200" w:firstLine="656"/>
        <w:rPr>
          <w:rFonts w:ascii="Times New Roman" w:eastAsia="新細明體" w:hAnsi="Times New Roman" w:cs="Times New Roman"/>
          <w:spacing w:val="4"/>
          <w:sz w:val="32"/>
          <w:szCs w:val="32"/>
          <w:lang w:val="en-GB" w:eastAsia="zh-TW"/>
        </w:rPr>
      </w:pPr>
      <w:r w:rsidRPr="00B822A2">
        <w:rPr>
          <w:rFonts w:ascii="Times New Roman" w:eastAsia="新細明體" w:hAnsi="Times New Roman" w:cs="Times New Roman"/>
          <w:spacing w:val="4"/>
          <w:sz w:val="32"/>
          <w:szCs w:val="32"/>
          <w:lang w:val="en-GB" w:eastAsia="zh-TW"/>
        </w:rPr>
        <w:lastRenderedPageBreak/>
        <w:t>三、推動泛珠三角區域企業利用香港</w:t>
      </w:r>
      <w:r w:rsidR="00593531" w:rsidRPr="00B822A2">
        <w:rPr>
          <w:rFonts w:ascii="Times New Roman" w:eastAsia="新細明體" w:hAnsi="Times New Roman" w:cs="Times New Roman"/>
          <w:spacing w:val="4"/>
          <w:sz w:val="32"/>
          <w:szCs w:val="32"/>
          <w:lang w:val="en-GB" w:eastAsia="zh-TW"/>
        </w:rPr>
        <w:t>平台，</w:t>
      </w:r>
      <w:r w:rsidRPr="00B822A2">
        <w:rPr>
          <w:rFonts w:ascii="Times New Roman" w:eastAsia="新細明體" w:hAnsi="Times New Roman" w:cs="Times New Roman"/>
          <w:spacing w:val="4"/>
          <w:sz w:val="32"/>
          <w:szCs w:val="32"/>
          <w:lang w:val="en-GB" w:eastAsia="zh-TW"/>
        </w:rPr>
        <w:t>赴</w:t>
      </w:r>
      <w:r w:rsidRPr="00B822A2">
        <w:rPr>
          <w:rFonts w:ascii="Times New Roman" w:eastAsia="新細明體" w:hAnsi="Times New Roman" w:cs="Times New Roman"/>
          <w:spacing w:val="4"/>
          <w:sz w:val="32"/>
          <w:szCs w:val="32"/>
          <w:lang w:val="en-GB" w:eastAsia="zh-TW"/>
        </w:rPr>
        <w:t>“</w:t>
      </w:r>
      <w:r w:rsidRPr="00B822A2">
        <w:rPr>
          <w:rFonts w:ascii="Times New Roman" w:eastAsia="新細明體" w:hAnsi="Times New Roman" w:cs="Times New Roman"/>
          <w:spacing w:val="4"/>
          <w:sz w:val="32"/>
          <w:szCs w:val="32"/>
          <w:lang w:val="en-GB" w:eastAsia="zh-TW"/>
        </w:rPr>
        <w:t>一帶一路</w:t>
      </w:r>
      <w:r w:rsidRPr="00B822A2">
        <w:rPr>
          <w:rFonts w:ascii="Times New Roman" w:eastAsia="新細明體" w:hAnsi="Times New Roman" w:cs="Times New Roman"/>
          <w:spacing w:val="4"/>
          <w:sz w:val="32"/>
          <w:szCs w:val="32"/>
          <w:lang w:val="en-GB" w:eastAsia="zh-TW"/>
        </w:rPr>
        <w:t>”</w:t>
      </w:r>
      <w:r w:rsidRPr="00B822A2">
        <w:rPr>
          <w:rFonts w:ascii="Times New Roman" w:eastAsia="新細明體" w:hAnsi="Times New Roman" w:cs="Times New Roman"/>
          <w:spacing w:val="4"/>
          <w:sz w:val="32"/>
          <w:szCs w:val="32"/>
          <w:lang w:val="en-GB" w:eastAsia="zh-TW"/>
        </w:rPr>
        <w:t>沿綫國家和地區開展投資合作。</w:t>
      </w:r>
    </w:p>
    <w:p w:rsidR="00905352" w:rsidRPr="00C24BD9"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四、支持泛珠三角區域</w:t>
      </w:r>
      <w:r w:rsidRPr="007C24D3">
        <w:rPr>
          <w:rFonts w:ascii="FangSong_GB2312" w:eastAsia="新細明體" w:hint="eastAsia"/>
          <w:sz w:val="32"/>
          <w:szCs w:val="32"/>
          <w:lang w:val="en-GB" w:eastAsia="zh-TW"/>
        </w:rPr>
        <w:t>內地</w:t>
      </w:r>
      <w:r w:rsidRPr="0052444E">
        <w:rPr>
          <w:rFonts w:ascii="FangSong_GB2312" w:eastAsia="新細明體" w:hint="eastAsia"/>
          <w:sz w:val="32"/>
          <w:szCs w:val="32"/>
          <w:lang w:val="en-GB" w:eastAsia="zh-TW"/>
        </w:rPr>
        <w:t>九省區發揮各自優勢與香港共建各類合作園區。</w:t>
      </w:r>
    </w:p>
    <w:p w:rsidR="00905352"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五、在現有經貿合作基礎上</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積極推進粵港澳大灣區城市群建設。</w:t>
      </w:r>
    </w:p>
    <w:p w:rsidR="00655C64" w:rsidRPr="00C24BD9" w:rsidRDefault="00655C64" w:rsidP="00272A5A">
      <w:pPr>
        <w:widowControl/>
        <w:adjustRightInd w:val="0"/>
        <w:snapToGrid w:val="0"/>
        <w:spacing w:line="560" w:lineRule="exact"/>
        <w:ind w:firstLineChars="200" w:firstLine="640"/>
        <w:rPr>
          <w:rFonts w:ascii="FangSong_GB2312" w:eastAsia="新細明體"/>
          <w:sz w:val="32"/>
          <w:szCs w:val="32"/>
          <w:lang w:val="en-GB" w:eastAsia="zh-TW"/>
        </w:rPr>
      </w:pPr>
    </w:p>
    <w:p w:rsidR="00D1421A" w:rsidRPr="007C24D3"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bookmarkStart w:id="26" w:name="_Toc482605398"/>
      <w:r w:rsidRPr="007C24D3">
        <w:rPr>
          <w:rFonts w:ascii="STKaiti" w:eastAsia="新細明體" w:hAnsi="STKaiti" w:cstheme="majorBidi" w:hint="eastAsia"/>
          <w:b/>
          <w:bCs/>
          <w:sz w:val="32"/>
          <w:szCs w:val="32"/>
          <w:lang w:val="en-GB" w:eastAsia="zh-TW"/>
        </w:rPr>
        <w:t>第二十條</w:t>
      </w:r>
      <w:r w:rsidRPr="007C24D3">
        <w:rPr>
          <w:rFonts w:ascii="STKaiti" w:eastAsia="新細明體" w:hAnsi="STKaiti" w:cstheme="majorBidi"/>
          <w:b/>
          <w:bCs/>
          <w:sz w:val="32"/>
          <w:szCs w:val="32"/>
          <w:lang w:val="en-GB" w:eastAsia="zh-TW"/>
        </w:rPr>
        <w:t xml:space="preserve"> </w:t>
      </w:r>
      <w:r w:rsidR="003E459A" w:rsidRPr="007C24D3">
        <w:rPr>
          <w:rFonts w:ascii="STKaiti" w:eastAsia="新細明體" w:hAnsi="STKaiti" w:cstheme="majorBidi" w:hint="eastAsia"/>
          <w:b/>
          <w:bCs/>
          <w:sz w:val="32"/>
          <w:szCs w:val="32"/>
          <w:lang w:val="en-GB" w:eastAsia="zh-TW"/>
        </w:rPr>
        <w:t xml:space="preserve"> </w:t>
      </w:r>
      <w:r w:rsidRPr="007C24D3">
        <w:rPr>
          <w:rFonts w:ascii="STKaiti" w:eastAsia="新細明體" w:hAnsi="STKaiti" w:cstheme="majorBidi" w:hint="eastAsia"/>
          <w:b/>
          <w:bCs/>
          <w:sz w:val="32"/>
          <w:szCs w:val="32"/>
          <w:lang w:val="en-GB" w:eastAsia="zh-TW"/>
        </w:rPr>
        <w:t>支持香港參與自由貿易試驗區建設</w:t>
      </w:r>
      <w:bookmarkEnd w:id="26"/>
    </w:p>
    <w:p w:rsidR="00D1421A" w:rsidRPr="00B822A2" w:rsidRDefault="0052444E" w:rsidP="00272A5A">
      <w:pPr>
        <w:widowControl/>
        <w:adjustRightInd w:val="0"/>
        <w:snapToGrid w:val="0"/>
        <w:spacing w:line="560" w:lineRule="exact"/>
        <w:ind w:firstLineChars="200" w:firstLine="640"/>
        <w:rPr>
          <w:rFonts w:ascii="Times New Roman" w:eastAsia="新細明體" w:hAnsi="Times New Roman" w:cs="Times New Roman"/>
          <w:sz w:val="32"/>
          <w:szCs w:val="32"/>
          <w:lang w:val="en-GB" w:eastAsia="zh-TW"/>
        </w:rPr>
      </w:pPr>
      <w:r w:rsidRPr="00B822A2">
        <w:rPr>
          <w:rFonts w:ascii="Times New Roman" w:eastAsia="新細明體" w:hAnsi="Times New Roman" w:cs="Times New Roman"/>
          <w:sz w:val="32"/>
          <w:szCs w:val="32"/>
          <w:lang w:val="en-GB" w:eastAsia="zh-TW"/>
        </w:rPr>
        <w:t>一、利用兩地經貿合作機制</w:t>
      </w:r>
      <w:r w:rsidR="00593531" w:rsidRPr="00B822A2">
        <w:rPr>
          <w:rFonts w:ascii="Times New Roman" w:eastAsia="新細明體" w:hAnsi="Times New Roman" w:cs="Times New Roman"/>
          <w:sz w:val="32"/>
          <w:szCs w:val="32"/>
          <w:lang w:val="en-GB" w:eastAsia="zh-TW"/>
        </w:rPr>
        <w:t>，</w:t>
      </w:r>
      <w:r w:rsidRPr="00B822A2">
        <w:rPr>
          <w:rFonts w:ascii="Times New Roman" w:eastAsia="新細明體" w:hAnsi="Times New Roman" w:cs="Times New Roman"/>
          <w:sz w:val="32"/>
          <w:szCs w:val="32"/>
          <w:lang w:val="en-GB" w:eastAsia="zh-TW"/>
        </w:rPr>
        <w:t>加强雙方就內地自由貿易試驗區建設的政策通報和信息交流。</w:t>
      </w:r>
    </w:p>
    <w:p w:rsidR="00D1421A" w:rsidRPr="00B822A2" w:rsidRDefault="0052444E" w:rsidP="00272A5A">
      <w:pPr>
        <w:widowControl/>
        <w:adjustRightInd w:val="0"/>
        <w:snapToGrid w:val="0"/>
        <w:spacing w:line="560" w:lineRule="exact"/>
        <w:ind w:firstLineChars="200" w:firstLine="640"/>
        <w:rPr>
          <w:rFonts w:ascii="Times New Roman" w:eastAsia="新細明體" w:hAnsi="Times New Roman" w:cs="Times New Roman"/>
          <w:spacing w:val="4"/>
          <w:sz w:val="32"/>
          <w:szCs w:val="32"/>
          <w:lang w:val="en-GB" w:eastAsia="zh-TW"/>
        </w:rPr>
      </w:pPr>
      <w:r w:rsidRPr="00B822A2">
        <w:rPr>
          <w:rFonts w:ascii="Times New Roman" w:eastAsia="新細明體" w:hAnsi="Times New Roman" w:cs="Times New Roman"/>
          <w:sz w:val="32"/>
          <w:szCs w:val="32"/>
          <w:lang w:val="en-GB" w:eastAsia="zh-TW"/>
        </w:rPr>
        <w:t>二、研究《安排》框架下在自由貿易試驗區內進一步擴大對香港服務業開放。鼓勵香港通過自由貿易試驗區</w:t>
      </w:r>
      <w:r w:rsidR="00593531" w:rsidRPr="00B822A2">
        <w:rPr>
          <w:rFonts w:ascii="Times New Roman" w:eastAsia="新細明體" w:hAnsi="Times New Roman" w:cs="Times New Roman"/>
          <w:sz w:val="32"/>
          <w:szCs w:val="32"/>
          <w:lang w:val="en-GB" w:eastAsia="zh-TW"/>
        </w:rPr>
        <w:t>，</w:t>
      </w:r>
      <w:r w:rsidRPr="00B822A2">
        <w:rPr>
          <w:rFonts w:ascii="Times New Roman" w:eastAsia="新細明體" w:hAnsi="Times New Roman" w:cs="Times New Roman"/>
          <w:sz w:val="32"/>
          <w:szCs w:val="32"/>
          <w:lang w:val="en-GB" w:eastAsia="zh-TW"/>
        </w:rPr>
        <w:t>積極</w:t>
      </w:r>
      <w:r w:rsidRPr="00B822A2">
        <w:rPr>
          <w:rFonts w:ascii="Times New Roman" w:eastAsia="新細明體" w:hAnsi="Times New Roman" w:cs="Times New Roman"/>
          <w:spacing w:val="4"/>
          <w:sz w:val="32"/>
          <w:szCs w:val="32"/>
          <w:lang w:val="en-GB" w:eastAsia="zh-TW"/>
        </w:rPr>
        <w:t>參與國家重大發展戰略。發揮中國</w:t>
      </w:r>
      <w:r w:rsidR="000D1BF5" w:rsidRPr="00D90915">
        <w:rPr>
          <w:rFonts w:ascii="FangSong_GB2312" w:eastAsia="新細明體" w:hint="eastAsia"/>
          <w:spacing w:val="-4"/>
          <w:sz w:val="32"/>
          <w:szCs w:val="32"/>
          <w:lang w:val="en-GB" w:eastAsia="zh-TW"/>
        </w:rPr>
        <w:t>（</w:t>
      </w:r>
      <w:r w:rsidR="000D1BF5" w:rsidRPr="00B822A2">
        <w:rPr>
          <w:rFonts w:ascii="Times New Roman" w:eastAsia="新細明體" w:hAnsi="Times New Roman" w:cs="Times New Roman"/>
          <w:spacing w:val="4"/>
          <w:sz w:val="32"/>
          <w:szCs w:val="32"/>
          <w:lang w:val="en-GB" w:eastAsia="zh-TW"/>
        </w:rPr>
        <w:t>廣東</w:t>
      </w:r>
      <w:r w:rsidR="000D1BF5" w:rsidRPr="00D90915">
        <w:rPr>
          <w:rFonts w:ascii="FangSong_GB2312" w:eastAsia="新細明體" w:hint="eastAsia"/>
          <w:spacing w:val="-4"/>
          <w:sz w:val="32"/>
          <w:szCs w:val="32"/>
          <w:lang w:val="en-GB" w:eastAsia="zh-TW"/>
        </w:rPr>
        <w:t>）</w:t>
      </w:r>
      <w:r w:rsidRPr="00B822A2">
        <w:rPr>
          <w:rFonts w:ascii="Times New Roman" w:eastAsia="新細明體" w:hAnsi="Times New Roman" w:cs="Times New Roman"/>
          <w:spacing w:val="4"/>
          <w:sz w:val="32"/>
          <w:szCs w:val="32"/>
          <w:lang w:val="en-GB" w:eastAsia="zh-TW"/>
        </w:rPr>
        <w:t>自由貿易試驗區</w:t>
      </w:r>
      <w:r w:rsidRPr="00B822A2">
        <w:rPr>
          <w:rFonts w:ascii="Times New Roman" w:eastAsia="新細明體" w:hAnsi="Times New Roman" w:cs="Times New Roman"/>
          <w:spacing w:val="4"/>
          <w:sz w:val="32"/>
          <w:szCs w:val="32"/>
          <w:lang w:val="en-GB" w:eastAsia="zh-TW"/>
        </w:rPr>
        <w:t>“</w:t>
      </w:r>
      <w:r w:rsidRPr="00B822A2">
        <w:rPr>
          <w:rFonts w:ascii="Times New Roman" w:eastAsia="新細明體" w:hAnsi="Times New Roman" w:cs="Times New Roman"/>
          <w:spacing w:val="4"/>
          <w:sz w:val="32"/>
          <w:szCs w:val="32"/>
          <w:lang w:val="en-GB" w:eastAsia="zh-TW"/>
        </w:rPr>
        <w:t>依托港澳、服務內地、面向世界</w:t>
      </w:r>
      <w:r w:rsidRPr="00B822A2">
        <w:rPr>
          <w:rFonts w:ascii="Times New Roman" w:eastAsia="新細明體" w:hAnsi="Times New Roman" w:cs="Times New Roman"/>
          <w:spacing w:val="4"/>
          <w:sz w:val="32"/>
          <w:szCs w:val="32"/>
          <w:lang w:val="en-GB" w:eastAsia="zh-TW"/>
        </w:rPr>
        <w:t>”</w:t>
      </w:r>
      <w:r w:rsidRPr="00B822A2">
        <w:rPr>
          <w:rFonts w:ascii="Times New Roman" w:eastAsia="新細明體" w:hAnsi="Times New Roman" w:cs="Times New Roman"/>
          <w:spacing w:val="4"/>
          <w:sz w:val="32"/>
          <w:szCs w:val="32"/>
          <w:lang w:val="en-GB" w:eastAsia="zh-TW"/>
        </w:rPr>
        <w:t>的戰略定位優勢</w:t>
      </w:r>
      <w:r w:rsidR="00593531" w:rsidRPr="00B822A2">
        <w:rPr>
          <w:rFonts w:ascii="Times New Roman" w:eastAsia="新細明體" w:hAnsi="Times New Roman" w:cs="Times New Roman"/>
          <w:spacing w:val="4"/>
          <w:sz w:val="32"/>
          <w:szCs w:val="32"/>
          <w:lang w:val="en-GB" w:eastAsia="zh-TW"/>
        </w:rPr>
        <w:t>，</w:t>
      </w:r>
      <w:r w:rsidRPr="00B822A2">
        <w:rPr>
          <w:rFonts w:ascii="Times New Roman" w:eastAsia="新細明體" w:hAnsi="Times New Roman" w:cs="Times New Roman"/>
          <w:spacing w:val="4"/>
          <w:sz w:val="32"/>
          <w:szCs w:val="32"/>
          <w:lang w:val="en-GB" w:eastAsia="zh-TW"/>
        </w:rPr>
        <w:t>深入推進粵港服務貿易自由化。</w:t>
      </w:r>
    </w:p>
    <w:p w:rsidR="00D1421A" w:rsidRPr="00B822A2" w:rsidRDefault="0052444E" w:rsidP="00272A5A">
      <w:pPr>
        <w:widowControl/>
        <w:adjustRightInd w:val="0"/>
        <w:snapToGrid w:val="0"/>
        <w:spacing w:line="560" w:lineRule="exact"/>
        <w:ind w:firstLineChars="200" w:firstLine="632"/>
        <w:rPr>
          <w:rFonts w:ascii="FangSong_GB2312" w:eastAsia="新細明體"/>
          <w:spacing w:val="-2"/>
          <w:sz w:val="32"/>
          <w:szCs w:val="32"/>
          <w:lang w:val="en-GB" w:eastAsia="zh-TW"/>
        </w:rPr>
      </w:pPr>
      <w:r w:rsidRPr="00B822A2">
        <w:rPr>
          <w:rFonts w:ascii="FangSong_GB2312" w:eastAsia="新細明體" w:hint="eastAsia"/>
          <w:spacing w:val="-2"/>
          <w:sz w:val="32"/>
          <w:szCs w:val="32"/>
          <w:lang w:val="en-GB" w:eastAsia="zh-TW"/>
        </w:rPr>
        <w:t>三、鼓勵香港中小微企業和青年到自由貿易試驗區創業。</w:t>
      </w:r>
    </w:p>
    <w:p w:rsidR="0030083E"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四、發揮香港在投資管理、貿易監管、金融創新等方面</w:t>
      </w:r>
      <w:r w:rsidRPr="00DA4F30">
        <w:rPr>
          <w:rFonts w:ascii="FangSong_GB2312" w:eastAsia="新細明體" w:hint="eastAsia"/>
          <w:sz w:val="32"/>
          <w:szCs w:val="32"/>
          <w:lang w:val="en-GB" w:eastAsia="zh-TW"/>
        </w:rPr>
        <w:t>的優勢</w:t>
      </w:r>
      <w:r w:rsidR="00593531" w:rsidRPr="00DA4F30">
        <w:rPr>
          <w:rFonts w:ascii="FangSong_GB2312" w:eastAsia="新細明體" w:hint="eastAsia"/>
          <w:sz w:val="32"/>
          <w:szCs w:val="32"/>
          <w:lang w:val="en-GB" w:eastAsia="zh-TW"/>
        </w:rPr>
        <w:t>，</w:t>
      </w:r>
      <w:r w:rsidRPr="00DA4F30">
        <w:rPr>
          <w:rFonts w:ascii="FangSong_GB2312" w:eastAsia="新細明體" w:hint="eastAsia"/>
          <w:sz w:val="32"/>
          <w:szCs w:val="32"/>
          <w:lang w:val="en-GB" w:eastAsia="zh-TW"/>
        </w:rPr>
        <w:t>與內地自</w:t>
      </w:r>
      <w:r w:rsidR="009B07CC" w:rsidRPr="00DA4F30">
        <w:rPr>
          <w:rFonts w:ascii="FangSong_GB2312" w:eastAsia="新細明體" w:hint="eastAsia"/>
          <w:sz w:val="32"/>
          <w:szCs w:val="32"/>
          <w:lang w:val="en-GB" w:eastAsia="zh-TW"/>
        </w:rPr>
        <w:t>由</w:t>
      </w:r>
      <w:r w:rsidRPr="00DA4F30">
        <w:rPr>
          <w:rFonts w:ascii="FangSong_GB2312" w:eastAsia="新細明體" w:hint="eastAsia"/>
          <w:sz w:val="32"/>
          <w:szCs w:val="32"/>
          <w:lang w:val="en-GB" w:eastAsia="zh-TW"/>
        </w:rPr>
        <w:t>貿易試驗區改革開放相結合</w:t>
      </w:r>
      <w:r w:rsidR="00593531" w:rsidRPr="00DA4F30">
        <w:rPr>
          <w:rFonts w:ascii="FangSong_GB2312" w:eastAsia="新細明體" w:hint="eastAsia"/>
          <w:sz w:val="32"/>
          <w:szCs w:val="32"/>
          <w:lang w:val="en-GB" w:eastAsia="zh-TW"/>
        </w:rPr>
        <w:t>，</w:t>
      </w:r>
      <w:r w:rsidRPr="00DA4F30">
        <w:rPr>
          <w:rFonts w:ascii="FangSong_GB2312" w:eastAsia="新細明體" w:hint="eastAsia"/>
          <w:sz w:val="32"/>
          <w:szCs w:val="32"/>
          <w:lang w:val="en-GB" w:eastAsia="zh-TW"/>
        </w:rPr>
        <w:t>創新發展</w:t>
      </w:r>
      <w:r w:rsidRPr="0052444E">
        <w:rPr>
          <w:rFonts w:ascii="FangSong_GB2312" w:eastAsia="新細明體" w:hint="eastAsia"/>
          <w:sz w:val="32"/>
          <w:szCs w:val="32"/>
          <w:lang w:val="en-GB" w:eastAsia="zh-TW"/>
        </w:rPr>
        <w:t>模式</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拓展合作空間。</w:t>
      </w:r>
    </w:p>
    <w:p w:rsidR="00655C64" w:rsidRPr="007C24D3" w:rsidRDefault="00655C64" w:rsidP="00272A5A">
      <w:pPr>
        <w:widowControl/>
        <w:adjustRightInd w:val="0"/>
        <w:snapToGrid w:val="0"/>
        <w:spacing w:line="560" w:lineRule="exact"/>
        <w:ind w:firstLineChars="200" w:firstLine="640"/>
        <w:rPr>
          <w:rFonts w:ascii="FangSong_GB2312" w:eastAsia="新細明體"/>
          <w:sz w:val="32"/>
          <w:szCs w:val="32"/>
          <w:lang w:val="en-GB" w:eastAsia="zh-TW"/>
        </w:rPr>
      </w:pPr>
    </w:p>
    <w:p w:rsidR="00D1421A" w:rsidRPr="007C24D3"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bookmarkStart w:id="27" w:name="_Toc482605399"/>
      <w:r w:rsidRPr="007C24D3">
        <w:rPr>
          <w:rFonts w:ascii="STKaiti" w:eastAsia="新細明體" w:hAnsi="STKaiti" w:cstheme="majorBidi" w:hint="eastAsia"/>
          <w:b/>
          <w:bCs/>
          <w:sz w:val="32"/>
          <w:szCs w:val="32"/>
          <w:lang w:val="en-GB" w:eastAsia="zh-TW"/>
        </w:rPr>
        <w:lastRenderedPageBreak/>
        <w:t>第二十一條</w:t>
      </w:r>
      <w:r w:rsidRPr="007C24D3">
        <w:rPr>
          <w:rFonts w:ascii="STKaiti" w:eastAsia="新細明體" w:hAnsi="STKaiti" w:cstheme="majorBidi"/>
          <w:b/>
          <w:bCs/>
          <w:sz w:val="32"/>
          <w:szCs w:val="32"/>
          <w:lang w:val="en-GB" w:eastAsia="zh-TW"/>
        </w:rPr>
        <w:t xml:space="preserve"> </w:t>
      </w:r>
      <w:r w:rsidR="003E459A" w:rsidRPr="007C24D3">
        <w:rPr>
          <w:rFonts w:ascii="STKaiti" w:eastAsia="新細明體" w:hAnsi="STKaiti" w:cstheme="majorBidi" w:hint="eastAsia"/>
          <w:b/>
          <w:bCs/>
          <w:sz w:val="32"/>
          <w:szCs w:val="32"/>
          <w:lang w:val="en-GB" w:eastAsia="zh-TW"/>
        </w:rPr>
        <w:t xml:space="preserve"> </w:t>
      </w:r>
      <w:r w:rsidRPr="007C24D3">
        <w:rPr>
          <w:rFonts w:ascii="STKaiti" w:eastAsia="新細明體" w:hAnsi="STKaiti" w:cstheme="majorBidi" w:hint="eastAsia"/>
          <w:b/>
          <w:bCs/>
          <w:sz w:val="32"/>
          <w:szCs w:val="32"/>
          <w:lang w:val="en-GB" w:eastAsia="zh-TW"/>
        </w:rPr>
        <w:t>深化香港與前海、南沙、橫琴合作</w:t>
      </w:r>
      <w:bookmarkEnd w:id="27"/>
    </w:p>
    <w:p w:rsidR="00D1421A" w:rsidRPr="00B822A2"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B822A2">
        <w:rPr>
          <w:rFonts w:ascii="新細明體" w:eastAsia="新細明體" w:hAnsi="新細明體" w:hint="eastAsia"/>
          <w:sz w:val="32"/>
          <w:szCs w:val="32"/>
          <w:lang w:val="en-GB" w:eastAsia="zh-TW"/>
        </w:rPr>
        <w:t>一、發揮現有合作</w:t>
      </w:r>
      <w:r w:rsidR="00593531" w:rsidRPr="00B822A2">
        <w:rPr>
          <w:rFonts w:ascii="新細明體" w:eastAsia="新細明體" w:hAnsi="新細明體" w:hint="eastAsia"/>
          <w:sz w:val="32"/>
          <w:szCs w:val="32"/>
          <w:lang w:val="en-GB" w:eastAsia="zh-TW"/>
        </w:rPr>
        <w:t>平台</w:t>
      </w:r>
      <w:r w:rsidRPr="00B822A2">
        <w:rPr>
          <w:rFonts w:ascii="新細明體" w:eastAsia="新細明體" w:hAnsi="新細明體" w:hint="eastAsia"/>
          <w:sz w:val="32"/>
          <w:szCs w:val="32"/>
          <w:lang w:val="en-GB" w:eastAsia="zh-TW"/>
        </w:rPr>
        <w:t>和聯絡機制的作用</w:t>
      </w:r>
      <w:r w:rsidR="00593531" w:rsidRPr="00B822A2">
        <w:rPr>
          <w:rFonts w:ascii="新細明體" w:eastAsia="新細明體" w:hAnsi="新細明體" w:hint="eastAsia"/>
          <w:sz w:val="32"/>
          <w:szCs w:val="32"/>
          <w:lang w:val="en-GB" w:eastAsia="zh-TW"/>
        </w:rPr>
        <w:t>，</w:t>
      </w:r>
      <w:r w:rsidRPr="00B822A2">
        <w:rPr>
          <w:rFonts w:ascii="新細明體" w:eastAsia="新細明體" w:hAnsi="新細明體" w:hint="eastAsia"/>
          <w:sz w:val="32"/>
          <w:szCs w:val="32"/>
          <w:lang w:val="en-GB" w:eastAsia="zh-TW"/>
        </w:rPr>
        <w:t>推動深化香港與前海、南沙</w:t>
      </w:r>
      <w:r w:rsidR="00953E4E" w:rsidRPr="002D28CE">
        <w:rPr>
          <w:rFonts w:ascii="新細明體" w:eastAsia="新細明體" w:hAnsi="新細明體" w:hint="eastAsia"/>
          <w:spacing w:val="2"/>
          <w:sz w:val="32"/>
          <w:szCs w:val="32"/>
          <w:lang w:val="en-GB" w:eastAsia="zh-TW"/>
        </w:rPr>
        <w:t>、</w:t>
      </w:r>
      <w:r w:rsidRPr="00B822A2">
        <w:rPr>
          <w:rFonts w:ascii="新細明體" w:eastAsia="新細明體" w:hAnsi="新細明體" w:hint="eastAsia"/>
          <w:sz w:val="32"/>
          <w:szCs w:val="32"/>
          <w:lang w:val="en-GB" w:eastAsia="zh-TW"/>
        </w:rPr>
        <w:t>橫琴的合作。</w:t>
      </w:r>
    </w:p>
    <w:p w:rsidR="00D1421A" w:rsidRPr="00655C64" w:rsidRDefault="0052444E" w:rsidP="00272A5A">
      <w:pPr>
        <w:widowControl/>
        <w:adjustRightInd w:val="0"/>
        <w:snapToGrid w:val="0"/>
        <w:spacing w:line="560" w:lineRule="exact"/>
        <w:ind w:firstLineChars="200" w:firstLine="640"/>
        <w:rPr>
          <w:rFonts w:ascii="新細明體" w:eastAsia="新細明體" w:hAnsi="新細明體"/>
          <w:spacing w:val="16"/>
          <w:sz w:val="32"/>
          <w:szCs w:val="32"/>
          <w:lang w:val="en-GB" w:eastAsia="zh-TW"/>
        </w:rPr>
      </w:pPr>
      <w:r w:rsidRPr="00B822A2">
        <w:rPr>
          <w:rFonts w:ascii="新細明體" w:eastAsia="新細明體" w:hAnsi="新細明體" w:hint="eastAsia"/>
          <w:sz w:val="32"/>
          <w:szCs w:val="32"/>
          <w:lang w:val="en-GB" w:eastAsia="zh-TW"/>
        </w:rPr>
        <w:t>二、</w:t>
      </w:r>
      <w:r w:rsidRPr="00655C64">
        <w:rPr>
          <w:rFonts w:ascii="新細明體" w:eastAsia="新細明體" w:hAnsi="新細明體" w:hint="eastAsia"/>
          <w:spacing w:val="-4"/>
          <w:sz w:val="32"/>
          <w:szCs w:val="32"/>
          <w:lang w:val="en-GB" w:eastAsia="zh-TW"/>
        </w:rPr>
        <w:t>支持前海、南沙</w:t>
      </w:r>
      <w:r w:rsidR="00953E4E" w:rsidRPr="00655C64">
        <w:rPr>
          <w:rFonts w:ascii="新細明體" w:eastAsia="新細明體" w:hAnsi="新細明體" w:hint="eastAsia"/>
          <w:spacing w:val="-4"/>
          <w:sz w:val="32"/>
          <w:szCs w:val="32"/>
          <w:lang w:val="en-GB" w:eastAsia="zh-TW"/>
        </w:rPr>
        <w:t>、</w:t>
      </w:r>
      <w:r w:rsidRPr="00655C64">
        <w:rPr>
          <w:rFonts w:ascii="新細明體" w:eastAsia="新細明體" w:hAnsi="新細明體" w:hint="eastAsia"/>
          <w:spacing w:val="-4"/>
          <w:sz w:val="32"/>
          <w:szCs w:val="32"/>
          <w:lang w:val="en-GB" w:eastAsia="zh-TW"/>
        </w:rPr>
        <w:t>橫琴在金融、交通航運、商貿、專業服務、</w:t>
      </w:r>
      <w:r w:rsidRPr="00655C64">
        <w:rPr>
          <w:rFonts w:ascii="新細明體" w:eastAsia="新細明體" w:hAnsi="新細明體" w:hint="eastAsia"/>
          <w:sz w:val="32"/>
          <w:szCs w:val="32"/>
          <w:lang w:val="en-GB" w:eastAsia="zh-TW"/>
        </w:rPr>
        <w:t>科技等重點領域繼續先行先試</w:t>
      </w:r>
      <w:r w:rsidR="00593531" w:rsidRPr="00655C64">
        <w:rPr>
          <w:rFonts w:ascii="新細明體" w:eastAsia="新細明體" w:hAnsi="新細明體" w:hint="eastAsia"/>
          <w:sz w:val="32"/>
          <w:szCs w:val="32"/>
          <w:lang w:val="en-GB" w:eastAsia="zh-TW"/>
        </w:rPr>
        <w:t>，</w:t>
      </w:r>
      <w:r w:rsidRPr="00655C64">
        <w:rPr>
          <w:rFonts w:ascii="新細明體" w:eastAsia="新細明體" w:hAnsi="新細明體" w:hint="eastAsia"/>
          <w:sz w:val="32"/>
          <w:szCs w:val="32"/>
          <w:lang w:val="en-GB" w:eastAsia="zh-TW"/>
        </w:rPr>
        <w:t>進一步擴大對香港開放</w:t>
      </w:r>
      <w:r w:rsidR="00593531" w:rsidRPr="00655C64">
        <w:rPr>
          <w:rFonts w:ascii="新細明體" w:eastAsia="新細明體" w:hAnsi="新細明體" w:hint="eastAsia"/>
          <w:sz w:val="32"/>
          <w:szCs w:val="32"/>
          <w:lang w:val="en-GB" w:eastAsia="zh-TW"/>
        </w:rPr>
        <w:t>，</w:t>
      </w:r>
      <w:r w:rsidRPr="00655C64">
        <w:rPr>
          <w:rFonts w:ascii="新細明體" w:eastAsia="新細明體" w:hAnsi="新細明體" w:hint="eastAsia"/>
          <w:sz w:val="32"/>
          <w:szCs w:val="32"/>
          <w:lang w:val="en-GB" w:eastAsia="zh-TW"/>
        </w:rPr>
        <w:t>探索與香港深化經濟合作的新模式。</w:t>
      </w:r>
    </w:p>
    <w:p w:rsidR="00D1421A" w:rsidRDefault="0052444E"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r w:rsidRPr="00B822A2">
        <w:rPr>
          <w:rFonts w:ascii="新細明體" w:eastAsia="新細明體" w:hAnsi="新細明體" w:hint="eastAsia"/>
          <w:sz w:val="32"/>
          <w:szCs w:val="32"/>
          <w:lang w:val="en-GB" w:eastAsia="zh-TW"/>
        </w:rPr>
        <w:t>三、推進粵港人才合作示範區建設</w:t>
      </w:r>
      <w:r w:rsidR="00593531" w:rsidRPr="00B822A2">
        <w:rPr>
          <w:rFonts w:ascii="新細明體" w:eastAsia="新細明體" w:hAnsi="新細明體" w:hint="eastAsia"/>
          <w:sz w:val="32"/>
          <w:szCs w:val="32"/>
          <w:lang w:val="en-GB" w:eastAsia="zh-TW"/>
        </w:rPr>
        <w:t>，</w:t>
      </w:r>
      <w:r w:rsidRPr="00B822A2">
        <w:rPr>
          <w:rFonts w:ascii="新細明體" w:eastAsia="新細明體" w:hAnsi="新細明體" w:hint="eastAsia"/>
          <w:sz w:val="32"/>
          <w:szCs w:val="32"/>
          <w:lang w:val="en-GB" w:eastAsia="zh-TW"/>
        </w:rPr>
        <w:t>支持香港青年到南沙、前海、橫琴發展創業</w:t>
      </w:r>
      <w:r w:rsidR="00593531" w:rsidRPr="00B822A2">
        <w:rPr>
          <w:rFonts w:ascii="新細明體" w:eastAsia="新細明體" w:hAnsi="新細明體" w:hint="eastAsia"/>
          <w:sz w:val="32"/>
          <w:szCs w:val="32"/>
          <w:lang w:val="en-GB" w:eastAsia="zh-TW"/>
        </w:rPr>
        <w:t>，</w:t>
      </w:r>
      <w:r w:rsidRPr="00B822A2">
        <w:rPr>
          <w:rFonts w:ascii="新細明體" w:eastAsia="新細明體" w:hAnsi="新細明體" w:hint="eastAsia"/>
          <w:sz w:val="32"/>
          <w:szCs w:val="32"/>
          <w:lang w:val="en-GB" w:eastAsia="zh-TW"/>
        </w:rPr>
        <w:t>例如粵港澳青年創業工場、青年夢工廠等。</w:t>
      </w:r>
    </w:p>
    <w:p w:rsidR="00655C64" w:rsidRPr="00B822A2" w:rsidRDefault="00655C64" w:rsidP="00272A5A">
      <w:pPr>
        <w:widowControl/>
        <w:adjustRightInd w:val="0"/>
        <w:snapToGrid w:val="0"/>
        <w:spacing w:line="560" w:lineRule="exact"/>
        <w:ind w:firstLineChars="200" w:firstLine="640"/>
        <w:rPr>
          <w:rFonts w:ascii="新細明體" w:eastAsia="新細明體" w:hAnsi="新細明體"/>
          <w:sz w:val="32"/>
          <w:szCs w:val="32"/>
          <w:lang w:val="en-GB" w:eastAsia="zh-TW"/>
        </w:rPr>
      </w:pPr>
    </w:p>
    <w:p w:rsidR="008D1A44" w:rsidRPr="007C24D3" w:rsidRDefault="0052444E" w:rsidP="00272A5A">
      <w:pPr>
        <w:keepNext/>
        <w:keepLines/>
        <w:spacing w:line="560" w:lineRule="exact"/>
        <w:jc w:val="center"/>
        <w:outlineLvl w:val="0"/>
        <w:rPr>
          <w:rFonts w:eastAsia="新細明體"/>
          <w:b/>
          <w:bCs/>
          <w:kern w:val="44"/>
          <w:sz w:val="32"/>
          <w:szCs w:val="44"/>
          <w:lang w:val="en-GB" w:eastAsia="zh-TW"/>
        </w:rPr>
      </w:pPr>
      <w:bookmarkStart w:id="28" w:name="_Toc482605400"/>
      <w:r w:rsidRPr="007C24D3">
        <w:rPr>
          <w:rFonts w:eastAsia="新細明體" w:hint="eastAsia"/>
          <w:b/>
          <w:bCs/>
          <w:kern w:val="44"/>
          <w:sz w:val="32"/>
          <w:szCs w:val="44"/>
          <w:lang w:val="en-GB" w:eastAsia="zh-TW"/>
        </w:rPr>
        <w:t>第六章</w:t>
      </w:r>
      <w:r w:rsidRPr="007C24D3">
        <w:rPr>
          <w:rFonts w:eastAsia="新細明體"/>
          <w:b/>
          <w:bCs/>
          <w:kern w:val="44"/>
          <w:sz w:val="32"/>
          <w:szCs w:val="44"/>
          <w:lang w:val="en-GB" w:eastAsia="zh-TW"/>
        </w:rPr>
        <w:t xml:space="preserve">  </w:t>
      </w:r>
      <w:r w:rsidRPr="007C24D3">
        <w:rPr>
          <w:rFonts w:eastAsia="新細明體" w:hint="eastAsia"/>
          <w:b/>
          <w:bCs/>
          <w:kern w:val="44"/>
          <w:sz w:val="32"/>
          <w:szCs w:val="44"/>
          <w:lang w:val="en-GB" w:eastAsia="zh-TW"/>
        </w:rPr>
        <w:t>貿易投資便利化</w:t>
      </w:r>
      <w:bookmarkEnd w:id="28"/>
    </w:p>
    <w:p w:rsidR="008D1A44" w:rsidRPr="007C24D3"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bookmarkStart w:id="29" w:name="_Toc482605401"/>
      <w:r w:rsidRPr="007C24D3">
        <w:rPr>
          <w:rFonts w:ascii="STKaiti" w:eastAsia="新細明體" w:hAnsi="STKaiti" w:cstheme="majorBidi" w:hint="eastAsia"/>
          <w:b/>
          <w:bCs/>
          <w:sz w:val="32"/>
          <w:szCs w:val="32"/>
          <w:lang w:val="en-GB" w:eastAsia="zh-TW"/>
        </w:rPr>
        <w:t>第二十二條</w:t>
      </w:r>
      <w:r w:rsidRPr="007C24D3">
        <w:rPr>
          <w:rFonts w:ascii="STKaiti" w:eastAsia="新細明體" w:hAnsi="STKaiti" w:cstheme="majorBidi"/>
          <w:b/>
          <w:bCs/>
          <w:sz w:val="32"/>
          <w:szCs w:val="32"/>
          <w:lang w:val="en-GB" w:eastAsia="zh-TW"/>
        </w:rPr>
        <w:t xml:space="preserve"> </w:t>
      </w:r>
      <w:r w:rsidR="003E459A" w:rsidRPr="007C24D3">
        <w:rPr>
          <w:rFonts w:ascii="STKaiti" w:eastAsia="新細明體" w:hAnsi="STKaiti" w:cstheme="majorBidi" w:hint="eastAsia"/>
          <w:b/>
          <w:bCs/>
          <w:sz w:val="32"/>
          <w:szCs w:val="32"/>
          <w:lang w:val="en-GB" w:eastAsia="zh-TW"/>
        </w:rPr>
        <w:t xml:space="preserve"> </w:t>
      </w:r>
      <w:r w:rsidRPr="007C24D3">
        <w:rPr>
          <w:rFonts w:ascii="STKaiti" w:eastAsia="新細明體" w:hAnsi="STKaiti" w:cstheme="majorBidi" w:hint="eastAsia"/>
          <w:b/>
          <w:bCs/>
          <w:sz w:val="32"/>
          <w:szCs w:val="32"/>
          <w:lang w:val="en-GB" w:eastAsia="zh-TW"/>
        </w:rPr>
        <w:t>貿易投資促進</w:t>
      </w:r>
      <w:bookmarkEnd w:id="29"/>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雙方同意</w:t>
      </w:r>
      <w:r w:rsidR="00593531">
        <w:rPr>
          <w:rFonts w:ascii="FangSong_GB2312" w:eastAsia="新細明體" w:hint="eastAsia"/>
          <w:sz w:val="32"/>
          <w:szCs w:val="32"/>
          <w:lang w:val="en-GB" w:eastAsia="zh-TW"/>
        </w:rPr>
        <w:t>採</w:t>
      </w:r>
      <w:r w:rsidRPr="0052444E">
        <w:rPr>
          <w:rFonts w:ascii="FangSong_GB2312" w:eastAsia="新細明體" w:hint="eastAsia"/>
          <w:sz w:val="32"/>
          <w:szCs w:val="32"/>
          <w:lang w:val="en-GB" w:eastAsia="zh-TW"/>
        </w:rPr>
        <w:t>取以下措施</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進一步加强在貿易投資促進領域的合作：</w:t>
      </w:r>
    </w:p>
    <w:p w:rsidR="008D1A44" w:rsidRPr="00B822A2" w:rsidRDefault="0052444E" w:rsidP="00272A5A">
      <w:pPr>
        <w:widowControl/>
        <w:adjustRightInd w:val="0"/>
        <w:snapToGrid w:val="0"/>
        <w:spacing w:line="560" w:lineRule="exact"/>
        <w:ind w:firstLineChars="200" w:firstLine="632"/>
        <w:rPr>
          <w:rFonts w:ascii="FangSong_GB2312" w:eastAsia="新細明體"/>
          <w:spacing w:val="-2"/>
          <w:sz w:val="32"/>
          <w:szCs w:val="32"/>
          <w:lang w:val="en-GB" w:eastAsia="zh-TW"/>
        </w:rPr>
      </w:pPr>
      <w:r w:rsidRPr="00B822A2">
        <w:rPr>
          <w:rFonts w:ascii="FangSong_GB2312" w:eastAsia="新細明體" w:hint="eastAsia"/>
          <w:spacing w:val="-2"/>
          <w:sz w:val="32"/>
          <w:szCs w:val="32"/>
          <w:lang w:val="en-GB" w:eastAsia="zh-TW"/>
        </w:rPr>
        <w:t>一、通報和宣傳各自對外貿易、吸收外資的政策法規</w:t>
      </w:r>
      <w:r w:rsidR="00593531" w:rsidRPr="00B822A2">
        <w:rPr>
          <w:rFonts w:ascii="FangSong_GB2312" w:eastAsia="新細明體" w:hint="eastAsia"/>
          <w:spacing w:val="-2"/>
          <w:sz w:val="32"/>
          <w:szCs w:val="32"/>
          <w:lang w:val="en-GB" w:eastAsia="zh-TW"/>
        </w:rPr>
        <w:t>，</w:t>
      </w:r>
      <w:r w:rsidRPr="00B822A2">
        <w:rPr>
          <w:rFonts w:ascii="FangSong_GB2312" w:eastAsia="新細明體" w:hint="eastAsia"/>
          <w:spacing w:val="-2"/>
          <w:sz w:val="32"/>
          <w:szCs w:val="32"/>
          <w:lang w:val="en-GB" w:eastAsia="zh-TW"/>
        </w:rPr>
        <w:t>實現信息共享。</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二、對解</w:t>
      </w:r>
      <w:r w:rsidR="00593531">
        <w:rPr>
          <w:rFonts w:ascii="FangSong_GB2312" w:eastAsia="新細明體" w:hint="eastAsia"/>
          <w:sz w:val="32"/>
          <w:szCs w:val="32"/>
          <w:lang w:val="en-GB" w:eastAsia="zh-TW"/>
        </w:rPr>
        <w:t>決</w:t>
      </w:r>
      <w:r w:rsidRPr="0052444E">
        <w:rPr>
          <w:rFonts w:ascii="FangSong_GB2312" w:eastAsia="新細明體" w:hint="eastAsia"/>
          <w:sz w:val="32"/>
          <w:szCs w:val="32"/>
          <w:lang w:val="en-GB" w:eastAsia="zh-TW"/>
        </w:rPr>
        <w:t>雙方貿易投資領域中存在的普遍性問題交換意見</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進行協商。</w:t>
      </w:r>
    </w:p>
    <w:p w:rsidR="008D1A44" w:rsidRPr="00992358" w:rsidRDefault="0052444E" w:rsidP="00272A5A">
      <w:pPr>
        <w:widowControl/>
        <w:adjustRightInd w:val="0"/>
        <w:snapToGrid w:val="0"/>
        <w:spacing w:line="560" w:lineRule="exact"/>
        <w:ind w:firstLineChars="200" w:firstLine="624"/>
        <w:rPr>
          <w:rFonts w:ascii="FangSong_GB2312" w:eastAsia="新細明體"/>
          <w:spacing w:val="-4"/>
          <w:sz w:val="32"/>
          <w:szCs w:val="32"/>
          <w:lang w:val="en-GB" w:eastAsia="zh-TW"/>
        </w:rPr>
      </w:pPr>
      <w:r w:rsidRPr="00992358">
        <w:rPr>
          <w:rFonts w:ascii="FangSong_GB2312" w:eastAsia="新細明體" w:hint="eastAsia"/>
          <w:spacing w:val="-4"/>
          <w:sz w:val="32"/>
          <w:szCs w:val="32"/>
          <w:lang w:val="en-GB" w:eastAsia="zh-TW"/>
        </w:rPr>
        <w:t>三、在促進相互投資及向海外投資的方面加强溝通與協作。</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四、在舉辦展覽會、組織出境或出國參加展覽會方面加强合作。</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lastRenderedPageBreak/>
        <w:t>五、對雙方共同關注的與貿易投資促進有關的其他問題進行交流。</w:t>
      </w:r>
    </w:p>
    <w:p w:rsidR="00992358" w:rsidRDefault="0052444E" w:rsidP="00655C64">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六、支持和協助半官方和非官方機構在貿易投資促進領域中發揮作用</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開展貿易投資促進活動。</w:t>
      </w:r>
      <w:bookmarkStart w:id="30" w:name="_Toc482605402"/>
    </w:p>
    <w:p w:rsidR="00655C64" w:rsidRDefault="00655C64" w:rsidP="00655C64">
      <w:pPr>
        <w:widowControl/>
        <w:adjustRightInd w:val="0"/>
        <w:snapToGrid w:val="0"/>
        <w:spacing w:line="560" w:lineRule="exact"/>
        <w:ind w:firstLineChars="200" w:firstLine="641"/>
        <w:rPr>
          <w:rFonts w:ascii="STKaiti" w:eastAsia="新細明體" w:hAnsi="STKaiti" w:cstheme="majorBidi"/>
          <w:b/>
          <w:bCs/>
          <w:sz w:val="32"/>
          <w:szCs w:val="32"/>
          <w:lang w:val="en-GB" w:eastAsia="zh-TW"/>
        </w:rPr>
      </w:pPr>
    </w:p>
    <w:p w:rsidR="008C554F" w:rsidRPr="007C24D3"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r w:rsidRPr="007C24D3">
        <w:rPr>
          <w:rFonts w:ascii="STKaiti" w:eastAsia="新細明體" w:hAnsi="STKaiti" w:cstheme="majorBidi" w:hint="eastAsia"/>
          <w:b/>
          <w:bCs/>
          <w:sz w:val="32"/>
          <w:szCs w:val="32"/>
          <w:lang w:val="en-GB" w:eastAsia="zh-TW"/>
        </w:rPr>
        <w:t>第二十三條</w:t>
      </w:r>
      <w:r w:rsidRPr="007C24D3">
        <w:rPr>
          <w:rFonts w:ascii="STKaiti" w:eastAsia="新細明體" w:hAnsi="STKaiti" w:cstheme="majorBidi"/>
          <w:b/>
          <w:bCs/>
          <w:sz w:val="32"/>
          <w:szCs w:val="32"/>
          <w:lang w:val="en-GB" w:eastAsia="zh-TW"/>
        </w:rPr>
        <w:t xml:space="preserve"> </w:t>
      </w:r>
      <w:r w:rsidR="003E459A" w:rsidRPr="007C24D3">
        <w:rPr>
          <w:rFonts w:ascii="STKaiti" w:eastAsia="新細明體" w:hAnsi="STKaiti" w:cstheme="majorBidi" w:hint="eastAsia"/>
          <w:b/>
          <w:bCs/>
          <w:sz w:val="32"/>
          <w:szCs w:val="32"/>
          <w:lang w:val="en-GB" w:eastAsia="zh-TW"/>
        </w:rPr>
        <w:t xml:space="preserve"> </w:t>
      </w:r>
      <w:r w:rsidRPr="007C24D3">
        <w:rPr>
          <w:rFonts w:ascii="STKaiti" w:eastAsia="新細明體" w:hAnsi="STKaiti" w:cstheme="majorBidi" w:hint="eastAsia"/>
          <w:b/>
          <w:bCs/>
          <w:sz w:val="32"/>
          <w:szCs w:val="32"/>
          <w:lang w:val="en-GB" w:eastAsia="zh-TW"/>
        </w:rPr>
        <w:t>質量監督檢驗檢疫</w:t>
      </w:r>
      <w:bookmarkEnd w:id="30"/>
    </w:p>
    <w:p w:rsidR="008C554F"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雙方同意</w:t>
      </w:r>
      <w:r w:rsidR="00593531">
        <w:rPr>
          <w:rFonts w:ascii="FangSong_GB2312" w:eastAsia="新細明體" w:hint="eastAsia"/>
          <w:sz w:val="32"/>
          <w:szCs w:val="32"/>
          <w:lang w:val="en-GB" w:eastAsia="zh-TW"/>
        </w:rPr>
        <w:t>採</w:t>
      </w:r>
      <w:r w:rsidRPr="0052444E">
        <w:rPr>
          <w:rFonts w:ascii="FangSong_GB2312" w:eastAsia="新細明體" w:hint="eastAsia"/>
          <w:sz w:val="32"/>
          <w:szCs w:val="32"/>
          <w:lang w:val="en-GB" w:eastAsia="zh-TW"/>
        </w:rPr>
        <w:t>取以下措施</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進一步加强在質量監督檢驗檢疫領域的合作：</w:t>
      </w:r>
    </w:p>
    <w:p w:rsidR="008C554F" w:rsidRPr="007C24D3" w:rsidRDefault="0052444E" w:rsidP="00272A5A">
      <w:pPr>
        <w:keepNext/>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一、機電</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品檢驗監督</w:t>
      </w:r>
    </w:p>
    <w:p w:rsidR="008C554F" w:rsidRPr="00B822A2" w:rsidRDefault="004B6832" w:rsidP="00272A5A">
      <w:pPr>
        <w:widowControl/>
        <w:adjustRightInd w:val="0"/>
        <w:snapToGrid w:val="0"/>
        <w:spacing w:line="560" w:lineRule="exact"/>
        <w:ind w:firstLineChars="200" w:firstLine="616"/>
        <w:rPr>
          <w:rFonts w:ascii="FangSong_GB2312" w:eastAsia="新細明體"/>
          <w:spacing w:val="-6"/>
          <w:sz w:val="32"/>
          <w:szCs w:val="32"/>
          <w:lang w:val="en-GB" w:eastAsia="zh-TW"/>
        </w:rPr>
      </w:pPr>
      <w:r>
        <w:rPr>
          <w:rFonts w:ascii="FangSong_GB2312" w:eastAsia="新細明體" w:hint="eastAsia"/>
          <w:spacing w:val="-6"/>
          <w:sz w:val="32"/>
          <w:szCs w:val="32"/>
          <w:lang w:val="en-GB" w:eastAsia="zh-TW"/>
        </w:rPr>
        <w:t>為</w:t>
      </w:r>
      <w:r w:rsidR="0052444E" w:rsidRPr="00B822A2">
        <w:rPr>
          <w:rFonts w:ascii="FangSong_GB2312" w:eastAsia="新細明體" w:hint="eastAsia"/>
          <w:spacing w:val="-6"/>
          <w:sz w:val="32"/>
          <w:szCs w:val="32"/>
          <w:lang w:val="en-GB" w:eastAsia="zh-TW"/>
        </w:rPr>
        <w:t>確保雙方消費者的安全</w:t>
      </w:r>
      <w:r w:rsidR="00593531" w:rsidRPr="00B822A2">
        <w:rPr>
          <w:rFonts w:ascii="FangSong_GB2312" w:eastAsia="新細明體" w:hint="eastAsia"/>
          <w:spacing w:val="-6"/>
          <w:sz w:val="32"/>
          <w:szCs w:val="32"/>
          <w:lang w:val="en-GB" w:eastAsia="zh-TW"/>
        </w:rPr>
        <w:t>，</w:t>
      </w:r>
      <w:r w:rsidR="0052444E" w:rsidRPr="00B822A2">
        <w:rPr>
          <w:rFonts w:ascii="FangSong_GB2312" w:eastAsia="新細明體" w:hint="eastAsia"/>
          <w:spacing w:val="-6"/>
          <w:sz w:val="32"/>
          <w:szCs w:val="32"/>
          <w:lang w:val="en-GB" w:eastAsia="zh-TW"/>
        </w:rPr>
        <w:t>雙方通過已建立的聯繫渠道</w:t>
      </w:r>
      <w:r w:rsidR="00593531" w:rsidRPr="00B822A2">
        <w:rPr>
          <w:rFonts w:ascii="FangSong_GB2312" w:eastAsia="新細明體" w:hint="eastAsia"/>
          <w:spacing w:val="-6"/>
          <w:sz w:val="32"/>
          <w:szCs w:val="32"/>
          <w:lang w:val="en-GB" w:eastAsia="zh-TW"/>
        </w:rPr>
        <w:t>，</w:t>
      </w:r>
      <w:r w:rsidR="0052444E" w:rsidRPr="00B822A2">
        <w:rPr>
          <w:rFonts w:ascii="FangSong_GB2312" w:eastAsia="新細明體" w:hint="eastAsia"/>
          <w:spacing w:val="-6"/>
          <w:sz w:val="32"/>
          <w:szCs w:val="32"/>
          <w:lang w:val="en-GB" w:eastAsia="zh-TW"/>
        </w:rPr>
        <w:t>加强信息互通與交流</w:t>
      </w:r>
      <w:r w:rsidR="00593531" w:rsidRPr="00B822A2">
        <w:rPr>
          <w:rFonts w:ascii="FangSong_GB2312" w:eastAsia="新細明體" w:hint="eastAsia"/>
          <w:spacing w:val="-6"/>
          <w:sz w:val="32"/>
          <w:szCs w:val="32"/>
          <w:lang w:val="en-GB" w:eastAsia="zh-TW"/>
        </w:rPr>
        <w:t>，並</w:t>
      </w:r>
      <w:r w:rsidR="0052444E" w:rsidRPr="00B822A2">
        <w:rPr>
          <w:rFonts w:ascii="FangSong_GB2312" w:eastAsia="新細明體" w:hint="eastAsia"/>
          <w:spacing w:val="-6"/>
          <w:sz w:val="32"/>
          <w:szCs w:val="32"/>
          <w:lang w:val="en-GB" w:eastAsia="zh-TW"/>
        </w:rPr>
        <w:t>特別注重有關機電</w:t>
      </w:r>
      <w:r w:rsidR="007333A3">
        <w:rPr>
          <w:rFonts w:ascii="FangSong_GB2312" w:eastAsia="新細明體" w:hint="eastAsia"/>
          <w:spacing w:val="-6"/>
          <w:sz w:val="32"/>
          <w:szCs w:val="32"/>
          <w:lang w:val="en-GB" w:eastAsia="zh-TW"/>
        </w:rPr>
        <w:t>產</w:t>
      </w:r>
      <w:r w:rsidR="0052444E" w:rsidRPr="00B822A2">
        <w:rPr>
          <w:rFonts w:ascii="FangSong_GB2312" w:eastAsia="新細明體" w:hint="eastAsia"/>
          <w:spacing w:val="-6"/>
          <w:sz w:val="32"/>
          <w:szCs w:val="32"/>
          <w:lang w:val="en-GB" w:eastAsia="zh-TW"/>
        </w:rPr>
        <w:t>品的安全信息和情報的交換</w:t>
      </w:r>
      <w:r w:rsidR="00593531" w:rsidRPr="00B822A2">
        <w:rPr>
          <w:rFonts w:ascii="FangSong_GB2312" w:eastAsia="新細明體" w:hint="eastAsia"/>
          <w:spacing w:val="-6"/>
          <w:sz w:val="32"/>
          <w:szCs w:val="32"/>
          <w:lang w:val="en-GB" w:eastAsia="zh-TW"/>
        </w:rPr>
        <w:t>，</w:t>
      </w:r>
      <w:r w:rsidR="0052444E" w:rsidRPr="00B822A2">
        <w:rPr>
          <w:rFonts w:ascii="FangSong_GB2312" w:eastAsia="新細明體" w:hint="eastAsia"/>
          <w:spacing w:val="-6"/>
          <w:sz w:val="32"/>
          <w:szCs w:val="32"/>
          <w:lang w:val="en-GB" w:eastAsia="zh-TW"/>
        </w:rPr>
        <w:t>共同防範機電</w:t>
      </w:r>
      <w:r w:rsidR="007333A3">
        <w:rPr>
          <w:rFonts w:ascii="FangSong_GB2312" w:eastAsia="新細明體" w:hint="eastAsia"/>
          <w:spacing w:val="-6"/>
          <w:sz w:val="32"/>
          <w:szCs w:val="32"/>
          <w:lang w:val="en-GB" w:eastAsia="zh-TW"/>
        </w:rPr>
        <w:t>產</w:t>
      </w:r>
      <w:r w:rsidR="0052444E" w:rsidRPr="00B822A2">
        <w:rPr>
          <w:rFonts w:ascii="FangSong_GB2312" w:eastAsia="新細明體" w:hint="eastAsia"/>
          <w:spacing w:val="-6"/>
          <w:sz w:val="32"/>
          <w:szCs w:val="32"/>
          <w:lang w:val="en-GB" w:eastAsia="zh-TW"/>
        </w:rPr>
        <w:t>品出現的安全問題。共同促進檢驗監督人員的培訓合作。</w:t>
      </w:r>
    </w:p>
    <w:p w:rsidR="008C554F"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雙方將致力落實國家質量監督檢驗檢疫總局與香港機電工程署</w:t>
      </w:r>
      <w:r w:rsidR="00593531">
        <w:rPr>
          <w:rFonts w:ascii="FangSong_GB2312" w:eastAsia="新細明體" w:hint="eastAsia"/>
          <w:sz w:val="32"/>
          <w:szCs w:val="32"/>
          <w:lang w:val="en-GB" w:eastAsia="zh-TW"/>
        </w:rPr>
        <w:t>於</w:t>
      </w:r>
      <w:r w:rsidRPr="0052444E">
        <w:rPr>
          <w:rFonts w:ascii="FangSong_GB2312" w:eastAsia="新細明體" w:hint="eastAsia"/>
          <w:sz w:val="32"/>
          <w:szCs w:val="32"/>
          <w:lang w:val="en-GB" w:eastAsia="zh-TW"/>
        </w:rPr>
        <w:t>二〇〇三年二月十二日簽署的《機電</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品安全合作安排》的有關工作。</w:t>
      </w:r>
    </w:p>
    <w:p w:rsidR="008C554F" w:rsidRPr="007C24D3" w:rsidRDefault="0052444E" w:rsidP="00272A5A">
      <w:pPr>
        <w:keepNext/>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二、動植物檢驗檢疫和食品安全</w:t>
      </w:r>
    </w:p>
    <w:p w:rsidR="008C554F"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利用雙方現有檢驗檢疫協調機制</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加强在動植物檢驗檢疫和食品安全方面的合作</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以便雙方更有效地執行各自有關法規。</w:t>
      </w:r>
    </w:p>
    <w:p w:rsidR="008C554F" w:rsidRPr="00B822A2" w:rsidRDefault="0052444E" w:rsidP="00272A5A">
      <w:pPr>
        <w:widowControl/>
        <w:adjustRightInd w:val="0"/>
        <w:snapToGrid w:val="0"/>
        <w:spacing w:line="560" w:lineRule="exact"/>
        <w:ind w:firstLineChars="200" w:firstLine="664"/>
        <w:rPr>
          <w:rFonts w:ascii="FangSong_GB2312" w:eastAsia="新細明體"/>
          <w:spacing w:val="6"/>
          <w:sz w:val="32"/>
          <w:szCs w:val="32"/>
          <w:lang w:val="en-GB" w:eastAsia="zh-TW"/>
        </w:rPr>
      </w:pPr>
      <w:r w:rsidRPr="00B822A2">
        <w:rPr>
          <w:rFonts w:ascii="FangSong_GB2312" w:eastAsia="新細明體" w:hint="eastAsia"/>
          <w:spacing w:val="6"/>
          <w:sz w:val="32"/>
          <w:szCs w:val="32"/>
          <w:lang w:val="en-GB" w:eastAsia="zh-TW"/>
        </w:rPr>
        <w:t>雙方同意積極推進《國家質檢總局與香港商務及經濟發展局關</w:t>
      </w:r>
      <w:r w:rsidR="00593531" w:rsidRPr="00B822A2">
        <w:rPr>
          <w:rFonts w:ascii="FangSong_GB2312" w:eastAsia="新細明體" w:hint="eastAsia"/>
          <w:spacing w:val="6"/>
          <w:sz w:val="32"/>
          <w:szCs w:val="32"/>
          <w:lang w:val="en-GB" w:eastAsia="zh-TW"/>
        </w:rPr>
        <w:t>於</w:t>
      </w:r>
      <w:r w:rsidRPr="00B822A2">
        <w:rPr>
          <w:rFonts w:ascii="FangSong_GB2312" w:eastAsia="新細明體" w:hint="eastAsia"/>
          <w:spacing w:val="6"/>
          <w:sz w:val="32"/>
          <w:szCs w:val="32"/>
          <w:lang w:val="en-GB" w:eastAsia="zh-TW"/>
        </w:rPr>
        <w:t>進口葡萄酒經香港中轉內地的檢驗安排諒解備忘</w:t>
      </w:r>
      <w:r w:rsidRPr="00B822A2">
        <w:rPr>
          <w:rFonts w:ascii="FangSong_GB2312" w:eastAsia="新細明體" w:hint="eastAsia"/>
          <w:spacing w:val="6"/>
          <w:sz w:val="32"/>
          <w:szCs w:val="32"/>
          <w:lang w:val="en-GB" w:eastAsia="zh-TW"/>
        </w:rPr>
        <w:lastRenderedPageBreak/>
        <w:t>錄》的磋商進程</w:t>
      </w:r>
      <w:r w:rsidR="00593531" w:rsidRPr="00B822A2">
        <w:rPr>
          <w:rFonts w:ascii="FangSong_GB2312" w:eastAsia="新細明體" w:hint="eastAsia"/>
          <w:spacing w:val="6"/>
          <w:sz w:val="32"/>
          <w:szCs w:val="32"/>
          <w:lang w:val="en-GB" w:eastAsia="zh-TW"/>
        </w:rPr>
        <w:t>，</w:t>
      </w:r>
      <w:r w:rsidRPr="00B822A2">
        <w:rPr>
          <w:rFonts w:ascii="FangSong_GB2312" w:eastAsia="新細明體" w:hint="eastAsia"/>
          <w:spacing w:val="6"/>
          <w:sz w:val="32"/>
          <w:szCs w:val="32"/>
          <w:lang w:val="en-GB" w:eastAsia="zh-TW"/>
        </w:rPr>
        <w:t>積極開展合作</w:t>
      </w:r>
      <w:r w:rsidR="00593531" w:rsidRPr="00B822A2">
        <w:rPr>
          <w:rFonts w:ascii="FangSong_GB2312" w:eastAsia="新細明體" w:hint="eastAsia"/>
          <w:spacing w:val="6"/>
          <w:sz w:val="32"/>
          <w:szCs w:val="32"/>
          <w:lang w:val="en-GB" w:eastAsia="zh-TW"/>
        </w:rPr>
        <w:t>，</w:t>
      </w:r>
      <w:r w:rsidRPr="00B822A2">
        <w:rPr>
          <w:rFonts w:ascii="FangSong_GB2312" w:eastAsia="新細明體" w:hint="eastAsia"/>
          <w:spacing w:val="6"/>
          <w:sz w:val="32"/>
          <w:szCs w:val="32"/>
          <w:lang w:val="en-GB" w:eastAsia="zh-TW"/>
        </w:rPr>
        <w:t>在符合雙方相關法律法規</w:t>
      </w:r>
      <w:r w:rsidR="00593531" w:rsidRPr="00B822A2">
        <w:rPr>
          <w:rFonts w:ascii="FangSong_GB2312" w:eastAsia="新細明體" w:hint="eastAsia"/>
          <w:spacing w:val="6"/>
          <w:sz w:val="32"/>
          <w:szCs w:val="32"/>
          <w:lang w:val="en-GB" w:eastAsia="zh-TW"/>
        </w:rPr>
        <w:t>並</w:t>
      </w:r>
      <w:r w:rsidRPr="00B822A2">
        <w:rPr>
          <w:rFonts w:ascii="FangSong_GB2312" w:eastAsia="新細明體" w:hint="eastAsia"/>
          <w:spacing w:val="6"/>
          <w:sz w:val="32"/>
          <w:szCs w:val="32"/>
          <w:lang w:val="en-GB" w:eastAsia="zh-TW"/>
        </w:rPr>
        <w:t>確保安全的前提下</w:t>
      </w:r>
      <w:r w:rsidR="00593531" w:rsidRPr="00B822A2">
        <w:rPr>
          <w:rFonts w:ascii="FangSong_GB2312" w:eastAsia="新細明體" w:hint="eastAsia"/>
          <w:spacing w:val="6"/>
          <w:sz w:val="32"/>
          <w:szCs w:val="32"/>
          <w:lang w:val="en-GB" w:eastAsia="zh-TW"/>
        </w:rPr>
        <w:t>，</w:t>
      </w:r>
      <w:r w:rsidRPr="00B822A2">
        <w:rPr>
          <w:rFonts w:ascii="FangSong_GB2312" w:eastAsia="新細明體" w:hint="eastAsia"/>
          <w:spacing w:val="6"/>
          <w:sz w:val="32"/>
          <w:szCs w:val="32"/>
          <w:lang w:val="en-GB" w:eastAsia="zh-TW"/>
        </w:rPr>
        <w:t>對經香港中轉輸內地葡萄酒</w:t>
      </w:r>
      <w:r w:rsidR="007333A3">
        <w:rPr>
          <w:rFonts w:ascii="FangSong_GB2312" w:eastAsia="新細明體" w:hint="eastAsia"/>
          <w:spacing w:val="6"/>
          <w:sz w:val="32"/>
          <w:szCs w:val="32"/>
          <w:lang w:val="en-GB" w:eastAsia="zh-TW"/>
        </w:rPr>
        <w:t>產</w:t>
      </w:r>
      <w:r w:rsidRPr="00B822A2">
        <w:rPr>
          <w:rFonts w:ascii="FangSong_GB2312" w:eastAsia="新細明體" w:hint="eastAsia"/>
          <w:spacing w:val="6"/>
          <w:sz w:val="32"/>
          <w:szCs w:val="32"/>
          <w:lang w:val="en-GB" w:eastAsia="zh-TW"/>
        </w:rPr>
        <w:t>品</w:t>
      </w:r>
      <w:r w:rsidR="00593531" w:rsidRPr="00B822A2">
        <w:rPr>
          <w:rFonts w:ascii="FangSong_GB2312" w:eastAsia="新細明體" w:hint="eastAsia"/>
          <w:spacing w:val="6"/>
          <w:sz w:val="32"/>
          <w:szCs w:val="32"/>
          <w:lang w:val="en-GB" w:eastAsia="zh-TW"/>
        </w:rPr>
        <w:t>採</w:t>
      </w:r>
      <w:r w:rsidRPr="00B822A2">
        <w:rPr>
          <w:rFonts w:ascii="FangSong_GB2312" w:eastAsia="新細明體" w:hint="eastAsia"/>
          <w:spacing w:val="6"/>
          <w:sz w:val="32"/>
          <w:szCs w:val="32"/>
          <w:lang w:val="en-GB" w:eastAsia="zh-TW"/>
        </w:rPr>
        <w:t>取便利通關等相關措施。</w:t>
      </w:r>
    </w:p>
    <w:p w:rsidR="008C554F" w:rsidRPr="007C24D3" w:rsidRDefault="0052444E" w:rsidP="00272A5A">
      <w:pPr>
        <w:keepNext/>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三、衛生檢疫監管</w:t>
      </w:r>
    </w:p>
    <w:p w:rsidR="008C554F"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雙方利用現有渠道</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定期通報兩地的疫情信息</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加强衛生檢疫的學術交流與合作研究</w:t>
      </w:r>
      <w:r w:rsidR="00794050">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探討往返廣東、深圳各口岸小型船舶的衛生監督問題</w:t>
      </w:r>
      <w:r w:rsidR="00794050">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加强在熱帶傳染病、</w:t>
      </w:r>
      <w:r w:rsidRPr="007C24D3">
        <w:rPr>
          <w:rFonts w:ascii="FangSong_GB2312" w:eastAsia="新細明體" w:hint="eastAsia"/>
          <w:sz w:val="32"/>
          <w:szCs w:val="32"/>
          <w:lang w:val="en-GB" w:eastAsia="zh-TW"/>
        </w:rPr>
        <w:t>病媒</w:t>
      </w:r>
      <w:r w:rsidRPr="0052444E">
        <w:rPr>
          <w:rFonts w:ascii="FangSong_GB2312" w:eastAsia="新細明體" w:hint="eastAsia"/>
          <w:sz w:val="32"/>
          <w:szCs w:val="32"/>
          <w:lang w:val="en-GB" w:eastAsia="zh-TW"/>
        </w:rPr>
        <w:t>生物調查和防範</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以及在生物醫藥類特殊物品衛生檢疫監管和核生化物品檢測、處置方面的合作。</w:t>
      </w:r>
    </w:p>
    <w:p w:rsidR="00216D1D" w:rsidRPr="00C24BD9"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四、雙方主管部門利用現有合作渠道</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加强認證認可領域制度創新方面的合作</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支持認證認可、檢驗檢測機構間開展技術交流與合作。</w:t>
      </w:r>
    </w:p>
    <w:p w:rsidR="008C554F"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五、</w:t>
      </w:r>
      <w:r w:rsidR="004B6832">
        <w:rPr>
          <w:rFonts w:ascii="FangSong_GB2312" w:eastAsia="新細明體" w:hint="eastAsia"/>
          <w:sz w:val="32"/>
          <w:szCs w:val="32"/>
          <w:lang w:val="en-GB" w:eastAsia="zh-TW"/>
        </w:rPr>
        <w:t>為</w:t>
      </w:r>
      <w:r w:rsidRPr="0052444E">
        <w:rPr>
          <w:rFonts w:ascii="FangSong_GB2312" w:eastAsia="新細明體" w:hint="eastAsia"/>
          <w:sz w:val="32"/>
          <w:szCs w:val="32"/>
          <w:lang w:val="en-GB" w:eastAsia="zh-TW"/>
        </w:rPr>
        <w:t>保障兩地消費品安全</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加强兩地在消費品安全領域的合作與交流</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根據兩地主管部門簽署的制度安排及建立的溝通聯繫渠道</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定期舉行工作會議</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同時開展消費品安全領域的技術交流與培訓等合作。</w:t>
      </w:r>
    </w:p>
    <w:p w:rsidR="008C554F"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六、積極推動香港檢測實驗室與已加入設有國家成員機構的認證檢測國際多邊互認體系（如</w:t>
      </w:r>
      <w:r w:rsidRPr="0052444E">
        <w:rPr>
          <w:rFonts w:ascii="FangSong_GB2312" w:eastAsia="新細明體"/>
          <w:sz w:val="32"/>
          <w:szCs w:val="32"/>
          <w:lang w:val="en-GB" w:eastAsia="zh-TW"/>
        </w:rPr>
        <w:t>IECEE/CB</w:t>
      </w:r>
      <w:r w:rsidRPr="0052444E">
        <w:rPr>
          <w:rFonts w:ascii="FangSong_GB2312" w:eastAsia="新細明體" w:hint="eastAsia"/>
          <w:sz w:val="32"/>
          <w:szCs w:val="32"/>
          <w:lang w:val="en-GB" w:eastAsia="zh-TW"/>
        </w:rPr>
        <w:t>體系）的內地認證機構開展合作</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成</w:t>
      </w:r>
      <w:r w:rsidR="004B6832">
        <w:rPr>
          <w:rFonts w:ascii="FangSong_GB2312" w:eastAsia="新細明體" w:hint="eastAsia"/>
          <w:sz w:val="32"/>
          <w:szCs w:val="32"/>
          <w:lang w:val="en-GB" w:eastAsia="zh-TW"/>
        </w:rPr>
        <w:t>為</w:t>
      </w:r>
      <w:r w:rsidRPr="0052444E">
        <w:rPr>
          <w:rFonts w:ascii="FangSong_GB2312" w:eastAsia="新細明體" w:hint="eastAsia"/>
          <w:sz w:val="32"/>
          <w:szCs w:val="32"/>
          <w:lang w:val="en-GB" w:eastAsia="zh-TW"/>
        </w:rPr>
        <w:t>該互認體系所接受的檢測實驗室。</w:t>
      </w:r>
    </w:p>
    <w:p w:rsidR="001D7C0D" w:rsidRPr="00C24BD9"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七、</w:t>
      </w:r>
      <w:r w:rsidRPr="007C24D3">
        <w:rPr>
          <w:rFonts w:ascii="FangSong_GB2312" w:eastAsia="新細明體" w:hint="eastAsia"/>
          <w:sz w:val="32"/>
          <w:szCs w:val="32"/>
          <w:lang w:val="en-GB" w:eastAsia="zh-TW"/>
        </w:rPr>
        <w:t>積極考慮推薦一家符合條件的位</w:t>
      </w:r>
      <w:r w:rsidR="00593531" w:rsidRPr="007C24D3">
        <w:rPr>
          <w:rFonts w:ascii="FangSong_GB2312" w:eastAsia="新細明體" w:hint="eastAsia"/>
          <w:sz w:val="32"/>
          <w:szCs w:val="32"/>
          <w:lang w:val="en-GB" w:eastAsia="zh-TW"/>
        </w:rPr>
        <w:t>於</w:t>
      </w:r>
      <w:r w:rsidRPr="007C24D3">
        <w:rPr>
          <w:rFonts w:ascii="FangSong_GB2312" w:eastAsia="新細明體" w:hint="eastAsia"/>
          <w:sz w:val="32"/>
          <w:szCs w:val="32"/>
          <w:lang w:val="en-GB" w:eastAsia="zh-TW"/>
        </w:rPr>
        <w:t>香港的認證機構作</w:t>
      </w:r>
      <w:r w:rsidR="004B6832">
        <w:rPr>
          <w:rFonts w:ascii="FangSong_GB2312" w:eastAsia="新細明體" w:hint="eastAsia"/>
          <w:sz w:val="32"/>
          <w:szCs w:val="32"/>
          <w:lang w:val="en-GB" w:eastAsia="zh-TW"/>
        </w:rPr>
        <w:t>為</w:t>
      </w:r>
      <w:r w:rsidRPr="007C24D3">
        <w:rPr>
          <w:rFonts w:ascii="FangSong_GB2312" w:eastAsia="新細明體" w:hint="eastAsia"/>
          <w:sz w:val="32"/>
          <w:szCs w:val="32"/>
          <w:lang w:val="en-GB" w:eastAsia="zh-TW"/>
        </w:rPr>
        <w:t>中國國家認證機構（</w:t>
      </w:r>
      <w:r w:rsidRPr="007C24D3">
        <w:rPr>
          <w:rFonts w:ascii="FangSong_GB2312" w:eastAsia="新細明體"/>
          <w:sz w:val="32"/>
          <w:szCs w:val="32"/>
          <w:lang w:val="en-GB" w:eastAsia="zh-TW"/>
        </w:rPr>
        <w:t>NCB</w:t>
      </w:r>
      <w:r w:rsidRPr="007C24D3">
        <w:rPr>
          <w:rFonts w:ascii="FangSong_GB2312" w:eastAsia="新細明體" w:hint="eastAsia"/>
          <w:sz w:val="32"/>
          <w:szCs w:val="32"/>
          <w:lang w:val="en-GB" w:eastAsia="zh-TW"/>
        </w:rPr>
        <w:t>）加入國際電工委員會電工</w:t>
      </w:r>
      <w:r w:rsidR="007333A3">
        <w:rPr>
          <w:rFonts w:ascii="FangSong_GB2312" w:eastAsia="新細明體" w:hint="eastAsia"/>
          <w:sz w:val="32"/>
          <w:szCs w:val="32"/>
          <w:lang w:val="en-GB" w:eastAsia="zh-TW"/>
        </w:rPr>
        <w:t>產</w:t>
      </w:r>
      <w:r w:rsidRPr="007C24D3">
        <w:rPr>
          <w:rFonts w:ascii="FangSong_GB2312" w:eastAsia="新細明體" w:hint="eastAsia"/>
          <w:sz w:val="32"/>
          <w:szCs w:val="32"/>
          <w:lang w:val="en-GB" w:eastAsia="zh-TW"/>
        </w:rPr>
        <w:t>品合格測試與認證組織（</w:t>
      </w:r>
      <w:r w:rsidRPr="007C24D3">
        <w:rPr>
          <w:rFonts w:ascii="FangSong_GB2312" w:eastAsia="新細明體"/>
          <w:sz w:val="32"/>
          <w:szCs w:val="32"/>
          <w:lang w:val="en-GB" w:eastAsia="zh-TW"/>
        </w:rPr>
        <w:t>IECEE</w:t>
      </w:r>
      <w:r w:rsidRPr="007C24D3">
        <w:rPr>
          <w:rFonts w:ascii="FangSong_GB2312" w:eastAsia="新細明體" w:hint="eastAsia"/>
          <w:sz w:val="32"/>
          <w:szCs w:val="32"/>
          <w:lang w:val="en-GB" w:eastAsia="zh-TW"/>
        </w:rPr>
        <w:t>）。</w:t>
      </w:r>
    </w:p>
    <w:p w:rsidR="00B1795A" w:rsidRDefault="0052444E" w:rsidP="00272A5A">
      <w:pPr>
        <w:widowControl/>
        <w:adjustRightInd w:val="0"/>
        <w:snapToGrid w:val="0"/>
        <w:spacing w:line="560" w:lineRule="exact"/>
        <w:ind w:firstLineChars="200" w:firstLine="624"/>
        <w:rPr>
          <w:rFonts w:ascii="FangSong_GB2312" w:eastAsia="新細明體"/>
          <w:spacing w:val="-4"/>
          <w:sz w:val="32"/>
          <w:szCs w:val="32"/>
          <w:lang w:val="en-GB" w:eastAsia="zh-TW"/>
        </w:rPr>
      </w:pPr>
      <w:r w:rsidRPr="00B822A2">
        <w:rPr>
          <w:rFonts w:ascii="FangSong_GB2312" w:eastAsia="新細明體" w:hint="eastAsia"/>
          <w:spacing w:val="-4"/>
          <w:sz w:val="32"/>
          <w:szCs w:val="32"/>
          <w:lang w:val="en-GB" w:eastAsia="zh-TW"/>
        </w:rPr>
        <w:lastRenderedPageBreak/>
        <w:t>八、研究符合條件的香港企業在內地開設的認證機構</w:t>
      </w:r>
      <w:r w:rsidR="00593531" w:rsidRPr="00B822A2">
        <w:rPr>
          <w:rFonts w:ascii="FangSong_GB2312" w:eastAsia="新細明體" w:hint="eastAsia"/>
          <w:spacing w:val="-4"/>
          <w:sz w:val="32"/>
          <w:szCs w:val="32"/>
          <w:lang w:val="en-GB" w:eastAsia="zh-TW"/>
        </w:rPr>
        <w:t>，</w:t>
      </w:r>
      <w:r w:rsidRPr="00B822A2">
        <w:rPr>
          <w:rFonts w:ascii="FangSong_GB2312" w:eastAsia="新細明體" w:hint="eastAsia"/>
          <w:spacing w:val="-4"/>
          <w:sz w:val="32"/>
          <w:szCs w:val="32"/>
          <w:lang w:val="en-GB" w:eastAsia="zh-TW"/>
        </w:rPr>
        <w:t>申請成</w:t>
      </w:r>
      <w:r w:rsidR="004B6832">
        <w:rPr>
          <w:rFonts w:ascii="FangSong_GB2312" w:eastAsia="新細明體" w:hint="eastAsia"/>
          <w:spacing w:val="-4"/>
          <w:sz w:val="32"/>
          <w:szCs w:val="32"/>
          <w:lang w:val="en-GB" w:eastAsia="zh-TW"/>
        </w:rPr>
        <w:t>為</w:t>
      </w:r>
      <w:r w:rsidRPr="00B822A2">
        <w:rPr>
          <w:rFonts w:ascii="FangSong_GB2312" w:eastAsia="新細明體" w:hint="eastAsia"/>
          <w:spacing w:val="-4"/>
          <w:sz w:val="32"/>
          <w:szCs w:val="32"/>
          <w:lang w:val="en-GB" w:eastAsia="zh-TW"/>
        </w:rPr>
        <w:t>中國强制性</w:t>
      </w:r>
      <w:r w:rsidR="007333A3">
        <w:rPr>
          <w:rFonts w:ascii="FangSong_GB2312" w:eastAsia="新細明體" w:hint="eastAsia"/>
          <w:spacing w:val="-4"/>
          <w:sz w:val="32"/>
          <w:szCs w:val="32"/>
          <w:lang w:val="en-GB" w:eastAsia="zh-TW"/>
        </w:rPr>
        <w:t>產</w:t>
      </w:r>
      <w:r w:rsidRPr="00B822A2">
        <w:rPr>
          <w:rFonts w:ascii="FangSong_GB2312" w:eastAsia="新細明體" w:hint="eastAsia"/>
          <w:spacing w:val="-4"/>
          <w:sz w:val="32"/>
          <w:szCs w:val="32"/>
          <w:lang w:val="en-GB" w:eastAsia="zh-TW"/>
        </w:rPr>
        <w:t>品認證（</w:t>
      </w:r>
      <w:r w:rsidRPr="00B822A2">
        <w:rPr>
          <w:rFonts w:ascii="FangSong_GB2312" w:eastAsia="新細明體"/>
          <w:spacing w:val="-4"/>
          <w:sz w:val="32"/>
          <w:szCs w:val="32"/>
          <w:lang w:val="en-GB" w:eastAsia="zh-TW"/>
        </w:rPr>
        <w:t>CCC</w:t>
      </w:r>
      <w:r w:rsidRPr="00B822A2">
        <w:rPr>
          <w:rFonts w:ascii="FangSong_GB2312" w:eastAsia="新細明體" w:hint="eastAsia"/>
          <w:spacing w:val="-4"/>
          <w:sz w:val="32"/>
          <w:szCs w:val="32"/>
          <w:lang w:val="en-GB" w:eastAsia="zh-TW"/>
        </w:rPr>
        <w:t>）制度的指定認證機構。</w:t>
      </w:r>
    </w:p>
    <w:p w:rsidR="00655C64" w:rsidRPr="00B822A2" w:rsidRDefault="00655C64" w:rsidP="00272A5A">
      <w:pPr>
        <w:widowControl/>
        <w:adjustRightInd w:val="0"/>
        <w:snapToGrid w:val="0"/>
        <w:spacing w:line="560" w:lineRule="exact"/>
        <w:ind w:firstLineChars="200" w:firstLine="624"/>
        <w:rPr>
          <w:rFonts w:ascii="FangSong_GB2312" w:eastAsia="新細明體"/>
          <w:spacing w:val="-4"/>
          <w:sz w:val="32"/>
          <w:szCs w:val="32"/>
          <w:lang w:val="en-GB" w:eastAsia="zh-TW"/>
        </w:rPr>
      </w:pPr>
    </w:p>
    <w:p w:rsidR="008D1A44" w:rsidRPr="007C24D3"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bookmarkStart w:id="31" w:name="_Toc482605403"/>
      <w:r w:rsidRPr="007C24D3">
        <w:rPr>
          <w:rFonts w:ascii="STKaiti" w:eastAsia="新細明體" w:hAnsi="STKaiti" w:cstheme="majorBidi" w:hint="eastAsia"/>
          <w:b/>
          <w:bCs/>
          <w:sz w:val="32"/>
          <w:szCs w:val="32"/>
          <w:lang w:val="en-GB" w:eastAsia="zh-TW"/>
        </w:rPr>
        <w:t>第二十四條</w:t>
      </w:r>
      <w:r w:rsidR="003E459A" w:rsidRPr="007C24D3">
        <w:rPr>
          <w:rFonts w:ascii="STKaiti" w:eastAsia="新細明體" w:hAnsi="STKaiti" w:cstheme="majorBidi" w:hint="eastAsia"/>
          <w:b/>
          <w:bCs/>
          <w:sz w:val="32"/>
          <w:szCs w:val="32"/>
          <w:lang w:val="en-GB" w:eastAsia="zh-TW"/>
        </w:rPr>
        <w:t xml:space="preserve"> </w:t>
      </w:r>
      <w:r w:rsidRPr="007C24D3">
        <w:rPr>
          <w:rFonts w:ascii="STKaiti" w:eastAsia="新細明體" w:hAnsi="STKaiti" w:cstheme="majorBidi"/>
          <w:b/>
          <w:bCs/>
          <w:sz w:val="32"/>
          <w:szCs w:val="32"/>
          <w:lang w:val="en-GB" w:eastAsia="zh-TW"/>
        </w:rPr>
        <w:t xml:space="preserve"> </w:t>
      </w:r>
      <w:r w:rsidRPr="007C24D3">
        <w:rPr>
          <w:rFonts w:ascii="STKaiti" w:eastAsia="新細明體" w:hAnsi="STKaiti" w:cstheme="majorBidi" w:hint="eastAsia"/>
          <w:b/>
          <w:bCs/>
          <w:sz w:val="32"/>
          <w:szCs w:val="32"/>
          <w:lang w:val="en-GB" w:eastAsia="zh-TW"/>
        </w:rPr>
        <w:t>透明度</w:t>
      </w:r>
      <w:bookmarkEnd w:id="31"/>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雙方同意</w:t>
      </w:r>
      <w:r w:rsidR="00593531">
        <w:rPr>
          <w:rFonts w:ascii="FangSong_GB2312" w:eastAsia="新細明體" w:hint="eastAsia"/>
          <w:sz w:val="32"/>
          <w:szCs w:val="32"/>
          <w:lang w:val="en-GB" w:eastAsia="zh-TW"/>
        </w:rPr>
        <w:t>採</w:t>
      </w:r>
      <w:r w:rsidRPr="0052444E">
        <w:rPr>
          <w:rFonts w:ascii="FangSong_GB2312" w:eastAsia="新細明體" w:hint="eastAsia"/>
          <w:sz w:val="32"/>
          <w:szCs w:val="32"/>
          <w:lang w:val="en-GB" w:eastAsia="zh-TW"/>
        </w:rPr>
        <w:t>取以下措施</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進一步加强在透明度領域的合作：</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一、就投資、貿易及其他經貿領域法律、法規、規章的頒布、修訂</w:t>
      </w:r>
      <w:r w:rsidR="00F02708">
        <w:rPr>
          <w:rFonts w:ascii="FangSong_GB2312" w:eastAsia="新細明體" w:hint="eastAsia"/>
          <w:sz w:val="32"/>
          <w:szCs w:val="32"/>
          <w:lang w:val="en-GB" w:eastAsia="zh-TW"/>
        </w:rPr>
        <w:t>情況</w:t>
      </w:r>
      <w:r w:rsidRPr="0052444E">
        <w:rPr>
          <w:rFonts w:ascii="FangSong_GB2312" w:eastAsia="新細明體" w:hint="eastAsia"/>
          <w:sz w:val="32"/>
          <w:szCs w:val="32"/>
          <w:lang w:val="en-GB" w:eastAsia="zh-TW"/>
        </w:rPr>
        <w:t>交換信息資料。</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二、通過報刊、網站等多種媒體及時發布政策、法規信息。</w:t>
      </w:r>
    </w:p>
    <w:p w:rsidR="008D1A44" w:rsidRPr="00B822A2" w:rsidRDefault="0052444E" w:rsidP="00272A5A">
      <w:pPr>
        <w:widowControl/>
        <w:adjustRightInd w:val="0"/>
        <w:snapToGrid w:val="0"/>
        <w:spacing w:line="560" w:lineRule="exact"/>
        <w:ind w:firstLineChars="200" w:firstLine="624"/>
        <w:rPr>
          <w:rFonts w:ascii="FangSong_GB2312" w:eastAsia="新細明體"/>
          <w:spacing w:val="-4"/>
          <w:sz w:val="32"/>
          <w:szCs w:val="32"/>
          <w:lang w:val="en-GB" w:eastAsia="zh-TW"/>
        </w:rPr>
      </w:pPr>
      <w:r w:rsidRPr="00B822A2">
        <w:rPr>
          <w:rFonts w:ascii="FangSong_GB2312" w:eastAsia="新細明體" w:hint="eastAsia"/>
          <w:spacing w:val="-4"/>
          <w:sz w:val="32"/>
          <w:szCs w:val="32"/>
          <w:lang w:val="en-GB" w:eastAsia="zh-TW"/>
        </w:rPr>
        <w:t>三、舉辦和支持舉辦多種形式的經貿政策法規說明會、研討會。</w:t>
      </w:r>
    </w:p>
    <w:p w:rsidR="008D1A44"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bookmarkStart w:id="32" w:name="_Toc464653847"/>
      <w:r w:rsidRPr="0052444E">
        <w:rPr>
          <w:rFonts w:ascii="FangSong_GB2312" w:eastAsia="新細明體" w:hint="eastAsia"/>
          <w:sz w:val="32"/>
          <w:szCs w:val="32"/>
          <w:lang w:val="en-GB" w:eastAsia="zh-TW"/>
        </w:rPr>
        <w:t>四、通過內地</w:t>
      </w:r>
      <w:r w:rsidRPr="0052444E">
        <w:rPr>
          <w:rFonts w:ascii="FangSong_GB2312" w:eastAsia="新細明體"/>
          <w:sz w:val="32"/>
          <w:szCs w:val="32"/>
          <w:lang w:val="en-GB" w:eastAsia="zh-TW"/>
        </w:rPr>
        <w:t>WTO</w:t>
      </w:r>
      <w:r w:rsidRPr="0052444E">
        <w:rPr>
          <w:rFonts w:ascii="FangSong_GB2312" w:eastAsia="新細明體" w:hint="eastAsia"/>
          <w:sz w:val="32"/>
          <w:szCs w:val="32"/>
          <w:lang w:val="en-GB" w:eastAsia="zh-TW"/>
        </w:rPr>
        <w:t>諮詢點、中國投資指南網站和中國貿易指南網站等</w:t>
      </w:r>
      <w:r w:rsidR="004B6832">
        <w:rPr>
          <w:rFonts w:ascii="FangSong_GB2312" w:eastAsia="新細明體" w:hint="eastAsia"/>
          <w:sz w:val="32"/>
          <w:szCs w:val="32"/>
          <w:lang w:val="en-GB" w:eastAsia="zh-TW"/>
        </w:rPr>
        <w:t>為</w:t>
      </w:r>
      <w:r w:rsidRPr="0052444E">
        <w:rPr>
          <w:rFonts w:ascii="FangSong_GB2312" w:eastAsia="新細明體" w:hint="eastAsia"/>
          <w:sz w:val="32"/>
          <w:szCs w:val="32"/>
          <w:lang w:val="en-GB" w:eastAsia="zh-TW"/>
        </w:rPr>
        <w:t>工商企業提供諮詢服務。</w:t>
      </w:r>
    </w:p>
    <w:p w:rsidR="00655C64" w:rsidRPr="007C24D3" w:rsidRDefault="00655C64" w:rsidP="00272A5A">
      <w:pPr>
        <w:widowControl/>
        <w:adjustRightInd w:val="0"/>
        <w:snapToGrid w:val="0"/>
        <w:spacing w:line="560" w:lineRule="exact"/>
        <w:ind w:firstLineChars="200" w:firstLine="640"/>
        <w:rPr>
          <w:rFonts w:ascii="FangSong_GB2312" w:eastAsia="新細明體"/>
          <w:sz w:val="32"/>
          <w:szCs w:val="32"/>
          <w:lang w:val="en-GB" w:eastAsia="zh-TW"/>
        </w:rPr>
      </w:pPr>
    </w:p>
    <w:p w:rsidR="008D1A44" w:rsidRPr="007C24D3"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bookmarkStart w:id="33" w:name="_Toc482605404"/>
      <w:r w:rsidRPr="007C24D3">
        <w:rPr>
          <w:rFonts w:ascii="STKaiti" w:eastAsia="新細明體" w:hAnsi="STKaiti" w:cstheme="majorBidi" w:hint="eastAsia"/>
          <w:b/>
          <w:bCs/>
          <w:sz w:val="32"/>
          <w:szCs w:val="32"/>
          <w:lang w:val="en-GB" w:eastAsia="zh-TW"/>
        </w:rPr>
        <w:t>第二十五條</w:t>
      </w:r>
      <w:r w:rsidRPr="007C24D3">
        <w:rPr>
          <w:rFonts w:ascii="STKaiti" w:eastAsia="新細明體" w:hAnsi="STKaiti" w:cstheme="majorBidi"/>
          <w:b/>
          <w:bCs/>
          <w:sz w:val="32"/>
          <w:szCs w:val="32"/>
          <w:lang w:val="en-GB" w:eastAsia="zh-TW"/>
        </w:rPr>
        <w:t xml:space="preserve"> </w:t>
      </w:r>
      <w:r w:rsidR="003E459A" w:rsidRPr="007C24D3">
        <w:rPr>
          <w:rFonts w:ascii="STKaiti" w:eastAsia="新細明體" w:hAnsi="STKaiti" w:cstheme="majorBidi" w:hint="eastAsia"/>
          <w:b/>
          <w:bCs/>
          <w:sz w:val="32"/>
          <w:szCs w:val="32"/>
          <w:lang w:val="en-GB" w:eastAsia="zh-TW"/>
        </w:rPr>
        <w:t xml:space="preserve"> </w:t>
      </w:r>
      <w:r w:rsidRPr="007C24D3">
        <w:rPr>
          <w:rFonts w:ascii="STKaiti" w:eastAsia="新細明體" w:hAnsi="STKaiti" w:cstheme="majorBidi" w:hint="eastAsia"/>
          <w:b/>
          <w:bCs/>
          <w:sz w:val="32"/>
          <w:szCs w:val="32"/>
          <w:lang w:val="en-GB" w:eastAsia="zh-TW"/>
        </w:rPr>
        <w:t>專業人員資格的相互承認</w:t>
      </w:r>
      <w:bookmarkEnd w:id="33"/>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7C24D3">
        <w:rPr>
          <w:rFonts w:ascii="FangSong_GB2312" w:eastAsia="新細明體" w:hint="eastAsia"/>
          <w:sz w:val="32"/>
          <w:szCs w:val="32"/>
          <w:lang w:val="en-GB" w:eastAsia="zh-TW"/>
        </w:rPr>
        <w:t>一、</w:t>
      </w:r>
      <w:r w:rsidRPr="0052444E">
        <w:rPr>
          <w:rFonts w:ascii="FangSong_GB2312" w:eastAsia="新細明體" w:hint="eastAsia"/>
          <w:sz w:val="32"/>
          <w:szCs w:val="32"/>
          <w:lang w:val="en-GB" w:eastAsia="zh-TW"/>
        </w:rPr>
        <w:t>雙方同意在建築及相關工程、房地</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等領域開展專業人員資格的相互承認。</w:t>
      </w:r>
    </w:p>
    <w:p w:rsidR="008D1A44" w:rsidRPr="00B822A2" w:rsidRDefault="0052444E" w:rsidP="00272A5A">
      <w:pPr>
        <w:widowControl/>
        <w:adjustRightInd w:val="0"/>
        <w:snapToGrid w:val="0"/>
        <w:spacing w:line="560" w:lineRule="exact"/>
        <w:ind w:firstLineChars="200" w:firstLine="672"/>
        <w:rPr>
          <w:rFonts w:ascii="FangSong_GB2312" w:eastAsia="新細明體"/>
          <w:spacing w:val="8"/>
          <w:sz w:val="32"/>
          <w:szCs w:val="32"/>
          <w:lang w:val="en-GB" w:eastAsia="zh-TW"/>
        </w:rPr>
      </w:pPr>
      <w:r w:rsidRPr="00B822A2">
        <w:rPr>
          <w:rFonts w:ascii="FangSong_GB2312" w:eastAsia="新細明體" w:hint="eastAsia"/>
          <w:spacing w:val="8"/>
          <w:sz w:val="32"/>
          <w:szCs w:val="32"/>
          <w:lang w:val="en-GB" w:eastAsia="zh-TW"/>
        </w:rPr>
        <w:t>二、</w:t>
      </w:r>
      <w:r w:rsidRPr="00B822A2">
        <w:rPr>
          <w:rFonts w:ascii="FangSong_GB2312" w:eastAsia="新細明體" w:hint="eastAsia"/>
          <w:spacing w:val="6"/>
          <w:sz w:val="32"/>
          <w:szCs w:val="32"/>
          <w:lang w:val="en-GB" w:eastAsia="zh-TW"/>
        </w:rPr>
        <w:t>雙方主管部門或行業機構將啓動勘察設計</w:t>
      </w:r>
      <w:r w:rsidR="00593531" w:rsidRPr="00B822A2">
        <w:rPr>
          <w:rFonts w:ascii="FangSong_GB2312" w:eastAsia="新細明體" w:hint="eastAsia"/>
          <w:spacing w:val="6"/>
          <w:sz w:val="32"/>
          <w:szCs w:val="32"/>
          <w:lang w:val="en-GB" w:eastAsia="zh-TW"/>
        </w:rPr>
        <w:t>註冊</w:t>
      </w:r>
      <w:r w:rsidRPr="00B822A2">
        <w:rPr>
          <w:rFonts w:ascii="FangSong_GB2312" w:eastAsia="新細明體" w:hint="eastAsia"/>
          <w:spacing w:val="6"/>
          <w:sz w:val="32"/>
          <w:szCs w:val="32"/>
          <w:lang w:val="en-GB" w:eastAsia="zh-TW"/>
        </w:rPr>
        <w:t>電氣工程師、勘察設計</w:t>
      </w:r>
      <w:r w:rsidR="00593531" w:rsidRPr="00B822A2">
        <w:rPr>
          <w:rFonts w:ascii="FangSong_GB2312" w:eastAsia="新細明體" w:hint="eastAsia"/>
          <w:spacing w:val="6"/>
          <w:sz w:val="32"/>
          <w:szCs w:val="32"/>
          <w:lang w:val="en-GB" w:eastAsia="zh-TW"/>
        </w:rPr>
        <w:t>註冊</w:t>
      </w:r>
      <w:r w:rsidRPr="00B822A2">
        <w:rPr>
          <w:rFonts w:ascii="FangSong_GB2312" w:eastAsia="新細明體" w:hint="eastAsia"/>
          <w:spacing w:val="6"/>
          <w:sz w:val="32"/>
          <w:szCs w:val="32"/>
          <w:lang w:val="en-GB" w:eastAsia="zh-TW"/>
        </w:rPr>
        <w:t>公用設備工程師資格互認的交流工作</w:t>
      </w:r>
      <w:r w:rsidR="00593531" w:rsidRPr="00B822A2">
        <w:rPr>
          <w:rFonts w:ascii="FangSong_GB2312" w:eastAsia="新細明體" w:hint="eastAsia"/>
          <w:spacing w:val="8"/>
          <w:sz w:val="32"/>
          <w:szCs w:val="32"/>
          <w:lang w:val="en-GB" w:eastAsia="zh-TW"/>
        </w:rPr>
        <w:t>，</w:t>
      </w:r>
      <w:r w:rsidRPr="00B822A2">
        <w:rPr>
          <w:rFonts w:ascii="FangSong_GB2312" w:eastAsia="新細明體" w:hint="eastAsia"/>
          <w:spacing w:val="8"/>
          <w:sz w:val="32"/>
          <w:szCs w:val="32"/>
          <w:lang w:val="en-GB" w:eastAsia="zh-TW"/>
        </w:rPr>
        <w:t>開展勘察設計</w:t>
      </w:r>
      <w:r w:rsidR="00593531" w:rsidRPr="00B822A2">
        <w:rPr>
          <w:rFonts w:ascii="FangSong_GB2312" w:eastAsia="新細明體" w:hint="eastAsia"/>
          <w:spacing w:val="8"/>
          <w:sz w:val="32"/>
          <w:szCs w:val="32"/>
          <w:lang w:val="en-GB" w:eastAsia="zh-TW"/>
        </w:rPr>
        <w:t>註冊</w:t>
      </w:r>
      <w:r w:rsidRPr="00B822A2">
        <w:rPr>
          <w:rFonts w:ascii="FangSong_GB2312" w:eastAsia="新細明體" w:hint="eastAsia"/>
          <w:spacing w:val="8"/>
          <w:sz w:val="32"/>
          <w:szCs w:val="32"/>
          <w:lang w:val="en-GB" w:eastAsia="zh-TW"/>
        </w:rPr>
        <w:t>土木工程師（岩土）和測繪工作的技術交流。</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lastRenderedPageBreak/>
        <w:t>三、雙方成立工作專責小組</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研究推進建築領域專業人員資格互認後的</w:t>
      </w:r>
      <w:r w:rsidR="00593531">
        <w:rPr>
          <w:rFonts w:ascii="FangSong_GB2312" w:eastAsia="新細明體" w:hint="eastAsia"/>
          <w:sz w:val="32"/>
          <w:szCs w:val="32"/>
          <w:lang w:val="en-GB" w:eastAsia="zh-TW"/>
        </w:rPr>
        <w:t>註冊</w:t>
      </w:r>
      <w:r w:rsidRPr="0052444E">
        <w:rPr>
          <w:rFonts w:ascii="FangSong_GB2312" w:eastAsia="新細明體" w:hint="eastAsia"/>
          <w:sz w:val="32"/>
          <w:szCs w:val="32"/>
          <w:lang w:val="en-GB" w:eastAsia="zh-TW"/>
        </w:rPr>
        <w:t>和執業工作。</w:t>
      </w:r>
    </w:p>
    <w:p w:rsidR="00F22C25"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四、雙方主管部門或行業機構將在已簽署互認協議且條件成熟的領域</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繼續開展專業人員資格互認工作。</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五、研究內地監理工程師與香港建築測量師資格互認繼續開展的相關事宜。雙方主管部門或行業機構將啓動內地監理工程師與香港建造工程師的專業人員資格（監理）相互承認以及香港建築師取得內地監理工程師資格認可的交流工作。</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六、雙方主管部門或行業機構將開展兩地風景園林專業的技術交流工作。</w:t>
      </w:r>
    </w:p>
    <w:p w:rsidR="008D1A44" w:rsidRPr="00C24BD9"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七、雙方繼續內地房地</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估價師、造價工程師與香港</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業測量師、工料測量師的資格互認工作。</w:t>
      </w:r>
    </w:p>
    <w:p w:rsidR="002924DC"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7C24D3">
        <w:rPr>
          <w:rFonts w:ascii="FangSong_GB2312" w:eastAsia="新細明體" w:hint="eastAsia"/>
          <w:sz w:val="32"/>
          <w:szCs w:val="32"/>
          <w:lang w:val="en-GB" w:eastAsia="zh-TW"/>
        </w:rPr>
        <w:t>八</w:t>
      </w:r>
      <w:r w:rsidRPr="0052444E">
        <w:rPr>
          <w:rFonts w:ascii="FangSong_GB2312" w:eastAsia="新細明體" w:hint="eastAsia"/>
          <w:sz w:val="32"/>
          <w:szCs w:val="32"/>
          <w:lang w:val="en-GB" w:eastAsia="zh-TW"/>
        </w:rPr>
        <w:t>、繼續推動內地房地</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經紀人與香港地</w:t>
      </w:r>
      <w:r w:rsidR="007333A3">
        <w:rPr>
          <w:rFonts w:ascii="FangSong_GB2312" w:eastAsia="新細明體" w:hint="eastAsia"/>
          <w:sz w:val="32"/>
          <w:szCs w:val="32"/>
          <w:lang w:val="en-GB" w:eastAsia="zh-TW"/>
        </w:rPr>
        <w:t>產</w:t>
      </w:r>
      <w:r w:rsidRPr="0052444E">
        <w:rPr>
          <w:rFonts w:ascii="FangSong_GB2312" w:eastAsia="新細明體" w:hint="eastAsia"/>
          <w:sz w:val="32"/>
          <w:szCs w:val="32"/>
          <w:lang w:val="en-GB" w:eastAsia="zh-TW"/>
        </w:rPr>
        <w:t>代理的專業人員資格相互承認工作。</w:t>
      </w:r>
    </w:p>
    <w:p w:rsidR="001D7C0D"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九</w:t>
      </w:r>
      <w:r w:rsidRPr="007C24D3">
        <w:rPr>
          <w:rFonts w:ascii="FangSong_GB2312" w:eastAsia="新細明體" w:hint="eastAsia"/>
          <w:sz w:val="32"/>
          <w:szCs w:val="32"/>
          <w:lang w:val="en-GB" w:eastAsia="zh-TW"/>
        </w:rPr>
        <w:t>、允許</w:t>
      </w:r>
      <w:r w:rsidRPr="007C24D3">
        <w:rPr>
          <w:rFonts w:ascii="FangSong_GB2312" w:eastAsia="新細明體"/>
          <w:sz w:val="32"/>
          <w:szCs w:val="32"/>
          <w:lang w:val="en-GB" w:eastAsia="zh-TW"/>
        </w:rPr>
        <w:t>2009</w:t>
      </w:r>
      <w:r w:rsidRPr="007C24D3">
        <w:rPr>
          <w:rFonts w:ascii="FangSong_GB2312" w:eastAsia="新細明體" w:hint="eastAsia"/>
          <w:sz w:val="32"/>
          <w:szCs w:val="32"/>
          <w:lang w:val="en-GB" w:eastAsia="zh-TW"/>
        </w:rPr>
        <w:t>年</w:t>
      </w:r>
      <w:r w:rsidRPr="007C24D3">
        <w:rPr>
          <w:rFonts w:ascii="FangSong_GB2312" w:eastAsia="新細明體"/>
          <w:sz w:val="32"/>
          <w:szCs w:val="32"/>
          <w:lang w:val="en-GB" w:eastAsia="zh-TW"/>
        </w:rPr>
        <w:t>3</w:t>
      </w:r>
      <w:r w:rsidRPr="007C24D3">
        <w:rPr>
          <w:rFonts w:ascii="FangSong_GB2312" w:eastAsia="新細明體" w:hint="eastAsia"/>
          <w:sz w:val="32"/>
          <w:szCs w:val="32"/>
          <w:lang w:val="en-GB" w:eastAsia="zh-TW"/>
        </w:rPr>
        <w:t>月</w:t>
      </w:r>
      <w:r w:rsidRPr="007C24D3">
        <w:rPr>
          <w:rFonts w:ascii="FangSong_GB2312" w:eastAsia="新細明體"/>
          <w:sz w:val="32"/>
          <w:szCs w:val="32"/>
          <w:lang w:val="en-GB" w:eastAsia="zh-TW"/>
        </w:rPr>
        <w:t>31</w:t>
      </w:r>
      <w:r w:rsidRPr="007C24D3">
        <w:rPr>
          <w:rFonts w:ascii="FangSong_GB2312" w:eastAsia="新細明體" w:hint="eastAsia"/>
          <w:sz w:val="32"/>
          <w:szCs w:val="32"/>
          <w:lang w:val="en-GB" w:eastAsia="zh-TW"/>
        </w:rPr>
        <w:t>日及以前成</w:t>
      </w:r>
      <w:r w:rsidR="004B6832">
        <w:rPr>
          <w:rFonts w:ascii="FangSong_GB2312" w:eastAsia="新細明體" w:hint="eastAsia"/>
          <w:sz w:val="32"/>
          <w:szCs w:val="32"/>
          <w:lang w:val="en-GB" w:eastAsia="zh-TW"/>
        </w:rPr>
        <w:t>為</w:t>
      </w:r>
      <w:r w:rsidRPr="007C24D3">
        <w:rPr>
          <w:rFonts w:ascii="FangSong_GB2312" w:eastAsia="新細明體" w:hint="eastAsia"/>
          <w:sz w:val="32"/>
          <w:szCs w:val="32"/>
          <w:lang w:val="en-GB" w:eastAsia="zh-TW"/>
        </w:rPr>
        <w:t>香港會計師公會正式會員的香港居民</w:t>
      </w:r>
      <w:r w:rsidR="00593531" w:rsidRPr="007C24D3">
        <w:rPr>
          <w:rFonts w:ascii="FangSong_GB2312" w:eastAsia="新細明體" w:hint="eastAsia"/>
          <w:sz w:val="32"/>
          <w:szCs w:val="32"/>
          <w:lang w:val="en-GB" w:eastAsia="zh-TW"/>
        </w:rPr>
        <w:t>，</w:t>
      </w:r>
      <w:r w:rsidRPr="007C24D3">
        <w:rPr>
          <w:rFonts w:ascii="FangSong_GB2312" w:eastAsia="新細明體" w:hint="eastAsia"/>
          <w:sz w:val="32"/>
          <w:szCs w:val="32"/>
          <w:lang w:val="en-GB" w:eastAsia="zh-TW"/>
        </w:rPr>
        <w:t>在參加內地稅務師資格考試時</w:t>
      </w:r>
      <w:r w:rsidR="00593531" w:rsidRPr="007C24D3">
        <w:rPr>
          <w:rFonts w:ascii="FangSong_GB2312" w:eastAsia="新細明體" w:hint="eastAsia"/>
          <w:sz w:val="32"/>
          <w:szCs w:val="32"/>
          <w:lang w:val="en-GB" w:eastAsia="zh-TW"/>
        </w:rPr>
        <w:t>，</w:t>
      </w:r>
      <w:r w:rsidRPr="007C24D3">
        <w:rPr>
          <w:rFonts w:ascii="FangSong_GB2312" w:eastAsia="新細明體" w:hint="eastAsia"/>
          <w:sz w:val="32"/>
          <w:szCs w:val="32"/>
          <w:lang w:val="en-GB" w:eastAsia="zh-TW"/>
        </w:rPr>
        <w:t>可免試《財務與會計》科目。</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十、雙方主管部門或行業機構將研究、協商和制訂相互承認專業人員資格的具體辦法。</w:t>
      </w:r>
    </w:p>
    <w:bookmarkEnd w:id="32"/>
    <w:p w:rsidR="00216D1D" w:rsidRPr="00C24BD9" w:rsidRDefault="00216D1D" w:rsidP="00272A5A">
      <w:pPr>
        <w:widowControl/>
        <w:adjustRightInd w:val="0"/>
        <w:snapToGrid w:val="0"/>
        <w:spacing w:line="560" w:lineRule="exact"/>
        <w:ind w:firstLineChars="200" w:firstLine="640"/>
        <w:rPr>
          <w:rFonts w:ascii="FangSong_GB2312" w:eastAsia="新細明體"/>
          <w:sz w:val="32"/>
          <w:szCs w:val="32"/>
          <w:lang w:val="en-GB" w:eastAsia="zh-TW"/>
        </w:rPr>
      </w:pPr>
    </w:p>
    <w:p w:rsidR="008D1A44" w:rsidRPr="007C24D3" w:rsidRDefault="0052444E" w:rsidP="00272A5A">
      <w:pPr>
        <w:keepNext/>
        <w:keepLines/>
        <w:spacing w:line="560" w:lineRule="exact"/>
        <w:jc w:val="center"/>
        <w:outlineLvl w:val="0"/>
        <w:rPr>
          <w:rFonts w:eastAsia="新細明體"/>
          <w:b/>
          <w:bCs/>
          <w:kern w:val="44"/>
          <w:sz w:val="32"/>
          <w:szCs w:val="44"/>
          <w:lang w:val="en-GB" w:eastAsia="zh-TW"/>
        </w:rPr>
      </w:pPr>
      <w:bookmarkStart w:id="34" w:name="_Toc482605405"/>
      <w:r w:rsidRPr="007C24D3">
        <w:rPr>
          <w:rFonts w:eastAsia="新細明體" w:hint="eastAsia"/>
          <w:b/>
          <w:bCs/>
          <w:kern w:val="44"/>
          <w:sz w:val="32"/>
          <w:szCs w:val="44"/>
          <w:lang w:val="en-GB" w:eastAsia="zh-TW"/>
        </w:rPr>
        <w:lastRenderedPageBreak/>
        <w:t>第七章</w:t>
      </w:r>
      <w:r w:rsidRPr="007C24D3">
        <w:rPr>
          <w:rFonts w:eastAsia="新細明體"/>
          <w:b/>
          <w:bCs/>
          <w:kern w:val="44"/>
          <w:sz w:val="32"/>
          <w:szCs w:val="44"/>
          <w:lang w:val="en-GB" w:eastAsia="zh-TW"/>
        </w:rPr>
        <w:t xml:space="preserve">  </w:t>
      </w:r>
      <w:r w:rsidRPr="007C24D3">
        <w:rPr>
          <w:rFonts w:eastAsia="新細明體" w:hint="eastAsia"/>
          <w:b/>
          <w:bCs/>
          <w:kern w:val="44"/>
          <w:sz w:val="32"/>
          <w:szCs w:val="44"/>
          <w:lang w:val="en-GB" w:eastAsia="zh-TW"/>
        </w:rPr>
        <w:t>其他條款</w:t>
      </w:r>
      <w:bookmarkEnd w:id="34"/>
    </w:p>
    <w:p w:rsidR="001D7C0D" w:rsidRPr="007C24D3" w:rsidRDefault="0052444E" w:rsidP="00272A5A">
      <w:pPr>
        <w:keepNext/>
        <w:keepLines/>
        <w:spacing w:line="560" w:lineRule="exact"/>
        <w:jc w:val="center"/>
        <w:outlineLvl w:val="1"/>
        <w:rPr>
          <w:rFonts w:ascii="STKaiti" w:eastAsia="新細明體" w:hAnsi="STKaiti" w:cstheme="majorBidi"/>
          <w:b/>
          <w:bCs/>
          <w:sz w:val="32"/>
          <w:szCs w:val="32"/>
          <w:lang w:val="en-GB" w:eastAsia="zh-TW"/>
        </w:rPr>
      </w:pPr>
      <w:bookmarkStart w:id="35" w:name="_Toc482605406"/>
      <w:r w:rsidRPr="007C24D3">
        <w:rPr>
          <w:rFonts w:ascii="STKaiti" w:eastAsia="新細明體" w:hAnsi="STKaiti" w:cstheme="majorBidi" w:hint="eastAsia"/>
          <w:b/>
          <w:bCs/>
          <w:sz w:val="32"/>
          <w:szCs w:val="32"/>
          <w:lang w:val="en-GB" w:eastAsia="zh-TW"/>
        </w:rPr>
        <w:t>第二十六條</w:t>
      </w:r>
      <w:r w:rsidR="003E459A" w:rsidRPr="007C24D3">
        <w:rPr>
          <w:rFonts w:ascii="STKaiti" w:eastAsia="新細明體" w:hAnsi="STKaiti" w:cstheme="majorBidi" w:hint="eastAsia"/>
          <w:b/>
          <w:bCs/>
          <w:sz w:val="32"/>
          <w:szCs w:val="32"/>
          <w:lang w:val="en-GB" w:eastAsia="zh-TW"/>
        </w:rPr>
        <w:t xml:space="preserve"> </w:t>
      </w:r>
      <w:r w:rsidRPr="007C24D3">
        <w:rPr>
          <w:rFonts w:ascii="STKaiti" w:eastAsia="新細明體" w:hAnsi="STKaiti" w:cstheme="majorBidi"/>
          <w:b/>
          <w:bCs/>
          <w:sz w:val="32"/>
          <w:szCs w:val="32"/>
          <w:lang w:val="en-GB" w:eastAsia="zh-TW"/>
        </w:rPr>
        <w:t xml:space="preserve"> </w:t>
      </w:r>
      <w:r w:rsidRPr="007C24D3">
        <w:rPr>
          <w:rFonts w:ascii="STKaiti" w:eastAsia="新細明體" w:hAnsi="STKaiti" w:cstheme="majorBidi" w:hint="eastAsia"/>
          <w:b/>
          <w:bCs/>
          <w:sz w:val="32"/>
          <w:szCs w:val="32"/>
          <w:lang w:val="en-GB" w:eastAsia="zh-TW"/>
        </w:rPr>
        <w:t>生效</w:t>
      </w:r>
      <w:bookmarkEnd w:id="35"/>
    </w:p>
    <w:p w:rsidR="001D7C0D"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本協議自雙方代表正式簽署之日起生效。</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本協議以中文書就</w:t>
      </w:r>
      <w:r w:rsidR="00593531">
        <w:rPr>
          <w:rFonts w:ascii="FangSong_GB2312" w:eastAsia="新細明體" w:hint="eastAsia"/>
          <w:sz w:val="32"/>
          <w:szCs w:val="32"/>
          <w:lang w:val="en-GB" w:eastAsia="zh-TW"/>
        </w:rPr>
        <w:t>，</w:t>
      </w:r>
      <w:r w:rsidRPr="0052444E">
        <w:rPr>
          <w:rFonts w:ascii="FangSong_GB2312" w:eastAsia="新細明體" w:hint="eastAsia"/>
          <w:sz w:val="32"/>
          <w:szCs w:val="32"/>
          <w:lang w:val="en-GB" w:eastAsia="zh-TW"/>
        </w:rPr>
        <w:t>一式兩份。</w:t>
      </w:r>
    </w:p>
    <w:p w:rsidR="008D1A44" w:rsidRPr="007C24D3" w:rsidRDefault="0052444E" w:rsidP="00272A5A">
      <w:pPr>
        <w:widowControl/>
        <w:adjustRightInd w:val="0"/>
        <w:snapToGrid w:val="0"/>
        <w:spacing w:line="560" w:lineRule="exact"/>
        <w:ind w:firstLineChars="200" w:firstLine="640"/>
        <w:rPr>
          <w:rFonts w:ascii="FangSong_GB2312" w:eastAsia="新細明體"/>
          <w:sz w:val="32"/>
          <w:szCs w:val="32"/>
          <w:lang w:val="en-GB" w:eastAsia="zh-TW"/>
        </w:rPr>
      </w:pPr>
      <w:r w:rsidRPr="0052444E">
        <w:rPr>
          <w:rFonts w:ascii="FangSong_GB2312" w:eastAsia="新細明體" w:hint="eastAsia"/>
          <w:sz w:val="32"/>
          <w:szCs w:val="32"/>
          <w:lang w:val="en-GB" w:eastAsia="zh-TW"/>
        </w:rPr>
        <w:t>本協議</w:t>
      </w:r>
      <w:r w:rsidR="00593531">
        <w:rPr>
          <w:rFonts w:ascii="FangSong_GB2312" w:eastAsia="新細明體" w:hint="eastAsia"/>
          <w:sz w:val="32"/>
          <w:szCs w:val="32"/>
          <w:lang w:val="en-GB" w:eastAsia="zh-TW"/>
        </w:rPr>
        <w:t>於</w:t>
      </w:r>
      <w:r w:rsidRPr="0052444E">
        <w:rPr>
          <w:rFonts w:ascii="FangSong_GB2312" w:eastAsia="新細明體" w:hint="eastAsia"/>
          <w:sz w:val="32"/>
          <w:szCs w:val="32"/>
          <w:lang w:val="en-GB" w:eastAsia="zh-TW"/>
        </w:rPr>
        <w:t>二○一七年</w:t>
      </w:r>
      <w:r w:rsidR="00655C64">
        <w:rPr>
          <w:rFonts w:ascii="FangSong_GB2312" w:eastAsia="新細明體" w:hint="eastAsia"/>
          <w:sz w:val="32"/>
          <w:szCs w:val="32"/>
          <w:lang w:val="en-GB" w:eastAsia="zh-TW"/>
        </w:rPr>
        <w:t>六</w:t>
      </w:r>
      <w:r w:rsidRPr="0052444E">
        <w:rPr>
          <w:rFonts w:ascii="FangSong_GB2312" w:eastAsia="新細明體" w:hint="eastAsia"/>
          <w:sz w:val="32"/>
          <w:szCs w:val="32"/>
          <w:lang w:val="en-GB" w:eastAsia="zh-TW"/>
        </w:rPr>
        <w:t>月</w:t>
      </w:r>
      <w:r w:rsidR="00655C64">
        <w:rPr>
          <w:rFonts w:ascii="FangSong_GB2312" w:eastAsia="新細明體" w:hint="eastAsia"/>
          <w:sz w:val="32"/>
          <w:szCs w:val="32"/>
          <w:lang w:val="en-GB" w:eastAsia="zh-TW"/>
        </w:rPr>
        <w:t>二十八</w:t>
      </w:r>
      <w:r w:rsidRPr="0052444E">
        <w:rPr>
          <w:rFonts w:ascii="FangSong_GB2312" w:eastAsia="新細明體" w:hint="eastAsia"/>
          <w:sz w:val="32"/>
          <w:szCs w:val="32"/>
          <w:lang w:val="en-GB" w:eastAsia="zh-TW"/>
        </w:rPr>
        <w:t>日在香港簽署。</w:t>
      </w:r>
    </w:p>
    <w:tbl>
      <w:tblPr>
        <w:tblpPr w:leftFromText="180" w:rightFromText="180" w:vertAnchor="text" w:horzAnchor="margin" w:tblpXSpec="center" w:tblpY="643"/>
        <w:tblW w:w="5034" w:type="pct"/>
        <w:tblLook w:val="01E0" w:firstRow="1" w:lastRow="1" w:firstColumn="1" w:lastColumn="1" w:noHBand="0" w:noVBand="0"/>
      </w:tblPr>
      <w:tblGrid>
        <w:gridCol w:w="4076"/>
        <w:gridCol w:w="423"/>
        <w:gridCol w:w="4252"/>
      </w:tblGrid>
      <w:tr w:rsidR="004B2548" w:rsidRPr="004B2548" w:rsidTr="009B07CC">
        <w:trPr>
          <w:trHeight w:val="2640"/>
        </w:trPr>
        <w:tc>
          <w:tcPr>
            <w:tcW w:w="4076" w:type="dxa"/>
            <w:tcBorders>
              <w:top w:val="nil"/>
              <w:left w:val="nil"/>
              <w:bottom w:val="single" w:sz="4" w:space="0" w:color="auto"/>
              <w:right w:val="nil"/>
            </w:tcBorders>
          </w:tcPr>
          <w:p w:rsidR="008D1A44" w:rsidRPr="00C24BD9" w:rsidRDefault="0052444E" w:rsidP="00272A5A">
            <w:pPr>
              <w:widowControl/>
              <w:adjustRightInd w:val="0"/>
              <w:snapToGrid w:val="0"/>
              <w:spacing w:line="560" w:lineRule="exact"/>
              <w:jc w:val="center"/>
              <w:rPr>
                <w:rFonts w:ascii="FangSong_GB2312" w:eastAsia="FangSong_GB2312"/>
                <w:sz w:val="32"/>
                <w:szCs w:val="32"/>
                <w:lang w:val="en-GB" w:eastAsia="zh-TW"/>
              </w:rPr>
            </w:pPr>
            <w:r w:rsidRPr="0052444E">
              <w:rPr>
                <w:rFonts w:ascii="FangSong_GB2312" w:eastAsia="新細明體" w:hint="eastAsia"/>
                <w:sz w:val="32"/>
                <w:szCs w:val="32"/>
                <w:lang w:val="en-GB" w:eastAsia="zh-TW"/>
              </w:rPr>
              <w:t>中華人民共和國</w:t>
            </w:r>
          </w:p>
          <w:p w:rsidR="008D1A44" w:rsidRPr="00C24BD9" w:rsidRDefault="0052444E" w:rsidP="00272A5A">
            <w:pPr>
              <w:widowControl/>
              <w:adjustRightInd w:val="0"/>
              <w:snapToGrid w:val="0"/>
              <w:spacing w:line="560" w:lineRule="exact"/>
              <w:jc w:val="center"/>
              <w:rPr>
                <w:rFonts w:ascii="FangSong_GB2312" w:eastAsia="FangSong_GB2312"/>
                <w:sz w:val="32"/>
                <w:szCs w:val="32"/>
                <w:lang w:val="en-GB" w:eastAsia="zh-TW"/>
              </w:rPr>
            </w:pPr>
            <w:r w:rsidRPr="0052444E">
              <w:rPr>
                <w:rFonts w:ascii="FangSong_GB2312" w:eastAsia="新細明體" w:hint="eastAsia"/>
                <w:sz w:val="32"/>
                <w:szCs w:val="32"/>
                <w:lang w:val="en-GB" w:eastAsia="zh-TW"/>
              </w:rPr>
              <w:t>商務部副部長</w:t>
            </w:r>
          </w:p>
        </w:tc>
        <w:tc>
          <w:tcPr>
            <w:tcW w:w="423" w:type="dxa"/>
          </w:tcPr>
          <w:p w:rsidR="008D1A44" w:rsidRPr="00C24BD9" w:rsidRDefault="008D1A44" w:rsidP="00272A5A">
            <w:pPr>
              <w:widowControl/>
              <w:adjustRightInd w:val="0"/>
              <w:snapToGrid w:val="0"/>
              <w:spacing w:line="560" w:lineRule="exact"/>
              <w:jc w:val="center"/>
              <w:rPr>
                <w:rFonts w:ascii="Times New Roman" w:eastAsia="FangSong" w:hAnsi="Times New Roman"/>
                <w:spacing w:val="6"/>
                <w:sz w:val="32"/>
                <w:szCs w:val="32"/>
                <w:lang w:val="en-GB" w:eastAsia="zh-TW"/>
              </w:rPr>
            </w:pPr>
          </w:p>
        </w:tc>
        <w:tc>
          <w:tcPr>
            <w:tcW w:w="4252" w:type="dxa"/>
            <w:tcBorders>
              <w:top w:val="nil"/>
              <w:left w:val="nil"/>
              <w:bottom w:val="single" w:sz="4" w:space="0" w:color="auto"/>
              <w:right w:val="nil"/>
            </w:tcBorders>
            <w:hideMark/>
          </w:tcPr>
          <w:p w:rsidR="008D1A44" w:rsidRPr="00C24BD9" w:rsidRDefault="0052444E" w:rsidP="00272A5A">
            <w:pPr>
              <w:widowControl/>
              <w:adjustRightInd w:val="0"/>
              <w:snapToGrid w:val="0"/>
              <w:spacing w:line="560" w:lineRule="exact"/>
              <w:jc w:val="center"/>
              <w:rPr>
                <w:rFonts w:ascii="FangSong_GB2312" w:eastAsia="FangSong_GB2312"/>
                <w:sz w:val="32"/>
                <w:szCs w:val="32"/>
                <w:lang w:val="en-GB" w:eastAsia="zh-TW"/>
              </w:rPr>
            </w:pPr>
            <w:r w:rsidRPr="0052444E">
              <w:rPr>
                <w:rFonts w:ascii="FangSong_GB2312" w:eastAsia="新細明體" w:hint="eastAsia"/>
                <w:sz w:val="32"/>
                <w:szCs w:val="32"/>
                <w:lang w:val="en-GB" w:eastAsia="zh-TW"/>
              </w:rPr>
              <w:t>中華人民共和國</w:t>
            </w:r>
          </w:p>
          <w:p w:rsidR="008D1A44" w:rsidRPr="004B2548" w:rsidRDefault="0052444E" w:rsidP="00272A5A">
            <w:pPr>
              <w:widowControl/>
              <w:adjustRightInd w:val="0"/>
              <w:snapToGrid w:val="0"/>
              <w:spacing w:line="560" w:lineRule="exact"/>
              <w:jc w:val="center"/>
              <w:rPr>
                <w:rFonts w:ascii="FangSong_GB2312" w:eastAsia="FangSong_GB2312"/>
                <w:sz w:val="32"/>
                <w:szCs w:val="32"/>
                <w:lang w:val="en-GB" w:eastAsia="zh-TW"/>
              </w:rPr>
            </w:pPr>
            <w:r w:rsidRPr="0052444E">
              <w:rPr>
                <w:rFonts w:ascii="FangSong_GB2312" w:eastAsia="新細明體" w:hint="eastAsia"/>
                <w:sz w:val="32"/>
                <w:szCs w:val="32"/>
                <w:lang w:val="en-GB" w:eastAsia="zh-TW"/>
              </w:rPr>
              <w:t>香港特別行政區財政司司長</w:t>
            </w:r>
          </w:p>
        </w:tc>
      </w:tr>
    </w:tbl>
    <w:p w:rsidR="000A2894" w:rsidRPr="00D5461B" w:rsidRDefault="000A2894">
      <w:pPr>
        <w:rPr>
          <w:rFonts w:eastAsia="新細明體"/>
          <w:lang w:val="en-GB" w:eastAsia="zh-TW"/>
        </w:rPr>
      </w:pPr>
    </w:p>
    <w:sectPr w:rsidR="000A2894" w:rsidRPr="00D5461B" w:rsidSect="00335ECF">
      <w:footerReference w:type="default" r:id="rId9"/>
      <w:pgSz w:w="11906" w:h="16838" w:code="9"/>
      <w:pgMar w:top="1701" w:right="1633" w:bottom="2268" w:left="1797" w:header="850" w:footer="1701"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6AB" w:rsidRDefault="005106AB" w:rsidP="008D1A44">
      <w:r>
        <w:separator/>
      </w:r>
    </w:p>
  </w:endnote>
  <w:endnote w:type="continuationSeparator" w:id="0">
    <w:p w:rsidR="005106AB" w:rsidRDefault="005106AB" w:rsidP="008D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iTi_GB2312">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FangSong_GB2312">
    <w:altName w:val="Malgun Gothic Semilight"/>
    <w:charset w:val="86"/>
    <w:family w:val="modern"/>
    <w:pitch w:val="fixed"/>
    <w:sig w:usb0="00000000" w:usb1="38CF7CFA" w:usb2="00000016" w:usb3="00000000" w:csb0="00040001" w:csb1="00000000"/>
  </w:font>
  <w:font w:name="SimHei">
    <w:altName w:val="Malgun Gothic Semilight"/>
    <w:panose1 w:val="02010600030101010101"/>
    <w:charset w:val="86"/>
    <w:family w:val="modern"/>
    <w:pitch w:val="fixed"/>
    <w:sig w:usb0="00000000" w:usb1="38CF7CFA" w:usb2="00000016" w:usb3="00000000" w:csb0="00040001" w:csb1="00000000"/>
  </w:font>
  <w:font w:name="STKaiti">
    <w:altName w:val="Malgun Gothic Semilight"/>
    <w:charset w:val="86"/>
    <w:family w:val="auto"/>
    <w:pitch w:val="variable"/>
    <w:sig w:usb0="00000000" w:usb1="080F0000" w:usb2="00000010" w:usb3="00000000" w:csb0="0004009F" w:csb1="00000000"/>
  </w:font>
  <w:font w:name="FangSong">
    <w:altName w:val="Malgun Gothic Semilight"/>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281900"/>
      <w:docPartObj>
        <w:docPartGallery w:val="Page Numbers (Bottom of Page)"/>
        <w:docPartUnique/>
      </w:docPartObj>
    </w:sdtPr>
    <w:sdtEndPr>
      <w:rPr>
        <w:rFonts w:ascii="Times New Roman" w:hAnsi="Times New Roman" w:cs="Times New Roman"/>
      </w:rPr>
    </w:sdtEndPr>
    <w:sdtContent>
      <w:p w:rsidR="00A709CA" w:rsidRPr="00A709CA" w:rsidRDefault="00A709CA">
        <w:pPr>
          <w:pStyle w:val="a5"/>
          <w:jc w:val="center"/>
          <w:rPr>
            <w:rFonts w:ascii="Times New Roman" w:hAnsi="Times New Roman" w:cs="Times New Roman"/>
          </w:rPr>
        </w:pPr>
        <w:r w:rsidRPr="00A709CA">
          <w:rPr>
            <w:rFonts w:ascii="Times New Roman" w:hAnsi="Times New Roman" w:cs="Times New Roman"/>
          </w:rPr>
          <w:fldChar w:fldCharType="begin"/>
        </w:r>
        <w:r w:rsidRPr="00A709CA">
          <w:rPr>
            <w:rFonts w:ascii="Times New Roman" w:hAnsi="Times New Roman" w:cs="Times New Roman"/>
          </w:rPr>
          <w:instrText>PAGE   \* MERGEFORMAT</w:instrText>
        </w:r>
        <w:r w:rsidRPr="00A709CA">
          <w:rPr>
            <w:rFonts w:ascii="Times New Roman" w:hAnsi="Times New Roman" w:cs="Times New Roman"/>
          </w:rPr>
          <w:fldChar w:fldCharType="separate"/>
        </w:r>
        <w:r w:rsidR="007E60E1" w:rsidRPr="007E60E1">
          <w:rPr>
            <w:rFonts w:ascii="Times New Roman" w:hAnsi="Times New Roman" w:cs="Times New Roman"/>
            <w:noProof/>
            <w:lang w:val="zh-TW" w:eastAsia="zh-TW"/>
          </w:rPr>
          <w:t>2</w:t>
        </w:r>
        <w:r w:rsidRPr="00A709CA">
          <w:rPr>
            <w:rFonts w:ascii="Times New Roman" w:hAnsi="Times New Roman" w:cs="Times New Roman"/>
          </w:rPr>
          <w:fldChar w:fldCharType="end"/>
        </w:r>
      </w:p>
    </w:sdtContent>
  </w:sdt>
  <w:p w:rsidR="007C24D3" w:rsidRDefault="007C24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6AB" w:rsidRDefault="005106AB" w:rsidP="008D1A44">
      <w:r>
        <w:separator/>
      </w:r>
    </w:p>
  </w:footnote>
  <w:footnote w:type="continuationSeparator" w:id="0">
    <w:p w:rsidR="005106AB" w:rsidRDefault="005106AB" w:rsidP="008D1A44">
      <w:r>
        <w:continuationSeparator/>
      </w:r>
    </w:p>
  </w:footnote>
  <w:footnote w:id="1">
    <w:p w:rsidR="007C24D3" w:rsidRPr="006347A3" w:rsidRDefault="007C24D3" w:rsidP="00B6106B">
      <w:pPr>
        <w:pStyle w:val="a3"/>
        <w:ind w:left="216" w:hanging="216"/>
        <w:rPr>
          <w:rFonts w:asciiTheme="minorEastAsia" w:hAnsiTheme="minorEastAsia"/>
          <w:spacing w:val="2"/>
          <w:lang w:eastAsia="zh-TW"/>
        </w:rPr>
      </w:pPr>
      <w:r w:rsidRPr="009B07CC">
        <w:rPr>
          <w:rStyle w:val="af2"/>
        </w:rPr>
        <w:sym w:font="Wingdings" w:char="F081"/>
      </w:r>
      <w:r w:rsidR="00B6106B">
        <w:rPr>
          <w:rFonts w:asciiTheme="minorEastAsia" w:eastAsia="新細明體" w:hAnsiTheme="minorEastAsia" w:hint="eastAsia"/>
          <w:lang w:eastAsia="zh-TW"/>
        </w:rPr>
        <w:tab/>
      </w:r>
      <w:r>
        <w:rPr>
          <w:rFonts w:asciiTheme="minorEastAsia" w:eastAsia="新細明體" w:hAnsiTheme="minorEastAsia" w:hint="eastAsia"/>
          <w:spacing w:val="2"/>
          <w:lang w:eastAsia="zh-TW"/>
        </w:rPr>
        <w:t>內地係</w:t>
      </w:r>
      <w:r w:rsidRPr="00593531">
        <w:rPr>
          <w:rFonts w:asciiTheme="minorEastAsia" w:eastAsia="新細明體" w:hAnsiTheme="minorEastAsia" w:hint="eastAsia"/>
          <w:spacing w:val="2"/>
          <w:lang w:eastAsia="zh-TW"/>
        </w:rPr>
        <w:t>指中華人民共和國的全部關稅領土。</w:t>
      </w:r>
    </w:p>
  </w:footnote>
  <w:footnote w:id="2">
    <w:p w:rsidR="007C24D3" w:rsidRPr="0025160E" w:rsidRDefault="007C24D3" w:rsidP="00B6106B">
      <w:pPr>
        <w:pStyle w:val="a3"/>
        <w:ind w:left="216" w:hanging="216"/>
        <w:jc w:val="both"/>
        <w:rPr>
          <w:rFonts w:eastAsia="新細明體"/>
          <w:spacing w:val="2"/>
          <w:lang w:eastAsia="zh-HK"/>
        </w:rPr>
      </w:pPr>
      <w:r w:rsidRPr="009B07CC">
        <w:rPr>
          <w:rStyle w:val="af2"/>
        </w:rPr>
        <w:sym w:font="Wingdings" w:char="F082"/>
      </w:r>
      <w:r w:rsidR="00B6106B">
        <w:rPr>
          <w:rFonts w:eastAsia="新細明體" w:hint="eastAsia"/>
          <w:lang w:eastAsia="zh-TW"/>
        </w:rPr>
        <w:tab/>
      </w:r>
      <w:r>
        <w:rPr>
          <w:rFonts w:asciiTheme="minorEastAsia" w:eastAsia="新細明體" w:hAnsiTheme="minorEastAsia" w:hint="eastAsia"/>
          <w:lang w:eastAsia="zh-TW"/>
        </w:rPr>
        <w:t>《安排》係《內地與香港關於</w:t>
      </w:r>
      <w:r w:rsidRPr="00593531">
        <w:rPr>
          <w:rFonts w:asciiTheme="minorEastAsia" w:eastAsia="新細明體" w:hAnsiTheme="minorEastAsia" w:hint="eastAsia"/>
          <w:lang w:eastAsia="zh-TW"/>
        </w:rPr>
        <w:t>建立更緊密經貿關係的安排》的簡稱。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BA6"/>
    <w:multiLevelType w:val="hybridMultilevel"/>
    <w:tmpl w:val="2E307372"/>
    <w:lvl w:ilvl="0" w:tplc="C13EF928">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9190EAB"/>
    <w:multiLevelType w:val="hybridMultilevel"/>
    <w:tmpl w:val="CBB43914"/>
    <w:lvl w:ilvl="0" w:tplc="BACA8C2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964B2"/>
    <w:multiLevelType w:val="hybridMultilevel"/>
    <w:tmpl w:val="9F6A3D6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44"/>
    <w:rsid w:val="00005200"/>
    <w:rsid w:val="00006F04"/>
    <w:rsid w:val="00010BD3"/>
    <w:rsid w:val="00012E36"/>
    <w:rsid w:val="00017F58"/>
    <w:rsid w:val="00020127"/>
    <w:rsid w:val="00020A6D"/>
    <w:rsid w:val="000218C9"/>
    <w:rsid w:val="00023D2D"/>
    <w:rsid w:val="00033268"/>
    <w:rsid w:val="00037C29"/>
    <w:rsid w:val="00037F29"/>
    <w:rsid w:val="000532F1"/>
    <w:rsid w:val="00057984"/>
    <w:rsid w:val="00064332"/>
    <w:rsid w:val="00066420"/>
    <w:rsid w:val="00066488"/>
    <w:rsid w:val="000672C9"/>
    <w:rsid w:val="00070B34"/>
    <w:rsid w:val="00071D5D"/>
    <w:rsid w:val="00074F5F"/>
    <w:rsid w:val="00082D77"/>
    <w:rsid w:val="000867AC"/>
    <w:rsid w:val="00090069"/>
    <w:rsid w:val="00091F05"/>
    <w:rsid w:val="0009268B"/>
    <w:rsid w:val="000974C1"/>
    <w:rsid w:val="00097D25"/>
    <w:rsid w:val="000A003E"/>
    <w:rsid w:val="000A25C0"/>
    <w:rsid w:val="000A2894"/>
    <w:rsid w:val="000A2CCB"/>
    <w:rsid w:val="000A3D2F"/>
    <w:rsid w:val="000A5982"/>
    <w:rsid w:val="000A7426"/>
    <w:rsid w:val="000B35E9"/>
    <w:rsid w:val="000C7EC2"/>
    <w:rsid w:val="000D1932"/>
    <w:rsid w:val="000D1BF5"/>
    <w:rsid w:val="000D2EB7"/>
    <w:rsid w:val="000E1987"/>
    <w:rsid w:val="000F0221"/>
    <w:rsid w:val="000F2A03"/>
    <w:rsid w:val="000F315A"/>
    <w:rsid w:val="000F3DB6"/>
    <w:rsid w:val="000F54CD"/>
    <w:rsid w:val="001078F4"/>
    <w:rsid w:val="00111854"/>
    <w:rsid w:val="0011311D"/>
    <w:rsid w:val="00114340"/>
    <w:rsid w:val="00124587"/>
    <w:rsid w:val="0013377F"/>
    <w:rsid w:val="001375D5"/>
    <w:rsid w:val="00141147"/>
    <w:rsid w:val="00143EFF"/>
    <w:rsid w:val="001462D0"/>
    <w:rsid w:val="001507F4"/>
    <w:rsid w:val="0015390E"/>
    <w:rsid w:val="001550D8"/>
    <w:rsid w:val="001566E7"/>
    <w:rsid w:val="00161E69"/>
    <w:rsid w:val="00162E8D"/>
    <w:rsid w:val="00164837"/>
    <w:rsid w:val="00166C7F"/>
    <w:rsid w:val="0017245E"/>
    <w:rsid w:val="001820B4"/>
    <w:rsid w:val="00191D90"/>
    <w:rsid w:val="00193FF7"/>
    <w:rsid w:val="00196E11"/>
    <w:rsid w:val="001A240B"/>
    <w:rsid w:val="001A3160"/>
    <w:rsid w:val="001A4AE7"/>
    <w:rsid w:val="001A5ADD"/>
    <w:rsid w:val="001B0405"/>
    <w:rsid w:val="001B0540"/>
    <w:rsid w:val="001B5553"/>
    <w:rsid w:val="001C32A2"/>
    <w:rsid w:val="001D435B"/>
    <w:rsid w:val="001D7C0D"/>
    <w:rsid w:val="001D7F81"/>
    <w:rsid w:val="001E05C1"/>
    <w:rsid w:val="001E0987"/>
    <w:rsid w:val="001E3179"/>
    <w:rsid w:val="001E47EB"/>
    <w:rsid w:val="001E6C88"/>
    <w:rsid w:val="002043C2"/>
    <w:rsid w:val="00207026"/>
    <w:rsid w:val="002072BB"/>
    <w:rsid w:val="00207505"/>
    <w:rsid w:val="00211BB2"/>
    <w:rsid w:val="00216D1D"/>
    <w:rsid w:val="0022108D"/>
    <w:rsid w:val="00222273"/>
    <w:rsid w:val="002226EA"/>
    <w:rsid w:val="002247C2"/>
    <w:rsid w:val="00225DF2"/>
    <w:rsid w:val="00225F8A"/>
    <w:rsid w:val="00230B7A"/>
    <w:rsid w:val="0023191B"/>
    <w:rsid w:val="00235561"/>
    <w:rsid w:val="0023654A"/>
    <w:rsid w:val="00237824"/>
    <w:rsid w:val="00237E82"/>
    <w:rsid w:val="00240789"/>
    <w:rsid w:val="00245744"/>
    <w:rsid w:val="00250513"/>
    <w:rsid w:val="0025160E"/>
    <w:rsid w:val="00254289"/>
    <w:rsid w:val="00256456"/>
    <w:rsid w:val="00260398"/>
    <w:rsid w:val="00261858"/>
    <w:rsid w:val="00267D9D"/>
    <w:rsid w:val="00271BE6"/>
    <w:rsid w:val="00272A5A"/>
    <w:rsid w:val="00272CF7"/>
    <w:rsid w:val="00274775"/>
    <w:rsid w:val="00283CDD"/>
    <w:rsid w:val="00286DDD"/>
    <w:rsid w:val="00287678"/>
    <w:rsid w:val="002924DC"/>
    <w:rsid w:val="00294D24"/>
    <w:rsid w:val="002A0B71"/>
    <w:rsid w:val="002A4DF2"/>
    <w:rsid w:val="002A56A8"/>
    <w:rsid w:val="002B1CF4"/>
    <w:rsid w:val="002B24AE"/>
    <w:rsid w:val="002B48B6"/>
    <w:rsid w:val="002B4B54"/>
    <w:rsid w:val="002B5B5D"/>
    <w:rsid w:val="002C13F4"/>
    <w:rsid w:val="002C2002"/>
    <w:rsid w:val="002C3564"/>
    <w:rsid w:val="002D28CE"/>
    <w:rsid w:val="002D3EBA"/>
    <w:rsid w:val="002D5A03"/>
    <w:rsid w:val="002E1166"/>
    <w:rsid w:val="002E1503"/>
    <w:rsid w:val="002E1CD5"/>
    <w:rsid w:val="0030083E"/>
    <w:rsid w:val="00303651"/>
    <w:rsid w:val="00310F70"/>
    <w:rsid w:val="00315EF2"/>
    <w:rsid w:val="00316D63"/>
    <w:rsid w:val="00317718"/>
    <w:rsid w:val="00320F83"/>
    <w:rsid w:val="003221F0"/>
    <w:rsid w:val="00333D85"/>
    <w:rsid w:val="00335ECF"/>
    <w:rsid w:val="00344D90"/>
    <w:rsid w:val="0035014E"/>
    <w:rsid w:val="00350518"/>
    <w:rsid w:val="00351532"/>
    <w:rsid w:val="00352622"/>
    <w:rsid w:val="00352F5D"/>
    <w:rsid w:val="00352FE6"/>
    <w:rsid w:val="00354A7A"/>
    <w:rsid w:val="003570D8"/>
    <w:rsid w:val="00362A46"/>
    <w:rsid w:val="00363E76"/>
    <w:rsid w:val="00366941"/>
    <w:rsid w:val="00374B5B"/>
    <w:rsid w:val="00382AC5"/>
    <w:rsid w:val="00391AFB"/>
    <w:rsid w:val="00394498"/>
    <w:rsid w:val="0039456C"/>
    <w:rsid w:val="003A0ABA"/>
    <w:rsid w:val="003B172E"/>
    <w:rsid w:val="003B6A43"/>
    <w:rsid w:val="003C0584"/>
    <w:rsid w:val="003C12F6"/>
    <w:rsid w:val="003C1A90"/>
    <w:rsid w:val="003C4500"/>
    <w:rsid w:val="003E0D39"/>
    <w:rsid w:val="003E0F94"/>
    <w:rsid w:val="003E1138"/>
    <w:rsid w:val="003E3A8D"/>
    <w:rsid w:val="003E459A"/>
    <w:rsid w:val="003E7837"/>
    <w:rsid w:val="00400CDC"/>
    <w:rsid w:val="00412DC9"/>
    <w:rsid w:val="00413197"/>
    <w:rsid w:val="004161A9"/>
    <w:rsid w:val="00420C3F"/>
    <w:rsid w:val="0042538C"/>
    <w:rsid w:val="0042542E"/>
    <w:rsid w:val="00426F6A"/>
    <w:rsid w:val="00432C32"/>
    <w:rsid w:val="00433200"/>
    <w:rsid w:val="00436FB2"/>
    <w:rsid w:val="0043778B"/>
    <w:rsid w:val="00443270"/>
    <w:rsid w:val="00445170"/>
    <w:rsid w:val="00446F10"/>
    <w:rsid w:val="004511C3"/>
    <w:rsid w:val="0045687E"/>
    <w:rsid w:val="00460D41"/>
    <w:rsid w:val="0047464F"/>
    <w:rsid w:val="00474686"/>
    <w:rsid w:val="00474A05"/>
    <w:rsid w:val="0047569C"/>
    <w:rsid w:val="004808D1"/>
    <w:rsid w:val="004817E4"/>
    <w:rsid w:val="00481938"/>
    <w:rsid w:val="0048299C"/>
    <w:rsid w:val="00485D7A"/>
    <w:rsid w:val="00486CEB"/>
    <w:rsid w:val="004905E1"/>
    <w:rsid w:val="004925E6"/>
    <w:rsid w:val="0049583A"/>
    <w:rsid w:val="004B0834"/>
    <w:rsid w:val="004B2548"/>
    <w:rsid w:val="004B6832"/>
    <w:rsid w:val="004B7368"/>
    <w:rsid w:val="004C001C"/>
    <w:rsid w:val="004C15DB"/>
    <w:rsid w:val="004C1DFB"/>
    <w:rsid w:val="004C2388"/>
    <w:rsid w:val="004C3E1A"/>
    <w:rsid w:val="004C6CF6"/>
    <w:rsid w:val="004D44A9"/>
    <w:rsid w:val="004E1186"/>
    <w:rsid w:val="004E7AC8"/>
    <w:rsid w:val="004E7CB8"/>
    <w:rsid w:val="004F2218"/>
    <w:rsid w:val="0050028A"/>
    <w:rsid w:val="00502441"/>
    <w:rsid w:val="005028D2"/>
    <w:rsid w:val="00505FC7"/>
    <w:rsid w:val="005106AB"/>
    <w:rsid w:val="005109F6"/>
    <w:rsid w:val="0051446E"/>
    <w:rsid w:val="0051593E"/>
    <w:rsid w:val="00515BC3"/>
    <w:rsid w:val="00517883"/>
    <w:rsid w:val="00522D33"/>
    <w:rsid w:val="005232F5"/>
    <w:rsid w:val="0052380E"/>
    <w:rsid w:val="0052444E"/>
    <w:rsid w:val="005253C0"/>
    <w:rsid w:val="00526A1B"/>
    <w:rsid w:val="005310D9"/>
    <w:rsid w:val="005319D0"/>
    <w:rsid w:val="00534941"/>
    <w:rsid w:val="005443E3"/>
    <w:rsid w:val="00546126"/>
    <w:rsid w:val="00547A2C"/>
    <w:rsid w:val="00550A6B"/>
    <w:rsid w:val="005513D9"/>
    <w:rsid w:val="005553C9"/>
    <w:rsid w:val="00561397"/>
    <w:rsid w:val="005650FC"/>
    <w:rsid w:val="00565320"/>
    <w:rsid w:val="00565CBF"/>
    <w:rsid w:val="00566EC9"/>
    <w:rsid w:val="005674F1"/>
    <w:rsid w:val="00570649"/>
    <w:rsid w:val="005714B5"/>
    <w:rsid w:val="00571AAA"/>
    <w:rsid w:val="005760D0"/>
    <w:rsid w:val="005772DE"/>
    <w:rsid w:val="00584DEF"/>
    <w:rsid w:val="00585CEB"/>
    <w:rsid w:val="00590C58"/>
    <w:rsid w:val="00593531"/>
    <w:rsid w:val="00593EF2"/>
    <w:rsid w:val="005A12F3"/>
    <w:rsid w:val="005A4C8A"/>
    <w:rsid w:val="005B347E"/>
    <w:rsid w:val="005B47D2"/>
    <w:rsid w:val="005C0CF6"/>
    <w:rsid w:val="005C1603"/>
    <w:rsid w:val="005C236E"/>
    <w:rsid w:val="005C30F0"/>
    <w:rsid w:val="005D635D"/>
    <w:rsid w:val="005E4963"/>
    <w:rsid w:val="005E677E"/>
    <w:rsid w:val="005F3715"/>
    <w:rsid w:val="0060084F"/>
    <w:rsid w:val="00606164"/>
    <w:rsid w:val="00621006"/>
    <w:rsid w:val="006302AB"/>
    <w:rsid w:val="00633A3F"/>
    <w:rsid w:val="00635193"/>
    <w:rsid w:val="0063593D"/>
    <w:rsid w:val="006423AB"/>
    <w:rsid w:val="0064256E"/>
    <w:rsid w:val="006436F9"/>
    <w:rsid w:val="00652700"/>
    <w:rsid w:val="00653E8E"/>
    <w:rsid w:val="00655C64"/>
    <w:rsid w:val="00660F2F"/>
    <w:rsid w:val="00661827"/>
    <w:rsid w:val="00664F99"/>
    <w:rsid w:val="00670A8A"/>
    <w:rsid w:val="00674DE0"/>
    <w:rsid w:val="00674FEE"/>
    <w:rsid w:val="00680106"/>
    <w:rsid w:val="00681267"/>
    <w:rsid w:val="00682307"/>
    <w:rsid w:val="00683D27"/>
    <w:rsid w:val="00686562"/>
    <w:rsid w:val="0069534E"/>
    <w:rsid w:val="006A15A1"/>
    <w:rsid w:val="006A1E02"/>
    <w:rsid w:val="006A2F40"/>
    <w:rsid w:val="006B5BD2"/>
    <w:rsid w:val="006B5CB9"/>
    <w:rsid w:val="006C0358"/>
    <w:rsid w:val="006C196B"/>
    <w:rsid w:val="006C485B"/>
    <w:rsid w:val="006C4CDF"/>
    <w:rsid w:val="006D2438"/>
    <w:rsid w:val="006D312C"/>
    <w:rsid w:val="006D3AFB"/>
    <w:rsid w:val="006D519A"/>
    <w:rsid w:val="006D65B8"/>
    <w:rsid w:val="006E1FE1"/>
    <w:rsid w:val="006E2DE6"/>
    <w:rsid w:val="006E75DB"/>
    <w:rsid w:val="006F02B3"/>
    <w:rsid w:val="006F0785"/>
    <w:rsid w:val="006F19B5"/>
    <w:rsid w:val="00701BEA"/>
    <w:rsid w:val="00711ECE"/>
    <w:rsid w:val="00716613"/>
    <w:rsid w:val="00716DA6"/>
    <w:rsid w:val="00720E70"/>
    <w:rsid w:val="0072345B"/>
    <w:rsid w:val="007333A3"/>
    <w:rsid w:val="007345A2"/>
    <w:rsid w:val="0073640B"/>
    <w:rsid w:val="00741882"/>
    <w:rsid w:val="00742765"/>
    <w:rsid w:val="0074279C"/>
    <w:rsid w:val="007428E2"/>
    <w:rsid w:val="00743503"/>
    <w:rsid w:val="00746C58"/>
    <w:rsid w:val="00753F2A"/>
    <w:rsid w:val="0075679F"/>
    <w:rsid w:val="00756D96"/>
    <w:rsid w:val="00760046"/>
    <w:rsid w:val="007608A7"/>
    <w:rsid w:val="00761412"/>
    <w:rsid w:val="00763D2B"/>
    <w:rsid w:val="0076465B"/>
    <w:rsid w:val="00764688"/>
    <w:rsid w:val="00764EFD"/>
    <w:rsid w:val="00765450"/>
    <w:rsid w:val="00766B23"/>
    <w:rsid w:val="007677D0"/>
    <w:rsid w:val="00767B89"/>
    <w:rsid w:val="00770C08"/>
    <w:rsid w:val="00770D81"/>
    <w:rsid w:val="007821B1"/>
    <w:rsid w:val="00784A21"/>
    <w:rsid w:val="007876DC"/>
    <w:rsid w:val="00791775"/>
    <w:rsid w:val="00794050"/>
    <w:rsid w:val="007949F8"/>
    <w:rsid w:val="007950D2"/>
    <w:rsid w:val="00797A40"/>
    <w:rsid w:val="007A4527"/>
    <w:rsid w:val="007B24AA"/>
    <w:rsid w:val="007B2CB5"/>
    <w:rsid w:val="007B4381"/>
    <w:rsid w:val="007B5BF5"/>
    <w:rsid w:val="007C24D3"/>
    <w:rsid w:val="007C3C31"/>
    <w:rsid w:val="007C4728"/>
    <w:rsid w:val="007C49F5"/>
    <w:rsid w:val="007D1F70"/>
    <w:rsid w:val="007D2CD1"/>
    <w:rsid w:val="007D393B"/>
    <w:rsid w:val="007D471E"/>
    <w:rsid w:val="007D6350"/>
    <w:rsid w:val="007E3B46"/>
    <w:rsid w:val="007E3EA4"/>
    <w:rsid w:val="007E60E1"/>
    <w:rsid w:val="007F244D"/>
    <w:rsid w:val="007F4471"/>
    <w:rsid w:val="00803180"/>
    <w:rsid w:val="00803FFA"/>
    <w:rsid w:val="00804DCF"/>
    <w:rsid w:val="00805964"/>
    <w:rsid w:val="008073D3"/>
    <w:rsid w:val="0081142A"/>
    <w:rsid w:val="00814F6B"/>
    <w:rsid w:val="00822095"/>
    <w:rsid w:val="00822C64"/>
    <w:rsid w:val="00823E7D"/>
    <w:rsid w:val="00823FD4"/>
    <w:rsid w:val="00825B9F"/>
    <w:rsid w:val="008335FB"/>
    <w:rsid w:val="008350B8"/>
    <w:rsid w:val="00835A67"/>
    <w:rsid w:val="0084278B"/>
    <w:rsid w:val="0084281A"/>
    <w:rsid w:val="008428CF"/>
    <w:rsid w:val="0084695D"/>
    <w:rsid w:val="00853855"/>
    <w:rsid w:val="0085390B"/>
    <w:rsid w:val="00860721"/>
    <w:rsid w:val="00863918"/>
    <w:rsid w:val="00863C04"/>
    <w:rsid w:val="00863CB4"/>
    <w:rsid w:val="00877656"/>
    <w:rsid w:val="00880B62"/>
    <w:rsid w:val="00886BCB"/>
    <w:rsid w:val="008A1D3D"/>
    <w:rsid w:val="008A612A"/>
    <w:rsid w:val="008B27FB"/>
    <w:rsid w:val="008B3CF6"/>
    <w:rsid w:val="008B4424"/>
    <w:rsid w:val="008B77DE"/>
    <w:rsid w:val="008C554F"/>
    <w:rsid w:val="008D05B6"/>
    <w:rsid w:val="008D07FC"/>
    <w:rsid w:val="008D1A44"/>
    <w:rsid w:val="008D5063"/>
    <w:rsid w:val="008D6BC9"/>
    <w:rsid w:val="008E091C"/>
    <w:rsid w:val="008E6A5B"/>
    <w:rsid w:val="008F19CA"/>
    <w:rsid w:val="008F6468"/>
    <w:rsid w:val="008F6B05"/>
    <w:rsid w:val="008F7217"/>
    <w:rsid w:val="00900CE5"/>
    <w:rsid w:val="00905352"/>
    <w:rsid w:val="009053B5"/>
    <w:rsid w:val="00911181"/>
    <w:rsid w:val="00914DC8"/>
    <w:rsid w:val="00924296"/>
    <w:rsid w:val="00933646"/>
    <w:rsid w:val="00933A3D"/>
    <w:rsid w:val="00934E4D"/>
    <w:rsid w:val="00936148"/>
    <w:rsid w:val="009429CE"/>
    <w:rsid w:val="00950706"/>
    <w:rsid w:val="00953E4E"/>
    <w:rsid w:val="00955AF6"/>
    <w:rsid w:val="00955DFF"/>
    <w:rsid w:val="00956436"/>
    <w:rsid w:val="00962463"/>
    <w:rsid w:val="00964F7F"/>
    <w:rsid w:val="00967A5F"/>
    <w:rsid w:val="00973B11"/>
    <w:rsid w:val="0097752B"/>
    <w:rsid w:val="00981550"/>
    <w:rsid w:val="009827B9"/>
    <w:rsid w:val="00987563"/>
    <w:rsid w:val="009877AD"/>
    <w:rsid w:val="0099109A"/>
    <w:rsid w:val="00992358"/>
    <w:rsid w:val="009923DC"/>
    <w:rsid w:val="00993937"/>
    <w:rsid w:val="00994064"/>
    <w:rsid w:val="009A1F86"/>
    <w:rsid w:val="009A21F1"/>
    <w:rsid w:val="009A23E3"/>
    <w:rsid w:val="009A316E"/>
    <w:rsid w:val="009A70F3"/>
    <w:rsid w:val="009A78F5"/>
    <w:rsid w:val="009B07CC"/>
    <w:rsid w:val="009B5975"/>
    <w:rsid w:val="009D0B96"/>
    <w:rsid w:val="009D0CEC"/>
    <w:rsid w:val="009D55D6"/>
    <w:rsid w:val="009E1514"/>
    <w:rsid w:val="009E167D"/>
    <w:rsid w:val="009E2290"/>
    <w:rsid w:val="009E3FB7"/>
    <w:rsid w:val="009E4DE7"/>
    <w:rsid w:val="009F0963"/>
    <w:rsid w:val="009F2924"/>
    <w:rsid w:val="009F2AF7"/>
    <w:rsid w:val="00A021B2"/>
    <w:rsid w:val="00A0248D"/>
    <w:rsid w:val="00A12DDB"/>
    <w:rsid w:val="00A214F0"/>
    <w:rsid w:val="00A24E66"/>
    <w:rsid w:val="00A31340"/>
    <w:rsid w:val="00A31925"/>
    <w:rsid w:val="00A32713"/>
    <w:rsid w:val="00A3301F"/>
    <w:rsid w:val="00A33C14"/>
    <w:rsid w:val="00A33C53"/>
    <w:rsid w:val="00A36785"/>
    <w:rsid w:val="00A36C4D"/>
    <w:rsid w:val="00A40FCD"/>
    <w:rsid w:val="00A4422F"/>
    <w:rsid w:val="00A46868"/>
    <w:rsid w:val="00A60544"/>
    <w:rsid w:val="00A650B6"/>
    <w:rsid w:val="00A70273"/>
    <w:rsid w:val="00A7034F"/>
    <w:rsid w:val="00A709CA"/>
    <w:rsid w:val="00A711AE"/>
    <w:rsid w:val="00A72A90"/>
    <w:rsid w:val="00A82104"/>
    <w:rsid w:val="00A84B11"/>
    <w:rsid w:val="00A92F1D"/>
    <w:rsid w:val="00AB50EA"/>
    <w:rsid w:val="00AB6D6C"/>
    <w:rsid w:val="00AD28DD"/>
    <w:rsid w:val="00AD3FCB"/>
    <w:rsid w:val="00AE32A0"/>
    <w:rsid w:val="00AE4A56"/>
    <w:rsid w:val="00AE53B3"/>
    <w:rsid w:val="00AE764B"/>
    <w:rsid w:val="00AF07EF"/>
    <w:rsid w:val="00AF6E0D"/>
    <w:rsid w:val="00AF7C33"/>
    <w:rsid w:val="00B02297"/>
    <w:rsid w:val="00B022F5"/>
    <w:rsid w:val="00B02FDB"/>
    <w:rsid w:val="00B10E43"/>
    <w:rsid w:val="00B113B1"/>
    <w:rsid w:val="00B14018"/>
    <w:rsid w:val="00B14EDB"/>
    <w:rsid w:val="00B16A7C"/>
    <w:rsid w:val="00B17357"/>
    <w:rsid w:val="00B1795A"/>
    <w:rsid w:val="00B200B4"/>
    <w:rsid w:val="00B222AA"/>
    <w:rsid w:val="00B323F3"/>
    <w:rsid w:val="00B325B3"/>
    <w:rsid w:val="00B33F7C"/>
    <w:rsid w:val="00B4014A"/>
    <w:rsid w:val="00B42D69"/>
    <w:rsid w:val="00B47CE5"/>
    <w:rsid w:val="00B57651"/>
    <w:rsid w:val="00B604E8"/>
    <w:rsid w:val="00B6106B"/>
    <w:rsid w:val="00B62BE6"/>
    <w:rsid w:val="00B63CDA"/>
    <w:rsid w:val="00B6487C"/>
    <w:rsid w:val="00B679BC"/>
    <w:rsid w:val="00B70261"/>
    <w:rsid w:val="00B72A4C"/>
    <w:rsid w:val="00B819E6"/>
    <w:rsid w:val="00B8209D"/>
    <w:rsid w:val="00B822A2"/>
    <w:rsid w:val="00B8463B"/>
    <w:rsid w:val="00B908BC"/>
    <w:rsid w:val="00B934BE"/>
    <w:rsid w:val="00B93886"/>
    <w:rsid w:val="00B94DEF"/>
    <w:rsid w:val="00B95B28"/>
    <w:rsid w:val="00B97359"/>
    <w:rsid w:val="00BA0FE9"/>
    <w:rsid w:val="00BB239D"/>
    <w:rsid w:val="00BB2555"/>
    <w:rsid w:val="00BC579D"/>
    <w:rsid w:val="00BC75F1"/>
    <w:rsid w:val="00BD150C"/>
    <w:rsid w:val="00BD5220"/>
    <w:rsid w:val="00BE02A6"/>
    <w:rsid w:val="00BE02A7"/>
    <w:rsid w:val="00BE1D1D"/>
    <w:rsid w:val="00BE4B3C"/>
    <w:rsid w:val="00BE4DE5"/>
    <w:rsid w:val="00BE593D"/>
    <w:rsid w:val="00BE6DBD"/>
    <w:rsid w:val="00BF07B6"/>
    <w:rsid w:val="00BF5D20"/>
    <w:rsid w:val="00C028CE"/>
    <w:rsid w:val="00C065C9"/>
    <w:rsid w:val="00C10F98"/>
    <w:rsid w:val="00C13BEB"/>
    <w:rsid w:val="00C17C62"/>
    <w:rsid w:val="00C24BD9"/>
    <w:rsid w:val="00C25120"/>
    <w:rsid w:val="00C261E4"/>
    <w:rsid w:val="00C268F4"/>
    <w:rsid w:val="00C277E1"/>
    <w:rsid w:val="00C30F06"/>
    <w:rsid w:val="00C363DE"/>
    <w:rsid w:val="00C36C43"/>
    <w:rsid w:val="00C3721D"/>
    <w:rsid w:val="00C43717"/>
    <w:rsid w:val="00C462F5"/>
    <w:rsid w:val="00C47B32"/>
    <w:rsid w:val="00C50006"/>
    <w:rsid w:val="00C53ACA"/>
    <w:rsid w:val="00C55C9A"/>
    <w:rsid w:val="00C568EF"/>
    <w:rsid w:val="00C5731A"/>
    <w:rsid w:val="00C61555"/>
    <w:rsid w:val="00C61CC4"/>
    <w:rsid w:val="00C757AC"/>
    <w:rsid w:val="00C75D05"/>
    <w:rsid w:val="00C765C6"/>
    <w:rsid w:val="00C806D9"/>
    <w:rsid w:val="00C81A0A"/>
    <w:rsid w:val="00C8467D"/>
    <w:rsid w:val="00C859BB"/>
    <w:rsid w:val="00C93F93"/>
    <w:rsid w:val="00CA284B"/>
    <w:rsid w:val="00CA3899"/>
    <w:rsid w:val="00CA4FBB"/>
    <w:rsid w:val="00CA540C"/>
    <w:rsid w:val="00CA7B31"/>
    <w:rsid w:val="00CB11DA"/>
    <w:rsid w:val="00CB1980"/>
    <w:rsid w:val="00CB5A3B"/>
    <w:rsid w:val="00CD27A5"/>
    <w:rsid w:val="00CD427C"/>
    <w:rsid w:val="00CD47FF"/>
    <w:rsid w:val="00CD56DA"/>
    <w:rsid w:val="00CE2831"/>
    <w:rsid w:val="00CE36F5"/>
    <w:rsid w:val="00CF0C5A"/>
    <w:rsid w:val="00CF1CB2"/>
    <w:rsid w:val="00D014E7"/>
    <w:rsid w:val="00D01744"/>
    <w:rsid w:val="00D021E1"/>
    <w:rsid w:val="00D06E0E"/>
    <w:rsid w:val="00D1250E"/>
    <w:rsid w:val="00D137BB"/>
    <w:rsid w:val="00D1421A"/>
    <w:rsid w:val="00D15AFC"/>
    <w:rsid w:val="00D17A76"/>
    <w:rsid w:val="00D23C92"/>
    <w:rsid w:val="00D30273"/>
    <w:rsid w:val="00D31594"/>
    <w:rsid w:val="00D324C1"/>
    <w:rsid w:val="00D45857"/>
    <w:rsid w:val="00D47711"/>
    <w:rsid w:val="00D51969"/>
    <w:rsid w:val="00D5461B"/>
    <w:rsid w:val="00D55D9B"/>
    <w:rsid w:val="00D5678B"/>
    <w:rsid w:val="00D6041B"/>
    <w:rsid w:val="00D6300E"/>
    <w:rsid w:val="00D657EA"/>
    <w:rsid w:val="00D670DB"/>
    <w:rsid w:val="00D70D02"/>
    <w:rsid w:val="00D7775F"/>
    <w:rsid w:val="00D8311A"/>
    <w:rsid w:val="00D86E93"/>
    <w:rsid w:val="00D8787E"/>
    <w:rsid w:val="00D9015C"/>
    <w:rsid w:val="00D90915"/>
    <w:rsid w:val="00D90DD0"/>
    <w:rsid w:val="00D91712"/>
    <w:rsid w:val="00D94EDB"/>
    <w:rsid w:val="00D97214"/>
    <w:rsid w:val="00DA2802"/>
    <w:rsid w:val="00DA30D4"/>
    <w:rsid w:val="00DA4F30"/>
    <w:rsid w:val="00DA564F"/>
    <w:rsid w:val="00DA5B53"/>
    <w:rsid w:val="00DA6108"/>
    <w:rsid w:val="00DA6DFA"/>
    <w:rsid w:val="00DB08BA"/>
    <w:rsid w:val="00DB0CE7"/>
    <w:rsid w:val="00DB0DB0"/>
    <w:rsid w:val="00DB60B7"/>
    <w:rsid w:val="00DC0471"/>
    <w:rsid w:val="00DC07C5"/>
    <w:rsid w:val="00DD2212"/>
    <w:rsid w:val="00DD30AD"/>
    <w:rsid w:val="00DD4625"/>
    <w:rsid w:val="00DE07D8"/>
    <w:rsid w:val="00DE33C9"/>
    <w:rsid w:val="00DE3A80"/>
    <w:rsid w:val="00DE43D7"/>
    <w:rsid w:val="00DE48ED"/>
    <w:rsid w:val="00DE4E00"/>
    <w:rsid w:val="00DF2956"/>
    <w:rsid w:val="00DF3DD8"/>
    <w:rsid w:val="00DF4970"/>
    <w:rsid w:val="00DF5E3C"/>
    <w:rsid w:val="00E012D8"/>
    <w:rsid w:val="00E01519"/>
    <w:rsid w:val="00E05DE3"/>
    <w:rsid w:val="00E0650B"/>
    <w:rsid w:val="00E1105A"/>
    <w:rsid w:val="00E11E7B"/>
    <w:rsid w:val="00E120E8"/>
    <w:rsid w:val="00E12C92"/>
    <w:rsid w:val="00E14471"/>
    <w:rsid w:val="00E162D3"/>
    <w:rsid w:val="00E21917"/>
    <w:rsid w:val="00E2338B"/>
    <w:rsid w:val="00E2380B"/>
    <w:rsid w:val="00E25455"/>
    <w:rsid w:val="00E25C29"/>
    <w:rsid w:val="00E30FD9"/>
    <w:rsid w:val="00E32A12"/>
    <w:rsid w:val="00E340EF"/>
    <w:rsid w:val="00E35621"/>
    <w:rsid w:val="00E35834"/>
    <w:rsid w:val="00E4364A"/>
    <w:rsid w:val="00E465F8"/>
    <w:rsid w:val="00E50C0F"/>
    <w:rsid w:val="00E52BD3"/>
    <w:rsid w:val="00E530DB"/>
    <w:rsid w:val="00E57895"/>
    <w:rsid w:val="00E61DB9"/>
    <w:rsid w:val="00E71041"/>
    <w:rsid w:val="00E718C7"/>
    <w:rsid w:val="00E71BB6"/>
    <w:rsid w:val="00E72E3A"/>
    <w:rsid w:val="00E7432F"/>
    <w:rsid w:val="00E75F05"/>
    <w:rsid w:val="00E822C9"/>
    <w:rsid w:val="00E865ED"/>
    <w:rsid w:val="00E86BF8"/>
    <w:rsid w:val="00E95AD4"/>
    <w:rsid w:val="00EA5621"/>
    <w:rsid w:val="00EB0178"/>
    <w:rsid w:val="00EB167B"/>
    <w:rsid w:val="00EB4DBA"/>
    <w:rsid w:val="00EC28A9"/>
    <w:rsid w:val="00EC2A8F"/>
    <w:rsid w:val="00EC2E1A"/>
    <w:rsid w:val="00EC6507"/>
    <w:rsid w:val="00EC6BC8"/>
    <w:rsid w:val="00ED23BC"/>
    <w:rsid w:val="00ED2E02"/>
    <w:rsid w:val="00ED5D79"/>
    <w:rsid w:val="00EE2B51"/>
    <w:rsid w:val="00EE55F8"/>
    <w:rsid w:val="00EF1A58"/>
    <w:rsid w:val="00EF1B83"/>
    <w:rsid w:val="00EF1FBD"/>
    <w:rsid w:val="00EF50B1"/>
    <w:rsid w:val="00F01A9D"/>
    <w:rsid w:val="00F02254"/>
    <w:rsid w:val="00F02708"/>
    <w:rsid w:val="00F031EE"/>
    <w:rsid w:val="00F1089D"/>
    <w:rsid w:val="00F10F35"/>
    <w:rsid w:val="00F14C4B"/>
    <w:rsid w:val="00F22C25"/>
    <w:rsid w:val="00F30B4A"/>
    <w:rsid w:val="00F31572"/>
    <w:rsid w:val="00F325E7"/>
    <w:rsid w:val="00F33A63"/>
    <w:rsid w:val="00F36145"/>
    <w:rsid w:val="00F36578"/>
    <w:rsid w:val="00F40F40"/>
    <w:rsid w:val="00F42513"/>
    <w:rsid w:val="00F44105"/>
    <w:rsid w:val="00F4656C"/>
    <w:rsid w:val="00F46DA1"/>
    <w:rsid w:val="00F52179"/>
    <w:rsid w:val="00F52DFE"/>
    <w:rsid w:val="00F536BA"/>
    <w:rsid w:val="00F569E4"/>
    <w:rsid w:val="00F60170"/>
    <w:rsid w:val="00F6383B"/>
    <w:rsid w:val="00F6389B"/>
    <w:rsid w:val="00F649B4"/>
    <w:rsid w:val="00F64CB7"/>
    <w:rsid w:val="00F72C87"/>
    <w:rsid w:val="00F743A7"/>
    <w:rsid w:val="00F74ADC"/>
    <w:rsid w:val="00F7644A"/>
    <w:rsid w:val="00F856B6"/>
    <w:rsid w:val="00F86E21"/>
    <w:rsid w:val="00F94CF2"/>
    <w:rsid w:val="00F95F92"/>
    <w:rsid w:val="00F96B17"/>
    <w:rsid w:val="00FA6C77"/>
    <w:rsid w:val="00FA772A"/>
    <w:rsid w:val="00FB0285"/>
    <w:rsid w:val="00FB3986"/>
    <w:rsid w:val="00FB3EBA"/>
    <w:rsid w:val="00FB474C"/>
    <w:rsid w:val="00FB4D8F"/>
    <w:rsid w:val="00FB795F"/>
    <w:rsid w:val="00FC272A"/>
    <w:rsid w:val="00FC40D1"/>
    <w:rsid w:val="00FC45B3"/>
    <w:rsid w:val="00FC7E42"/>
    <w:rsid w:val="00FE11E2"/>
    <w:rsid w:val="00FE16F5"/>
    <w:rsid w:val="00FE27F0"/>
    <w:rsid w:val="00FE6040"/>
    <w:rsid w:val="00FE6E21"/>
    <w:rsid w:val="00FF13A7"/>
    <w:rsid w:val="00FF352A"/>
    <w:rsid w:val="00FF6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44EAFD-C2DF-4141-8076-C390ACA1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A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D1A44"/>
    <w:pPr>
      <w:snapToGrid w:val="0"/>
      <w:jc w:val="left"/>
    </w:pPr>
    <w:rPr>
      <w:sz w:val="18"/>
      <w:szCs w:val="18"/>
    </w:rPr>
  </w:style>
  <w:style w:type="character" w:customStyle="1" w:styleId="a4">
    <w:name w:val="註腳文字 字元"/>
    <w:basedOn w:val="a0"/>
    <w:link w:val="a3"/>
    <w:rsid w:val="008D1A44"/>
    <w:rPr>
      <w:sz w:val="18"/>
      <w:szCs w:val="18"/>
    </w:rPr>
  </w:style>
  <w:style w:type="paragraph" w:styleId="a5">
    <w:name w:val="footer"/>
    <w:basedOn w:val="a"/>
    <w:link w:val="a6"/>
    <w:uiPriority w:val="99"/>
    <w:unhideWhenUsed/>
    <w:rsid w:val="008D1A44"/>
    <w:pPr>
      <w:tabs>
        <w:tab w:val="center" w:pos="4153"/>
        <w:tab w:val="right" w:pos="8306"/>
      </w:tabs>
      <w:snapToGrid w:val="0"/>
      <w:jc w:val="left"/>
    </w:pPr>
    <w:rPr>
      <w:sz w:val="18"/>
      <w:szCs w:val="18"/>
    </w:rPr>
  </w:style>
  <w:style w:type="character" w:customStyle="1" w:styleId="a6">
    <w:name w:val="頁尾 字元"/>
    <w:basedOn w:val="a0"/>
    <w:link w:val="a5"/>
    <w:uiPriority w:val="99"/>
    <w:rsid w:val="008D1A44"/>
    <w:rPr>
      <w:sz w:val="18"/>
      <w:szCs w:val="18"/>
    </w:rPr>
  </w:style>
  <w:style w:type="paragraph" w:styleId="1">
    <w:name w:val="toc 1"/>
    <w:basedOn w:val="a"/>
    <w:next w:val="a"/>
    <w:autoRedefine/>
    <w:uiPriority w:val="39"/>
    <w:unhideWhenUsed/>
    <w:rsid w:val="001A5ADD"/>
    <w:pPr>
      <w:keepNext/>
      <w:tabs>
        <w:tab w:val="right" w:leader="dot" w:pos="8302"/>
      </w:tabs>
    </w:pPr>
  </w:style>
  <w:style w:type="paragraph" w:styleId="2">
    <w:name w:val="toc 2"/>
    <w:basedOn w:val="a"/>
    <w:next w:val="a"/>
    <w:autoRedefine/>
    <w:uiPriority w:val="39"/>
    <w:unhideWhenUsed/>
    <w:rsid w:val="00956436"/>
    <w:pPr>
      <w:tabs>
        <w:tab w:val="right" w:leader="dot" w:pos="8302"/>
      </w:tabs>
      <w:ind w:leftChars="200" w:left="420"/>
    </w:pPr>
    <w:rPr>
      <w:rFonts w:ascii="KaiTi_GB2312" w:eastAsia="KaiTi_GB2312" w:hAnsiTheme="majorHAnsi" w:cstheme="majorBidi"/>
      <w:b/>
      <w:bCs/>
      <w:noProof/>
      <w:sz w:val="20"/>
    </w:rPr>
  </w:style>
  <w:style w:type="character" w:styleId="a7">
    <w:name w:val="Hyperlink"/>
    <w:basedOn w:val="a0"/>
    <w:uiPriority w:val="99"/>
    <w:unhideWhenUsed/>
    <w:rsid w:val="008D1A44"/>
    <w:rPr>
      <w:color w:val="0000FF" w:themeColor="hyperlink"/>
      <w:u w:val="single"/>
    </w:rPr>
  </w:style>
  <w:style w:type="paragraph" w:styleId="a8">
    <w:name w:val="Balloon Text"/>
    <w:basedOn w:val="a"/>
    <w:link w:val="a9"/>
    <w:uiPriority w:val="99"/>
    <w:semiHidden/>
    <w:unhideWhenUsed/>
    <w:rsid w:val="008D1A44"/>
    <w:rPr>
      <w:sz w:val="18"/>
      <w:szCs w:val="18"/>
    </w:rPr>
  </w:style>
  <w:style w:type="character" w:customStyle="1" w:styleId="a9">
    <w:name w:val="註解方塊文字 字元"/>
    <w:basedOn w:val="a0"/>
    <w:link w:val="a8"/>
    <w:uiPriority w:val="99"/>
    <w:semiHidden/>
    <w:rsid w:val="008D1A44"/>
    <w:rPr>
      <w:sz w:val="18"/>
      <w:szCs w:val="18"/>
    </w:rPr>
  </w:style>
  <w:style w:type="paragraph" w:styleId="aa">
    <w:name w:val="header"/>
    <w:basedOn w:val="a"/>
    <w:link w:val="ab"/>
    <w:uiPriority w:val="99"/>
    <w:unhideWhenUsed/>
    <w:rsid w:val="000A25C0"/>
    <w:pPr>
      <w:pBdr>
        <w:bottom w:val="single" w:sz="6" w:space="1" w:color="auto"/>
      </w:pBdr>
      <w:tabs>
        <w:tab w:val="center" w:pos="4153"/>
        <w:tab w:val="right" w:pos="8306"/>
      </w:tabs>
      <w:snapToGrid w:val="0"/>
      <w:jc w:val="center"/>
    </w:pPr>
    <w:rPr>
      <w:sz w:val="18"/>
      <w:szCs w:val="18"/>
    </w:rPr>
  </w:style>
  <w:style w:type="character" w:customStyle="1" w:styleId="ab">
    <w:name w:val="頁首 字元"/>
    <w:basedOn w:val="a0"/>
    <w:link w:val="aa"/>
    <w:uiPriority w:val="99"/>
    <w:rsid w:val="000A25C0"/>
    <w:rPr>
      <w:sz w:val="18"/>
      <w:szCs w:val="18"/>
    </w:rPr>
  </w:style>
  <w:style w:type="paragraph" w:styleId="ac">
    <w:name w:val="No Spacing"/>
    <w:link w:val="ad"/>
    <w:uiPriority w:val="1"/>
    <w:qFormat/>
    <w:rsid w:val="005109F6"/>
    <w:rPr>
      <w:kern w:val="0"/>
      <w:sz w:val="22"/>
    </w:rPr>
  </w:style>
  <w:style w:type="character" w:customStyle="1" w:styleId="ad">
    <w:name w:val="無間距 字元"/>
    <w:basedOn w:val="a0"/>
    <w:link w:val="ac"/>
    <w:uiPriority w:val="1"/>
    <w:rsid w:val="005109F6"/>
    <w:rPr>
      <w:kern w:val="0"/>
      <w:sz w:val="22"/>
    </w:rPr>
  </w:style>
  <w:style w:type="paragraph" w:styleId="ae">
    <w:name w:val="Body Text"/>
    <w:aliases w:val="正文文字"/>
    <w:basedOn w:val="a"/>
    <w:link w:val="af"/>
    <w:rsid w:val="00505FC7"/>
    <w:rPr>
      <w:rFonts w:ascii="Times New Roman" w:eastAsia="SimSun" w:hAnsi="Times New Roman" w:cs="Times New Roman"/>
      <w:sz w:val="28"/>
      <w:szCs w:val="24"/>
    </w:rPr>
  </w:style>
  <w:style w:type="character" w:customStyle="1" w:styleId="af">
    <w:name w:val="本文 字元"/>
    <w:aliases w:val="正文文字 字元"/>
    <w:basedOn w:val="a0"/>
    <w:link w:val="ae"/>
    <w:rsid w:val="00505FC7"/>
    <w:rPr>
      <w:rFonts w:ascii="Times New Roman" w:eastAsia="SimSun" w:hAnsi="Times New Roman" w:cs="Times New Roman"/>
      <w:sz w:val="28"/>
      <w:szCs w:val="24"/>
    </w:rPr>
  </w:style>
  <w:style w:type="paragraph" w:styleId="af0">
    <w:name w:val="List Paragraph"/>
    <w:basedOn w:val="a"/>
    <w:uiPriority w:val="34"/>
    <w:qFormat/>
    <w:rsid w:val="006F0785"/>
    <w:pPr>
      <w:ind w:left="480"/>
    </w:pPr>
    <w:rPr>
      <w:rFonts w:ascii="Times New Roman" w:eastAsia="SimSun" w:hAnsi="Times New Roman" w:cs="Times New Roman"/>
      <w:szCs w:val="20"/>
    </w:rPr>
  </w:style>
  <w:style w:type="table" w:styleId="af1">
    <w:name w:val="Table Grid"/>
    <w:basedOn w:val="a1"/>
    <w:uiPriority w:val="59"/>
    <w:rsid w:val="006F0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113B1"/>
    <w:pPr>
      <w:widowControl/>
      <w:spacing w:before="100" w:beforeAutospacing="1" w:after="100" w:afterAutospacing="1"/>
      <w:jc w:val="left"/>
    </w:pPr>
    <w:rPr>
      <w:rFonts w:ascii="Times New Roman" w:eastAsia="Times New Roman" w:hAnsi="Times New Roman" w:cs="Times New Roman"/>
      <w:kern w:val="0"/>
      <w:sz w:val="24"/>
      <w:szCs w:val="24"/>
      <w:lang w:val="en-GB" w:eastAsia="zh-TW"/>
    </w:rPr>
  </w:style>
  <w:style w:type="character" w:styleId="af2">
    <w:name w:val="footnote reference"/>
    <w:basedOn w:val="a0"/>
    <w:uiPriority w:val="99"/>
    <w:semiHidden/>
    <w:unhideWhenUsed/>
    <w:rsid w:val="0025160E"/>
    <w:rPr>
      <w:vertAlign w:val="superscript"/>
    </w:rPr>
  </w:style>
  <w:style w:type="paragraph" w:styleId="af3">
    <w:name w:val="Revision"/>
    <w:hidden/>
    <w:uiPriority w:val="99"/>
    <w:semiHidden/>
    <w:rsid w:val="00F46DA1"/>
  </w:style>
  <w:style w:type="paragraph" w:styleId="af4">
    <w:name w:val="Salutation"/>
    <w:basedOn w:val="a"/>
    <w:next w:val="a"/>
    <w:link w:val="af5"/>
    <w:uiPriority w:val="99"/>
    <w:unhideWhenUsed/>
    <w:rsid w:val="00164837"/>
    <w:rPr>
      <w:rFonts w:ascii="新細明體" w:eastAsia="新細明體" w:hAnsi="新細明體"/>
      <w:sz w:val="32"/>
      <w:szCs w:val="32"/>
      <w:lang w:val="en-GB" w:eastAsia="zh-TW"/>
    </w:rPr>
  </w:style>
  <w:style w:type="character" w:customStyle="1" w:styleId="af5">
    <w:name w:val="問候 字元"/>
    <w:basedOn w:val="a0"/>
    <w:link w:val="af4"/>
    <w:uiPriority w:val="99"/>
    <w:rsid w:val="00164837"/>
    <w:rPr>
      <w:rFonts w:ascii="新細明體" w:eastAsia="新細明體" w:hAnsi="新細明體"/>
      <w:sz w:val="32"/>
      <w:szCs w:val="32"/>
      <w:lang w:val="en-GB" w:eastAsia="zh-TW"/>
    </w:rPr>
  </w:style>
  <w:style w:type="paragraph" w:styleId="af6">
    <w:name w:val="Closing"/>
    <w:basedOn w:val="a"/>
    <w:link w:val="af7"/>
    <w:uiPriority w:val="99"/>
    <w:unhideWhenUsed/>
    <w:rsid w:val="00164837"/>
    <w:pPr>
      <w:ind w:left="4252"/>
    </w:pPr>
    <w:rPr>
      <w:rFonts w:ascii="新細明體" w:eastAsia="新細明體" w:hAnsi="新細明體"/>
      <w:sz w:val="32"/>
      <w:szCs w:val="32"/>
      <w:lang w:val="en-GB" w:eastAsia="zh-TW"/>
    </w:rPr>
  </w:style>
  <w:style w:type="character" w:customStyle="1" w:styleId="af7">
    <w:name w:val="結語 字元"/>
    <w:basedOn w:val="a0"/>
    <w:link w:val="af6"/>
    <w:uiPriority w:val="99"/>
    <w:rsid w:val="00164837"/>
    <w:rPr>
      <w:rFonts w:ascii="新細明體" w:eastAsia="新細明體" w:hAnsi="新細明體"/>
      <w:sz w:val="32"/>
      <w:szCs w:val="32"/>
      <w:lang w:val="en-GB" w:eastAsia="zh-TW"/>
    </w:rPr>
  </w:style>
  <w:style w:type="paragraph" w:customStyle="1" w:styleId="10">
    <w:name w:val="正文1"/>
    <w:rsid w:val="00272A5A"/>
    <w:pPr>
      <w:widowControl w:val="0"/>
      <w:suppressAutoHyphens/>
    </w:pPr>
    <w:rPr>
      <w:rFonts w:ascii="Courier" w:eastAsia="Times New Roman" w:hAnsi="Courier" w:cs="Times New Roman"/>
      <w:color w:val="000000"/>
      <w:kern w:val="0"/>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15210">
      <w:bodyDiv w:val="1"/>
      <w:marLeft w:val="0"/>
      <w:marRight w:val="0"/>
      <w:marTop w:val="0"/>
      <w:marBottom w:val="0"/>
      <w:divBdr>
        <w:top w:val="none" w:sz="0" w:space="0" w:color="auto"/>
        <w:left w:val="none" w:sz="0" w:space="0" w:color="auto"/>
        <w:bottom w:val="none" w:sz="0" w:space="0" w:color="auto"/>
        <w:right w:val="none" w:sz="0" w:space="0" w:color="auto"/>
      </w:divBdr>
    </w:div>
    <w:div w:id="526598948">
      <w:bodyDiv w:val="1"/>
      <w:marLeft w:val="0"/>
      <w:marRight w:val="0"/>
      <w:marTop w:val="0"/>
      <w:marBottom w:val="0"/>
      <w:divBdr>
        <w:top w:val="none" w:sz="0" w:space="0" w:color="auto"/>
        <w:left w:val="none" w:sz="0" w:space="0" w:color="auto"/>
        <w:bottom w:val="none" w:sz="0" w:space="0" w:color="auto"/>
        <w:right w:val="none" w:sz="0" w:space="0" w:color="auto"/>
      </w:divBdr>
    </w:div>
    <w:div w:id="528378021">
      <w:bodyDiv w:val="1"/>
      <w:marLeft w:val="0"/>
      <w:marRight w:val="0"/>
      <w:marTop w:val="0"/>
      <w:marBottom w:val="0"/>
      <w:divBdr>
        <w:top w:val="none" w:sz="0" w:space="0" w:color="auto"/>
        <w:left w:val="none" w:sz="0" w:space="0" w:color="auto"/>
        <w:bottom w:val="none" w:sz="0" w:space="0" w:color="auto"/>
        <w:right w:val="none" w:sz="0" w:space="0" w:color="auto"/>
      </w:divBdr>
    </w:div>
    <w:div w:id="652373983">
      <w:bodyDiv w:val="1"/>
      <w:marLeft w:val="0"/>
      <w:marRight w:val="0"/>
      <w:marTop w:val="0"/>
      <w:marBottom w:val="0"/>
      <w:divBdr>
        <w:top w:val="none" w:sz="0" w:space="0" w:color="auto"/>
        <w:left w:val="none" w:sz="0" w:space="0" w:color="auto"/>
        <w:bottom w:val="none" w:sz="0" w:space="0" w:color="auto"/>
        <w:right w:val="none" w:sz="0" w:space="0" w:color="auto"/>
      </w:divBdr>
    </w:div>
    <w:div w:id="680591467">
      <w:bodyDiv w:val="1"/>
      <w:marLeft w:val="0"/>
      <w:marRight w:val="0"/>
      <w:marTop w:val="0"/>
      <w:marBottom w:val="0"/>
      <w:divBdr>
        <w:top w:val="none" w:sz="0" w:space="0" w:color="auto"/>
        <w:left w:val="none" w:sz="0" w:space="0" w:color="auto"/>
        <w:bottom w:val="none" w:sz="0" w:space="0" w:color="auto"/>
        <w:right w:val="none" w:sz="0" w:space="0" w:color="auto"/>
      </w:divBdr>
    </w:div>
    <w:div w:id="727533748">
      <w:bodyDiv w:val="1"/>
      <w:marLeft w:val="0"/>
      <w:marRight w:val="0"/>
      <w:marTop w:val="0"/>
      <w:marBottom w:val="0"/>
      <w:divBdr>
        <w:top w:val="none" w:sz="0" w:space="0" w:color="auto"/>
        <w:left w:val="none" w:sz="0" w:space="0" w:color="auto"/>
        <w:bottom w:val="none" w:sz="0" w:space="0" w:color="auto"/>
        <w:right w:val="none" w:sz="0" w:space="0" w:color="auto"/>
      </w:divBdr>
    </w:div>
    <w:div w:id="850409849">
      <w:bodyDiv w:val="1"/>
      <w:marLeft w:val="0"/>
      <w:marRight w:val="0"/>
      <w:marTop w:val="0"/>
      <w:marBottom w:val="0"/>
      <w:divBdr>
        <w:top w:val="none" w:sz="0" w:space="0" w:color="auto"/>
        <w:left w:val="none" w:sz="0" w:space="0" w:color="auto"/>
        <w:bottom w:val="none" w:sz="0" w:space="0" w:color="auto"/>
        <w:right w:val="none" w:sz="0" w:space="0" w:color="auto"/>
      </w:divBdr>
    </w:div>
    <w:div w:id="1000088240">
      <w:bodyDiv w:val="1"/>
      <w:marLeft w:val="0"/>
      <w:marRight w:val="0"/>
      <w:marTop w:val="0"/>
      <w:marBottom w:val="0"/>
      <w:divBdr>
        <w:top w:val="none" w:sz="0" w:space="0" w:color="auto"/>
        <w:left w:val="none" w:sz="0" w:space="0" w:color="auto"/>
        <w:bottom w:val="none" w:sz="0" w:space="0" w:color="auto"/>
        <w:right w:val="none" w:sz="0" w:space="0" w:color="auto"/>
      </w:divBdr>
      <w:divsChild>
        <w:div w:id="1330133992">
          <w:marLeft w:val="450"/>
          <w:marRight w:val="0"/>
          <w:marTop w:val="0"/>
          <w:marBottom w:val="0"/>
          <w:divBdr>
            <w:top w:val="none" w:sz="0" w:space="0" w:color="auto"/>
            <w:left w:val="none" w:sz="0" w:space="0" w:color="auto"/>
            <w:bottom w:val="none" w:sz="0" w:space="0" w:color="auto"/>
            <w:right w:val="none" w:sz="0" w:space="0" w:color="auto"/>
          </w:divBdr>
        </w:div>
      </w:divsChild>
    </w:div>
    <w:div w:id="1008943202">
      <w:bodyDiv w:val="1"/>
      <w:marLeft w:val="0"/>
      <w:marRight w:val="0"/>
      <w:marTop w:val="0"/>
      <w:marBottom w:val="0"/>
      <w:divBdr>
        <w:top w:val="none" w:sz="0" w:space="0" w:color="auto"/>
        <w:left w:val="none" w:sz="0" w:space="0" w:color="auto"/>
        <w:bottom w:val="none" w:sz="0" w:space="0" w:color="auto"/>
        <w:right w:val="none" w:sz="0" w:space="0" w:color="auto"/>
      </w:divBdr>
    </w:div>
    <w:div w:id="1206261919">
      <w:bodyDiv w:val="1"/>
      <w:marLeft w:val="0"/>
      <w:marRight w:val="0"/>
      <w:marTop w:val="0"/>
      <w:marBottom w:val="0"/>
      <w:divBdr>
        <w:top w:val="none" w:sz="0" w:space="0" w:color="auto"/>
        <w:left w:val="none" w:sz="0" w:space="0" w:color="auto"/>
        <w:bottom w:val="none" w:sz="0" w:space="0" w:color="auto"/>
        <w:right w:val="none" w:sz="0" w:space="0" w:color="auto"/>
      </w:divBdr>
    </w:div>
    <w:div w:id="1279996156">
      <w:bodyDiv w:val="1"/>
      <w:marLeft w:val="0"/>
      <w:marRight w:val="0"/>
      <w:marTop w:val="0"/>
      <w:marBottom w:val="0"/>
      <w:divBdr>
        <w:top w:val="none" w:sz="0" w:space="0" w:color="auto"/>
        <w:left w:val="none" w:sz="0" w:space="0" w:color="auto"/>
        <w:bottom w:val="none" w:sz="0" w:space="0" w:color="auto"/>
        <w:right w:val="none" w:sz="0" w:space="0" w:color="auto"/>
      </w:divBdr>
    </w:div>
    <w:div w:id="1319379986">
      <w:bodyDiv w:val="1"/>
      <w:marLeft w:val="0"/>
      <w:marRight w:val="0"/>
      <w:marTop w:val="0"/>
      <w:marBottom w:val="0"/>
      <w:divBdr>
        <w:top w:val="none" w:sz="0" w:space="0" w:color="auto"/>
        <w:left w:val="none" w:sz="0" w:space="0" w:color="auto"/>
        <w:bottom w:val="none" w:sz="0" w:space="0" w:color="auto"/>
        <w:right w:val="none" w:sz="0" w:space="0" w:color="auto"/>
      </w:divBdr>
      <w:divsChild>
        <w:div w:id="1201942293">
          <w:marLeft w:val="0"/>
          <w:marRight w:val="0"/>
          <w:marTop w:val="0"/>
          <w:marBottom w:val="0"/>
          <w:divBdr>
            <w:top w:val="none" w:sz="0" w:space="0" w:color="auto"/>
            <w:left w:val="none" w:sz="0" w:space="0" w:color="auto"/>
            <w:bottom w:val="none" w:sz="0" w:space="0" w:color="auto"/>
            <w:right w:val="none" w:sz="0" w:space="0" w:color="auto"/>
          </w:divBdr>
        </w:div>
      </w:divsChild>
    </w:div>
    <w:div w:id="1416168916">
      <w:bodyDiv w:val="1"/>
      <w:marLeft w:val="0"/>
      <w:marRight w:val="0"/>
      <w:marTop w:val="0"/>
      <w:marBottom w:val="0"/>
      <w:divBdr>
        <w:top w:val="none" w:sz="0" w:space="0" w:color="auto"/>
        <w:left w:val="none" w:sz="0" w:space="0" w:color="auto"/>
        <w:bottom w:val="none" w:sz="0" w:space="0" w:color="auto"/>
        <w:right w:val="none" w:sz="0" w:space="0" w:color="auto"/>
      </w:divBdr>
      <w:divsChild>
        <w:div w:id="254899667">
          <w:marLeft w:val="450"/>
          <w:marRight w:val="0"/>
          <w:marTop w:val="0"/>
          <w:marBottom w:val="0"/>
          <w:divBdr>
            <w:top w:val="none" w:sz="0" w:space="0" w:color="auto"/>
            <w:left w:val="none" w:sz="0" w:space="0" w:color="auto"/>
            <w:bottom w:val="none" w:sz="0" w:space="0" w:color="auto"/>
            <w:right w:val="none" w:sz="0" w:space="0" w:color="auto"/>
          </w:divBdr>
          <w:divsChild>
            <w:div w:id="5165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0839">
      <w:bodyDiv w:val="1"/>
      <w:marLeft w:val="0"/>
      <w:marRight w:val="0"/>
      <w:marTop w:val="0"/>
      <w:marBottom w:val="0"/>
      <w:divBdr>
        <w:top w:val="none" w:sz="0" w:space="0" w:color="auto"/>
        <w:left w:val="none" w:sz="0" w:space="0" w:color="auto"/>
        <w:bottom w:val="none" w:sz="0" w:space="0" w:color="auto"/>
        <w:right w:val="none" w:sz="0" w:space="0" w:color="auto"/>
      </w:divBdr>
    </w:div>
    <w:div w:id="1536309011">
      <w:bodyDiv w:val="1"/>
      <w:marLeft w:val="0"/>
      <w:marRight w:val="0"/>
      <w:marTop w:val="0"/>
      <w:marBottom w:val="0"/>
      <w:divBdr>
        <w:top w:val="none" w:sz="0" w:space="0" w:color="auto"/>
        <w:left w:val="none" w:sz="0" w:space="0" w:color="auto"/>
        <w:bottom w:val="none" w:sz="0" w:space="0" w:color="auto"/>
        <w:right w:val="none" w:sz="0" w:space="0" w:color="auto"/>
      </w:divBdr>
    </w:div>
    <w:div w:id="1628194519">
      <w:bodyDiv w:val="1"/>
      <w:marLeft w:val="0"/>
      <w:marRight w:val="0"/>
      <w:marTop w:val="0"/>
      <w:marBottom w:val="0"/>
      <w:divBdr>
        <w:top w:val="none" w:sz="0" w:space="0" w:color="auto"/>
        <w:left w:val="none" w:sz="0" w:space="0" w:color="auto"/>
        <w:bottom w:val="none" w:sz="0" w:space="0" w:color="auto"/>
        <w:right w:val="none" w:sz="0" w:space="0" w:color="auto"/>
      </w:divBdr>
    </w:div>
    <w:div w:id="1640722895">
      <w:bodyDiv w:val="1"/>
      <w:marLeft w:val="0"/>
      <w:marRight w:val="0"/>
      <w:marTop w:val="0"/>
      <w:marBottom w:val="0"/>
      <w:divBdr>
        <w:top w:val="none" w:sz="0" w:space="0" w:color="auto"/>
        <w:left w:val="none" w:sz="0" w:space="0" w:color="auto"/>
        <w:bottom w:val="none" w:sz="0" w:space="0" w:color="auto"/>
        <w:right w:val="none" w:sz="0" w:space="0" w:color="auto"/>
      </w:divBdr>
    </w:div>
    <w:div w:id="1664815848">
      <w:bodyDiv w:val="1"/>
      <w:marLeft w:val="0"/>
      <w:marRight w:val="0"/>
      <w:marTop w:val="0"/>
      <w:marBottom w:val="0"/>
      <w:divBdr>
        <w:top w:val="none" w:sz="0" w:space="0" w:color="auto"/>
        <w:left w:val="none" w:sz="0" w:space="0" w:color="auto"/>
        <w:bottom w:val="none" w:sz="0" w:space="0" w:color="auto"/>
        <w:right w:val="none" w:sz="0" w:space="0" w:color="auto"/>
      </w:divBdr>
      <w:divsChild>
        <w:div w:id="2101217840">
          <w:marLeft w:val="0"/>
          <w:marRight w:val="0"/>
          <w:marTop w:val="0"/>
          <w:marBottom w:val="0"/>
          <w:divBdr>
            <w:top w:val="none" w:sz="0" w:space="0" w:color="auto"/>
            <w:left w:val="none" w:sz="0" w:space="0" w:color="auto"/>
            <w:bottom w:val="none" w:sz="0" w:space="0" w:color="auto"/>
            <w:right w:val="none" w:sz="0" w:space="0" w:color="auto"/>
          </w:divBdr>
        </w:div>
      </w:divsChild>
    </w:div>
    <w:div w:id="1852181182">
      <w:bodyDiv w:val="1"/>
      <w:marLeft w:val="0"/>
      <w:marRight w:val="0"/>
      <w:marTop w:val="0"/>
      <w:marBottom w:val="0"/>
      <w:divBdr>
        <w:top w:val="none" w:sz="0" w:space="0" w:color="auto"/>
        <w:left w:val="none" w:sz="0" w:space="0" w:color="auto"/>
        <w:bottom w:val="none" w:sz="0" w:space="0" w:color="auto"/>
        <w:right w:val="none" w:sz="0" w:space="0" w:color="auto"/>
      </w:divBdr>
    </w:div>
    <w:div w:id="195759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8F70DD-27FA-42F1-821F-283A19E6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1316</Words>
  <Characters>7503</Characters>
  <Application>Microsoft Office Word</Application>
  <DocSecurity>0</DocSecurity>
  <Lines>62</Lines>
  <Paragraphs>17</Paragraphs>
  <ScaleCrop>false</ScaleCrop>
  <Company>HKSARG</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經濟技術合作協議</dc:subject>
  <dc:creator>TID</dc:creator>
  <cp:lastModifiedBy>TID Web Portal</cp:lastModifiedBy>
  <cp:revision>2</cp:revision>
  <cp:lastPrinted>2017-05-12T01:36:00Z</cp:lastPrinted>
  <dcterms:created xsi:type="dcterms:W3CDTF">2017-06-27T02:06:00Z</dcterms:created>
  <dcterms:modified xsi:type="dcterms:W3CDTF">2017-06-27T02:06:00Z</dcterms:modified>
</cp:coreProperties>
</file>